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9716" w14:textId="4DA62A5C" w:rsidR="001258CB" w:rsidRPr="00A5102A" w:rsidRDefault="00DD7EBC" w:rsidP="008E425E">
      <w:pPr>
        <w:spacing w:before="60"/>
        <w:ind w:left="5670"/>
        <w:jc w:val="both"/>
        <w:rPr>
          <w:b/>
          <w:sz w:val="26"/>
          <w:szCs w:val="26"/>
        </w:rPr>
      </w:pPr>
      <w:bookmarkStart w:id="0" w:name="_GoBack"/>
      <w:bookmarkEnd w:id="0"/>
      <w:r w:rsidRPr="00A5102A">
        <w:rPr>
          <w:b/>
          <w:sz w:val="26"/>
          <w:szCs w:val="26"/>
        </w:rPr>
        <w:t>ПРО</w:t>
      </w:r>
      <w:r w:rsidR="00E60267" w:rsidRPr="00A5102A">
        <w:rPr>
          <w:b/>
          <w:sz w:val="26"/>
          <w:szCs w:val="26"/>
        </w:rPr>
        <w:t>Є</w:t>
      </w:r>
      <w:r w:rsidRPr="00A5102A">
        <w:rPr>
          <w:b/>
          <w:sz w:val="26"/>
          <w:szCs w:val="26"/>
        </w:rPr>
        <w:t>КТ</w:t>
      </w:r>
    </w:p>
    <w:p w14:paraId="56B8627D" w14:textId="77777777" w:rsidR="00DD7EBC" w:rsidRPr="00A5102A" w:rsidRDefault="00DD7EBC" w:rsidP="008E425E">
      <w:pPr>
        <w:spacing w:before="60"/>
        <w:jc w:val="both"/>
        <w:rPr>
          <w:sz w:val="26"/>
          <w:szCs w:val="26"/>
        </w:rPr>
      </w:pPr>
    </w:p>
    <w:p w14:paraId="359F3BCA" w14:textId="2A1FE856" w:rsidR="00D04647" w:rsidRPr="00A5102A" w:rsidRDefault="006A18A7" w:rsidP="008E425E">
      <w:pPr>
        <w:pStyle w:val="ab"/>
        <w:spacing w:before="60"/>
        <w:rPr>
          <w:sz w:val="26"/>
          <w:szCs w:val="26"/>
        </w:rPr>
      </w:pPr>
      <w:r w:rsidRPr="00A5102A">
        <w:rPr>
          <w:sz w:val="26"/>
          <w:szCs w:val="26"/>
        </w:rPr>
        <w:t>Договір</w:t>
      </w:r>
      <w:r w:rsidR="00DD7EBC" w:rsidRPr="00A5102A">
        <w:rPr>
          <w:sz w:val="26"/>
          <w:szCs w:val="26"/>
        </w:rPr>
        <w:t xml:space="preserve"> </w:t>
      </w:r>
    </w:p>
    <w:p w14:paraId="0B6CEF39" w14:textId="77777777" w:rsidR="00D04647" w:rsidRPr="00A5102A" w:rsidRDefault="00DD7EBC" w:rsidP="008E425E">
      <w:pPr>
        <w:pStyle w:val="ab"/>
        <w:spacing w:before="60"/>
        <w:rPr>
          <w:sz w:val="26"/>
          <w:szCs w:val="26"/>
        </w:rPr>
      </w:pPr>
      <w:r w:rsidRPr="00A5102A">
        <w:rPr>
          <w:sz w:val="26"/>
          <w:szCs w:val="26"/>
        </w:rPr>
        <w:t xml:space="preserve">про надання послуг з організації перевезення вантажів </w:t>
      </w:r>
    </w:p>
    <w:p w14:paraId="63CE519D" w14:textId="6D220F02" w:rsidR="00DD7EBC" w:rsidRPr="00A5102A" w:rsidRDefault="00DD7EBC" w:rsidP="008E425E">
      <w:pPr>
        <w:pStyle w:val="ab"/>
        <w:spacing w:before="60"/>
        <w:rPr>
          <w:sz w:val="26"/>
          <w:szCs w:val="26"/>
        </w:rPr>
      </w:pPr>
      <w:r w:rsidRPr="00A5102A">
        <w:rPr>
          <w:sz w:val="26"/>
          <w:szCs w:val="26"/>
        </w:rPr>
        <w:t>залізничним транспортом</w:t>
      </w:r>
    </w:p>
    <w:p w14:paraId="61B7F201" w14:textId="77777777" w:rsidR="00DD7EBC" w:rsidRPr="00A5102A" w:rsidRDefault="00DD7EBC" w:rsidP="008E425E">
      <w:pPr>
        <w:spacing w:before="60"/>
        <w:jc w:val="both"/>
        <w:rPr>
          <w:bCs/>
          <w:sz w:val="26"/>
          <w:szCs w:val="26"/>
        </w:rPr>
      </w:pPr>
    </w:p>
    <w:p w14:paraId="763ADA74" w14:textId="07D84BF3" w:rsidR="00DD7EBC" w:rsidRPr="00A5102A" w:rsidRDefault="00DD7EBC" w:rsidP="008E425E">
      <w:pPr>
        <w:spacing w:before="60"/>
        <w:jc w:val="both"/>
        <w:rPr>
          <w:sz w:val="26"/>
          <w:szCs w:val="26"/>
        </w:rPr>
      </w:pPr>
      <w:r w:rsidRPr="00A5102A">
        <w:rPr>
          <w:bCs/>
          <w:sz w:val="26"/>
          <w:szCs w:val="26"/>
        </w:rPr>
        <w:t xml:space="preserve">м. Київ </w:t>
      </w:r>
      <w:r w:rsidRPr="00A5102A">
        <w:rPr>
          <w:bCs/>
          <w:sz w:val="26"/>
          <w:szCs w:val="26"/>
        </w:rPr>
        <w:tab/>
      </w:r>
      <w:r w:rsidRPr="00A5102A">
        <w:rPr>
          <w:bCs/>
          <w:sz w:val="26"/>
          <w:szCs w:val="26"/>
        </w:rPr>
        <w:tab/>
      </w:r>
      <w:r w:rsidRPr="00A5102A">
        <w:rPr>
          <w:bCs/>
          <w:sz w:val="26"/>
          <w:szCs w:val="26"/>
        </w:rPr>
        <w:tab/>
      </w:r>
      <w:r w:rsidRPr="00A5102A">
        <w:rPr>
          <w:bCs/>
          <w:sz w:val="26"/>
          <w:szCs w:val="26"/>
        </w:rPr>
        <w:tab/>
      </w:r>
      <w:r w:rsidRPr="00A5102A">
        <w:rPr>
          <w:bCs/>
          <w:sz w:val="26"/>
          <w:szCs w:val="26"/>
        </w:rPr>
        <w:tab/>
      </w:r>
      <w:r w:rsidRPr="00A5102A">
        <w:rPr>
          <w:bCs/>
          <w:sz w:val="26"/>
          <w:szCs w:val="26"/>
        </w:rPr>
        <w:tab/>
      </w:r>
      <w:r w:rsidRPr="00A5102A">
        <w:rPr>
          <w:bCs/>
          <w:sz w:val="26"/>
          <w:szCs w:val="26"/>
        </w:rPr>
        <w:tab/>
      </w:r>
      <w:r w:rsidRPr="00A5102A">
        <w:rPr>
          <w:bCs/>
          <w:sz w:val="26"/>
          <w:szCs w:val="26"/>
        </w:rPr>
        <w:tab/>
      </w:r>
      <w:r w:rsidRPr="00A5102A">
        <w:rPr>
          <w:bCs/>
          <w:sz w:val="26"/>
          <w:szCs w:val="26"/>
        </w:rPr>
        <w:tab/>
        <w:t>«____» ____ 20</w:t>
      </w:r>
      <w:r w:rsidR="0039395E" w:rsidRPr="00A5102A">
        <w:rPr>
          <w:bCs/>
          <w:sz w:val="26"/>
          <w:szCs w:val="26"/>
        </w:rPr>
        <w:t>20</w:t>
      </w:r>
      <w:r w:rsidRPr="00A5102A">
        <w:rPr>
          <w:bCs/>
          <w:sz w:val="26"/>
          <w:szCs w:val="26"/>
        </w:rPr>
        <w:t xml:space="preserve"> року</w:t>
      </w:r>
    </w:p>
    <w:p w14:paraId="4ADB8D73" w14:textId="77777777" w:rsidR="00DD7EBC" w:rsidRPr="00A5102A" w:rsidRDefault="00DD7EBC" w:rsidP="008E425E">
      <w:pPr>
        <w:spacing w:before="60"/>
        <w:ind w:firstLine="709"/>
        <w:jc w:val="both"/>
        <w:rPr>
          <w:sz w:val="26"/>
          <w:szCs w:val="26"/>
        </w:rPr>
      </w:pPr>
    </w:p>
    <w:p w14:paraId="0DBC309F" w14:textId="45A0C646" w:rsidR="00A54CE0" w:rsidRPr="00A5102A" w:rsidRDefault="00FC41EB" w:rsidP="008E425E">
      <w:pPr>
        <w:spacing w:before="60"/>
        <w:ind w:firstLine="709"/>
        <w:jc w:val="both"/>
        <w:rPr>
          <w:sz w:val="26"/>
          <w:szCs w:val="26"/>
        </w:rPr>
      </w:pPr>
      <w:r w:rsidRPr="00A5102A">
        <w:rPr>
          <w:sz w:val="26"/>
          <w:szCs w:val="26"/>
        </w:rPr>
        <w:t>Перевізник – акціонерне товариство «Українська залізниця» та Замовник (вантажовласник, вантажовідправник, вантажоодержувач, платник) (далі – Сторона або разом – Сторони), уклали цей Договір про надання послуг з організації перевезення вантажів залізничним транспортом (далі – Договір) про таке:</w:t>
      </w:r>
    </w:p>
    <w:p w14:paraId="7945E8C3" w14:textId="6BD39356" w:rsidR="00DD7EBC" w:rsidRPr="00A5102A" w:rsidRDefault="00DD7EBC"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Загальні умови Договору</w:t>
      </w:r>
    </w:p>
    <w:p w14:paraId="0080C148" w14:textId="097D2BB2" w:rsidR="00DE0847" w:rsidRPr="00A5102A" w:rsidRDefault="00DE0847" w:rsidP="00E111F5">
      <w:pPr>
        <w:pStyle w:val="a7"/>
        <w:numPr>
          <w:ilvl w:val="1"/>
          <w:numId w:val="9"/>
        </w:numPr>
        <w:ind w:left="0" w:firstLine="709"/>
        <w:jc w:val="both"/>
        <w:rPr>
          <w:sz w:val="26"/>
          <w:szCs w:val="26"/>
        </w:rPr>
      </w:pPr>
      <w:r w:rsidRPr="00A5102A">
        <w:rPr>
          <w:sz w:val="26"/>
          <w:szCs w:val="26"/>
        </w:rPr>
        <w:t>Предметом Договору є</w:t>
      </w:r>
      <w:r w:rsidRPr="00A5102A">
        <w:rPr>
          <w:b/>
          <w:sz w:val="26"/>
          <w:szCs w:val="26"/>
        </w:rPr>
        <w:t xml:space="preserve"> </w:t>
      </w:r>
      <w:r w:rsidRPr="00C45948">
        <w:rPr>
          <w:sz w:val="26"/>
          <w:szCs w:val="26"/>
        </w:rPr>
        <w:t>організація та</w:t>
      </w:r>
      <w:r w:rsidRPr="00A5102A">
        <w:rPr>
          <w:sz w:val="26"/>
          <w:szCs w:val="26"/>
        </w:rPr>
        <w:t xml:space="preserve"> здійснення</w:t>
      </w:r>
      <w:r w:rsidRPr="00A5102A">
        <w:rPr>
          <w:b/>
          <w:sz w:val="26"/>
          <w:szCs w:val="26"/>
        </w:rPr>
        <w:t xml:space="preserve"> </w:t>
      </w:r>
      <w:r w:rsidRPr="00A5102A">
        <w:rPr>
          <w:sz w:val="26"/>
          <w:szCs w:val="26"/>
        </w:rPr>
        <w:t xml:space="preserve">перевезення вантажів, надання вантажного вагону для перевезення, інших послуг, пов’язаних з організацією перевезення вантажів у внутрішньому та міжнародному сполученнях (експорт, імпорт) у </w:t>
      </w:r>
      <w:r w:rsidRPr="00C45948">
        <w:rPr>
          <w:sz w:val="26"/>
          <w:szCs w:val="26"/>
        </w:rPr>
        <w:t xml:space="preserve">власних </w:t>
      </w:r>
      <w:r w:rsidRPr="00A5102A">
        <w:rPr>
          <w:sz w:val="26"/>
          <w:szCs w:val="26"/>
        </w:rPr>
        <w:t xml:space="preserve">вагонах Перевізника, вагонах залізниць інших держав та / або вагонах Замовника, пов’язаних з цим супутніх послуг </w:t>
      </w:r>
      <w:r w:rsidRPr="00C45948">
        <w:rPr>
          <w:sz w:val="26"/>
          <w:szCs w:val="26"/>
        </w:rPr>
        <w:t>(далі – послуги)</w:t>
      </w:r>
      <w:r w:rsidRPr="00A5102A">
        <w:rPr>
          <w:b/>
          <w:sz w:val="26"/>
          <w:szCs w:val="26"/>
        </w:rPr>
        <w:t xml:space="preserve"> </w:t>
      </w:r>
      <w:r w:rsidRPr="00A5102A">
        <w:rPr>
          <w:sz w:val="26"/>
          <w:szCs w:val="26"/>
        </w:rPr>
        <w:t>і проведення розрахунків за ці послуги.</w:t>
      </w:r>
    </w:p>
    <w:p w14:paraId="1B8581DC" w14:textId="71A4E80C" w:rsidR="00DD7EBC" w:rsidRPr="00A5102A" w:rsidRDefault="00DE0847" w:rsidP="00DE0847">
      <w:pPr>
        <w:pStyle w:val="a7"/>
        <w:tabs>
          <w:tab w:val="left" w:pos="1701"/>
        </w:tabs>
        <w:spacing w:before="60"/>
        <w:ind w:left="0" w:firstLine="709"/>
        <w:contextualSpacing w:val="0"/>
        <w:jc w:val="both"/>
        <w:rPr>
          <w:sz w:val="26"/>
          <w:szCs w:val="26"/>
        </w:rPr>
      </w:pPr>
      <w:r w:rsidRPr="00A5102A">
        <w:rPr>
          <w:sz w:val="26"/>
          <w:szCs w:val="26"/>
        </w:rPr>
        <w:t xml:space="preserve">У розумінні Договору користування вагоном не є орендою майна, а плата за користування </w:t>
      </w:r>
      <w:r w:rsidRPr="00C45948">
        <w:rPr>
          <w:sz w:val="26"/>
          <w:szCs w:val="26"/>
        </w:rPr>
        <w:t xml:space="preserve">власним </w:t>
      </w:r>
      <w:r w:rsidRPr="00A5102A">
        <w:rPr>
          <w:sz w:val="26"/>
          <w:szCs w:val="26"/>
        </w:rPr>
        <w:t>вагоном Перевізника не є орендною платою.</w:t>
      </w:r>
    </w:p>
    <w:p w14:paraId="55CE6D9A" w14:textId="32A74D5E" w:rsidR="008E5DEE" w:rsidRPr="00A5102A" w:rsidRDefault="008E5DEE" w:rsidP="00E111F5">
      <w:pPr>
        <w:pStyle w:val="a7"/>
        <w:numPr>
          <w:ilvl w:val="1"/>
          <w:numId w:val="9"/>
        </w:numPr>
        <w:ind w:left="0" w:firstLine="709"/>
        <w:jc w:val="both"/>
        <w:rPr>
          <w:sz w:val="26"/>
          <w:szCs w:val="26"/>
        </w:rPr>
      </w:pPr>
      <w:r w:rsidRPr="00A5102A">
        <w:rPr>
          <w:sz w:val="26"/>
          <w:szCs w:val="26"/>
        </w:rPr>
        <w:t xml:space="preserve">При виконанні Договору Сторони використовують  такі скорочені найменування нормативно-правових актів: </w:t>
      </w:r>
    </w:p>
    <w:p w14:paraId="799FDDB1" w14:textId="77777777" w:rsidR="00FC41EB" w:rsidRPr="00A5102A" w:rsidRDefault="00FC41EB" w:rsidP="00E111F5">
      <w:pPr>
        <w:pStyle w:val="a7"/>
        <w:numPr>
          <w:ilvl w:val="0"/>
          <w:numId w:val="8"/>
        </w:numPr>
        <w:ind w:left="0" w:firstLine="284"/>
        <w:contextualSpacing w:val="0"/>
        <w:jc w:val="both"/>
        <w:rPr>
          <w:sz w:val="26"/>
          <w:szCs w:val="26"/>
        </w:rPr>
      </w:pPr>
      <w:r w:rsidRPr="00A5102A">
        <w:rPr>
          <w:sz w:val="26"/>
          <w:szCs w:val="26"/>
        </w:rPr>
        <w:t>Статут залізниць України, затверджений постановою Кабінету Міністрів України від 06.04.1998 № 457 (далі – Статут залізниць України);</w:t>
      </w:r>
    </w:p>
    <w:p w14:paraId="0508B701" w14:textId="77777777" w:rsidR="00FC41EB" w:rsidRPr="00A5102A" w:rsidRDefault="00FC41EB" w:rsidP="00E111F5">
      <w:pPr>
        <w:pStyle w:val="a7"/>
        <w:numPr>
          <w:ilvl w:val="0"/>
          <w:numId w:val="8"/>
        </w:numPr>
        <w:ind w:left="0" w:firstLine="284"/>
        <w:contextualSpacing w:val="0"/>
        <w:jc w:val="both"/>
        <w:rPr>
          <w:sz w:val="26"/>
          <w:szCs w:val="26"/>
        </w:rPr>
      </w:pPr>
      <w:r w:rsidRPr="00A5102A">
        <w:rPr>
          <w:sz w:val="26"/>
          <w:szCs w:val="26"/>
        </w:rPr>
        <w:t>Правила перевезення вантажів, затверджені наказом Міністерства транспорту України від 21.11.2000 № 644 зареєстрованого в Міністерстві юстиції України 24.11.2000 за № 861/5082 (далі – Правила перевезення вантажів);</w:t>
      </w:r>
    </w:p>
    <w:p w14:paraId="3A6163D3" w14:textId="77777777" w:rsidR="00FC41EB" w:rsidRPr="00A5102A" w:rsidRDefault="00FC41EB" w:rsidP="00E111F5">
      <w:pPr>
        <w:pStyle w:val="a7"/>
        <w:numPr>
          <w:ilvl w:val="0"/>
          <w:numId w:val="8"/>
        </w:numPr>
        <w:ind w:left="0" w:firstLine="284"/>
        <w:contextualSpacing w:val="0"/>
        <w:jc w:val="both"/>
        <w:rPr>
          <w:sz w:val="26"/>
          <w:szCs w:val="26"/>
        </w:rPr>
      </w:pPr>
      <w:r w:rsidRPr="00A5102A">
        <w:rPr>
          <w:sz w:val="26"/>
          <w:szCs w:val="26"/>
        </w:rPr>
        <w:t xml:space="preserve">Правила планування перевезень вантажів (статті 17 – 21 Статуту), затверджені наказом Міністерства транспорту України від 09.12.2002 № 873 зареєстрованого в Міністерстві юстиції України 29.12.2002 за № 1030/7318 (далі – Правила планування перевезень вантажів); </w:t>
      </w:r>
    </w:p>
    <w:p w14:paraId="453F73EA" w14:textId="77777777" w:rsidR="00FC41EB" w:rsidRPr="00A5102A" w:rsidRDefault="00FC41EB" w:rsidP="00E111F5">
      <w:pPr>
        <w:pStyle w:val="a7"/>
        <w:numPr>
          <w:ilvl w:val="0"/>
          <w:numId w:val="8"/>
        </w:numPr>
        <w:ind w:left="0" w:firstLine="284"/>
        <w:contextualSpacing w:val="0"/>
        <w:jc w:val="both"/>
        <w:rPr>
          <w:sz w:val="26"/>
          <w:szCs w:val="26"/>
        </w:rPr>
      </w:pPr>
      <w:r w:rsidRPr="00A5102A">
        <w:rPr>
          <w:sz w:val="26"/>
          <w:szCs w:val="26"/>
        </w:rPr>
        <w:t>Правила користування вагонами і контейнерами, затверджені наказом Міністерства транспорту України від 25.02.1999 № 113 та зареєстрованого в Міністерстві юстиції України 15.03.1999 за № 165/3458 (далі – Правила користування вагонами).</w:t>
      </w:r>
    </w:p>
    <w:p w14:paraId="2E4E9ED1" w14:textId="77777777" w:rsidR="00FC41EB" w:rsidRPr="00A5102A" w:rsidRDefault="00FC41EB" w:rsidP="00E111F5">
      <w:pPr>
        <w:pStyle w:val="a7"/>
        <w:numPr>
          <w:ilvl w:val="0"/>
          <w:numId w:val="8"/>
        </w:numPr>
        <w:ind w:left="0" w:firstLine="284"/>
        <w:contextualSpacing w:val="0"/>
        <w:jc w:val="both"/>
        <w:rPr>
          <w:sz w:val="26"/>
          <w:szCs w:val="26"/>
        </w:rPr>
      </w:pPr>
      <w:r w:rsidRPr="00A5102A">
        <w:rPr>
          <w:sz w:val="26"/>
          <w:szCs w:val="26"/>
        </w:rPr>
        <w:t xml:space="preserve">Збірник Тарифів </w:t>
      </w:r>
      <w:r w:rsidRPr="00A5102A">
        <w:rPr>
          <w:rFonts w:eastAsia="Calibri"/>
          <w:sz w:val="26"/>
          <w:szCs w:val="26"/>
          <w:lang w:eastAsia="en-US"/>
        </w:rPr>
        <w:t xml:space="preserve">на перевезення вантажів залізничним транспортом у межах України та пов’язані з ними </w:t>
      </w:r>
      <w:r w:rsidRPr="00A5102A">
        <w:rPr>
          <w:sz w:val="26"/>
          <w:szCs w:val="26"/>
          <w:lang w:eastAsia="en-US"/>
        </w:rPr>
        <w:t xml:space="preserve">послуги та Коефіцієнти, що застосовуються до тарифів Збірника тарифів, </w:t>
      </w:r>
      <w:r w:rsidRPr="00A5102A">
        <w:rPr>
          <w:rFonts w:eastAsia="Calibri"/>
          <w:sz w:val="26"/>
          <w:szCs w:val="26"/>
          <w:lang w:eastAsia="en-US"/>
        </w:rPr>
        <w:t xml:space="preserve">затверджені наказом Міністерства транспорту та зв’язку України від 26.03.2009 № 317 зареєстрованого в Міністерстві юстиції України 15.04.2009 за № 340/16356 (далі – Збірник тарифів, </w:t>
      </w:r>
      <w:r w:rsidRPr="00A5102A">
        <w:rPr>
          <w:sz w:val="26"/>
          <w:szCs w:val="26"/>
          <w:lang w:eastAsia="en-US"/>
        </w:rPr>
        <w:t>Коефіцієнти, що застосовуються до тарифів Збірника тарифів, відповідно</w:t>
      </w:r>
      <w:r w:rsidRPr="00A5102A">
        <w:rPr>
          <w:rFonts w:eastAsia="Calibri"/>
          <w:sz w:val="26"/>
          <w:szCs w:val="26"/>
          <w:lang w:eastAsia="en-US"/>
        </w:rPr>
        <w:t>);</w:t>
      </w:r>
    </w:p>
    <w:p w14:paraId="4EF55506" w14:textId="77777777" w:rsidR="00FC41EB" w:rsidRPr="00A5102A" w:rsidRDefault="00FC41EB" w:rsidP="00E111F5">
      <w:pPr>
        <w:pStyle w:val="a7"/>
        <w:numPr>
          <w:ilvl w:val="0"/>
          <w:numId w:val="8"/>
        </w:numPr>
        <w:ind w:left="0" w:firstLine="284"/>
        <w:contextualSpacing w:val="0"/>
        <w:jc w:val="both"/>
        <w:rPr>
          <w:sz w:val="26"/>
          <w:szCs w:val="26"/>
        </w:rPr>
      </w:pPr>
      <w:r w:rsidRPr="00A5102A">
        <w:rPr>
          <w:rFonts w:eastAsia="Calibri"/>
          <w:sz w:val="26"/>
          <w:szCs w:val="26"/>
          <w:lang w:eastAsia="en-US"/>
        </w:rPr>
        <w:t>Угода про міжнародне залізничне вантажне сполучення (далі – СМГС);</w:t>
      </w:r>
    </w:p>
    <w:p w14:paraId="4AFA4667" w14:textId="40C37CCB" w:rsidR="00DD7EBC" w:rsidRPr="00A5102A" w:rsidRDefault="00FC41EB" w:rsidP="00E111F5">
      <w:pPr>
        <w:pStyle w:val="a7"/>
        <w:numPr>
          <w:ilvl w:val="0"/>
          <w:numId w:val="8"/>
        </w:numPr>
        <w:spacing w:before="60"/>
        <w:ind w:left="0" w:firstLine="284"/>
        <w:contextualSpacing w:val="0"/>
        <w:jc w:val="both"/>
        <w:rPr>
          <w:sz w:val="26"/>
          <w:szCs w:val="26"/>
        </w:rPr>
      </w:pPr>
      <w:r w:rsidRPr="00A5102A">
        <w:rPr>
          <w:rFonts w:eastAsia="Calibri"/>
          <w:sz w:val="26"/>
          <w:szCs w:val="26"/>
          <w:lang w:eastAsia="en-US"/>
        </w:rPr>
        <w:t>Конвенція про міжнародні залізничні перевезення (далі – КОТІФ)</w:t>
      </w:r>
      <w:r w:rsidR="00DD7EBC" w:rsidRPr="00A5102A">
        <w:rPr>
          <w:sz w:val="26"/>
          <w:szCs w:val="26"/>
        </w:rPr>
        <w:t>.</w:t>
      </w:r>
    </w:p>
    <w:p w14:paraId="0F977279" w14:textId="71A7367A" w:rsidR="00DD7EBC" w:rsidRPr="00A5102A" w:rsidRDefault="00DD7EBC"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Наведені нижче визначення вживаються </w:t>
      </w:r>
      <w:r w:rsidR="00577156" w:rsidRPr="00A5102A">
        <w:rPr>
          <w:sz w:val="26"/>
          <w:szCs w:val="26"/>
        </w:rPr>
        <w:t xml:space="preserve">в Договорі </w:t>
      </w:r>
      <w:r w:rsidRPr="00A5102A">
        <w:rPr>
          <w:sz w:val="26"/>
          <w:szCs w:val="26"/>
        </w:rPr>
        <w:t>у такому значенні:</w:t>
      </w:r>
    </w:p>
    <w:p w14:paraId="400F426E" w14:textId="543D7F5D" w:rsidR="00DD7EBC" w:rsidRPr="00A5102A" w:rsidRDefault="00683A9D" w:rsidP="008E425E">
      <w:pPr>
        <w:tabs>
          <w:tab w:val="left" w:pos="1701"/>
        </w:tabs>
        <w:spacing w:before="60"/>
        <w:ind w:firstLine="709"/>
        <w:jc w:val="both"/>
        <w:rPr>
          <w:sz w:val="26"/>
          <w:szCs w:val="26"/>
        </w:rPr>
      </w:pPr>
      <w:r w:rsidRPr="00A5102A">
        <w:rPr>
          <w:sz w:val="26"/>
          <w:szCs w:val="26"/>
        </w:rPr>
        <w:t>власний вагон Перевізника</w:t>
      </w:r>
      <w:r w:rsidR="00DD7EBC" w:rsidRPr="00A5102A">
        <w:rPr>
          <w:sz w:val="26"/>
          <w:szCs w:val="26"/>
        </w:rPr>
        <w:t xml:space="preserve"> – вантажний вагон, яким Перевізник володіє на праві власності або іншій правовій підставі;</w:t>
      </w:r>
    </w:p>
    <w:p w14:paraId="0F3DFB34" w14:textId="1692F4E8" w:rsidR="0083717D" w:rsidRPr="00A5102A" w:rsidRDefault="0083717D" w:rsidP="00A5102A">
      <w:pPr>
        <w:ind w:firstLine="709"/>
        <w:jc w:val="both"/>
        <w:rPr>
          <w:sz w:val="26"/>
          <w:szCs w:val="26"/>
        </w:rPr>
      </w:pPr>
      <w:r w:rsidRPr="00A5102A">
        <w:rPr>
          <w:sz w:val="26"/>
          <w:szCs w:val="26"/>
        </w:rPr>
        <w:t xml:space="preserve">вагон залізниці іншої держави – вагон який належить залізниці іншої держави та наданий Перевізнику для його використання у відповідності до окремих договорів та угод. </w:t>
      </w:r>
    </w:p>
    <w:p w14:paraId="1D73D9A8" w14:textId="0F235132" w:rsidR="00DD7EBC" w:rsidRPr="00A5102A" w:rsidRDefault="008E5DEE" w:rsidP="008E425E">
      <w:pPr>
        <w:tabs>
          <w:tab w:val="left" w:pos="1701"/>
        </w:tabs>
        <w:spacing w:before="60"/>
        <w:ind w:firstLine="709"/>
        <w:jc w:val="both"/>
        <w:rPr>
          <w:sz w:val="26"/>
          <w:szCs w:val="26"/>
        </w:rPr>
      </w:pPr>
      <w:r w:rsidRPr="00C45948">
        <w:rPr>
          <w:sz w:val="26"/>
          <w:szCs w:val="26"/>
        </w:rPr>
        <w:lastRenderedPageBreak/>
        <w:t>вагон Замовника</w:t>
      </w:r>
      <w:r w:rsidRPr="00A5102A">
        <w:rPr>
          <w:sz w:val="26"/>
          <w:szCs w:val="26"/>
        </w:rPr>
        <w:t xml:space="preserve"> – вантажний вагон, крім власного вагона Перевізника і вагона залізниці іншої держави,</w:t>
      </w:r>
      <w:r w:rsidR="0083717D" w:rsidRPr="00A5102A">
        <w:rPr>
          <w:sz w:val="26"/>
          <w:szCs w:val="26"/>
        </w:rPr>
        <w:t>, яким Замовник володіє на праві власності або іншій правовій підставі, або власний вагон іншого оператора (крім Перевізника), наданий Замовнику для організації перевезень</w:t>
      </w:r>
      <w:r w:rsidR="00DD7EBC" w:rsidRPr="00A5102A">
        <w:rPr>
          <w:sz w:val="26"/>
          <w:szCs w:val="26"/>
        </w:rPr>
        <w:t>;</w:t>
      </w:r>
    </w:p>
    <w:p w14:paraId="7097217D" w14:textId="58EE969F" w:rsidR="00BA2A99" w:rsidRPr="00A5102A" w:rsidRDefault="00BA2A99" w:rsidP="008E425E">
      <w:pPr>
        <w:tabs>
          <w:tab w:val="left" w:pos="1701"/>
        </w:tabs>
        <w:spacing w:before="60"/>
        <w:ind w:firstLine="709"/>
        <w:jc w:val="both"/>
        <w:rPr>
          <w:rStyle w:val="rvts0"/>
          <w:sz w:val="26"/>
          <w:szCs w:val="26"/>
        </w:rPr>
      </w:pPr>
      <w:r w:rsidRPr="00A5102A">
        <w:rPr>
          <w:rStyle w:val="rvts0"/>
          <w:sz w:val="26"/>
          <w:szCs w:val="26"/>
        </w:rPr>
        <w:t>ЕПД – електронний перевізний документ</w:t>
      </w:r>
      <w:r w:rsidR="0014136F" w:rsidRPr="00A5102A">
        <w:rPr>
          <w:rStyle w:val="rvts0"/>
          <w:sz w:val="26"/>
          <w:szCs w:val="26"/>
        </w:rPr>
        <w:t>;</w:t>
      </w:r>
    </w:p>
    <w:p w14:paraId="70ECA5BA" w14:textId="54153916" w:rsidR="00BA2A99" w:rsidRDefault="00BA2A99" w:rsidP="008E425E">
      <w:pPr>
        <w:tabs>
          <w:tab w:val="left" w:pos="1701"/>
        </w:tabs>
        <w:spacing w:before="60"/>
        <w:ind w:firstLine="709"/>
        <w:jc w:val="both"/>
        <w:rPr>
          <w:rStyle w:val="rvts0"/>
          <w:sz w:val="26"/>
          <w:szCs w:val="26"/>
        </w:rPr>
      </w:pPr>
      <w:r w:rsidRPr="00A5102A">
        <w:rPr>
          <w:rStyle w:val="rvts0"/>
          <w:sz w:val="26"/>
          <w:szCs w:val="26"/>
        </w:rPr>
        <w:t xml:space="preserve">інструкція на повернення вагонів – порядок заповнення окремих граф перевізного документу при поверненні порожнього </w:t>
      </w:r>
      <w:r w:rsidR="00683A9D" w:rsidRPr="00A5102A">
        <w:rPr>
          <w:rStyle w:val="rvts0"/>
          <w:sz w:val="26"/>
          <w:szCs w:val="26"/>
        </w:rPr>
        <w:t>власного вагону Перевізника</w:t>
      </w:r>
      <w:r w:rsidRPr="00A5102A">
        <w:rPr>
          <w:rStyle w:val="rvts0"/>
          <w:sz w:val="26"/>
          <w:szCs w:val="26"/>
        </w:rPr>
        <w:t xml:space="preserve"> на територію України, розміщений на сайті: </w:t>
      </w:r>
      <w:hyperlink r:id="rId8" w:history="1">
        <w:r w:rsidRPr="00A5102A">
          <w:rPr>
            <w:rStyle w:val="rvts0"/>
            <w:sz w:val="26"/>
            <w:szCs w:val="26"/>
          </w:rPr>
          <w:t>http://uz-cargo.com/</w:t>
        </w:r>
      </w:hyperlink>
      <w:r w:rsidR="0014136F" w:rsidRPr="00A5102A">
        <w:rPr>
          <w:rStyle w:val="rvts0"/>
          <w:sz w:val="26"/>
          <w:szCs w:val="26"/>
        </w:rPr>
        <w:t>;</w:t>
      </w:r>
    </w:p>
    <w:p w14:paraId="0CC4F6E1" w14:textId="48B1A35E" w:rsidR="00E31970" w:rsidRPr="000973DB" w:rsidRDefault="00E31970" w:rsidP="008E425E">
      <w:pPr>
        <w:tabs>
          <w:tab w:val="left" w:pos="1701"/>
        </w:tabs>
        <w:spacing w:before="60"/>
        <w:ind w:firstLine="709"/>
        <w:jc w:val="both"/>
        <w:rPr>
          <w:rStyle w:val="rvts0"/>
          <w:sz w:val="26"/>
          <w:szCs w:val="26"/>
        </w:rPr>
      </w:pPr>
      <w:r w:rsidRPr="00E31970">
        <w:rPr>
          <w:rStyle w:val="rvts0"/>
          <w:sz w:val="26"/>
          <w:szCs w:val="26"/>
        </w:rPr>
        <w:t>маршрутна відправка – партія вантажу за однією накладною, яка відповідає ваговій нор-мі та / або кількості вагонів у поїзді, що встановлені Перевізником</w:t>
      </w:r>
      <w:r w:rsidRPr="000973DB">
        <w:rPr>
          <w:rStyle w:val="rvts0"/>
          <w:sz w:val="26"/>
          <w:szCs w:val="26"/>
        </w:rPr>
        <w:t>;</w:t>
      </w:r>
    </w:p>
    <w:p w14:paraId="419ED15F" w14:textId="5AB27F28" w:rsidR="00BA2A99" w:rsidRDefault="0083717D" w:rsidP="008E425E">
      <w:pPr>
        <w:tabs>
          <w:tab w:val="left" w:pos="1701"/>
        </w:tabs>
        <w:spacing w:before="60"/>
        <w:ind w:firstLine="709"/>
        <w:jc w:val="both"/>
        <w:rPr>
          <w:sz w:val="26"/>
          <w:szCs w:val="26"/>
          <w:lang w:val="ru-RU"/>
        </w:rPr>
      </w:pPr>
      <w:r w:rsidRPr="00A5102A">
        <w:rPr>
          <w:sz w:val="26"/>
          <w:szCs w:val="26"/>
        </w:rPr>
        <w:t>маршрутний поїзд – вантажний поїзд, одночасно пред’явлений до перевезення Замовником, якій відповідає установленій Перевізником масі та / або довжині та прямує без переробки на одну станцію призначення / вихідну станцію. Маршрутний поїзд може бути оформлений одним або декількома перевізними документами</w:t>
      </w:r>
      <w:r w:rsidR="00E31970">
        <w:rPr>
          <w:sz w:val="26"/>
          <w:szCs w:val="26"/>
          <w:lang w:val="ru-RU"/>
        </w:rPr>
        <w:t>;</w:t>
      </w:r>
    </w:p>
    <w:p w14:paraId="69A1CDB5" w14:textId="05B3E59B" w:rsidR="00C131B8" w:rsidRPr="00C131B8" w:rsidRDefault="00C131B8" w:rsidP="00C131B8">
      <w:pPr>
        <w:ind w:firstLine="709"/>
        <w:jc w:val="both"/>
        <w:rPr>
          <w:rStyle w:val="rvts0"/>
          <w:rFonts w:eastAsia="Calibri"/>
          <w:sz w:val="26"/>
          <w:szCs w:val="26"/>
          <w:lang w:eastAsia="en-US"/>
        </w:rPr>
      </w:pPr>
      <w:r w:rsidRPr="00C131B8">
        <w:rPr>
          <w:sz w:val="26"/>
          <w:szCs w:val="26"/>
        </w:rPr>
        <w:t xml:space="preserve">перевезення – послуга, в процесі надання якої Перевізник </w:t>
      </w:r>
      <w:r w:rsidRPr="00C131B8">
        <w:rPr>
          <w:rStyle w:val="rvts0"/>
          <w:sz w:val="26"/>
          <w:szCs w:val="26"/>
        </w:rPr>
        <w:t xml:space="preserve">зобов'язується доставити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послуги у передбаченому Договором порядку. Перевезення </w:t>
      </w:r>
      <w:r w:rsidRPr="00C131B8">
        <w:rPr>
          <w:sz w:val="26"/>
          <w:szCs w:val="26"/>
        </w:rPr>
        <w:t xml:space="preserve">оформлюється накладною відповідно до Договору, Статуту залізниць України, , Збірника Тарифів </w:t>
      </w:r>
      <w:r w:rsidRPr="00C131B8">
        <w:rPr>
          <w:sz w:val="26"/>
          <w:szCs w:val="26"/>
          <w:lang w:eastAsia="en-US"/>
        </w:rPr>
        <w:t>та Коефіцієнтів, що застосовуються до тарифів Збірника тарифів</w:t>
      </w:r>
      <w:r w:rsidRPr="00C131B8">
        <w:rPr>
          <w:rFonts w:eastAsia="Calibri"/>
          <w:sz w:val="26"/>
          <w:szCs w:val="26"/>
          <w:lang w:eastAsia="en-US"/>
        </w:rPr>
        <w:t xml:space="preserve">, </w:t>
      </w:r>
      <w:r w:rsidRPr="00C131B8">
        <w:rPr>
          <w:sz w:val="26"/>
          <w:szCs w:val="26"/>
        </w:rPr>
        <w:t xml:space="preserve">Правил перевезення вантажів, </w:t>
      </w:r>
      <w:r w:rsidRPr="00C131B8">
        <w:rPr>
          <w:rFonts w:eastAsia="Calibri"/>
          <w:sz w:val="26"/>
          <w:szCs w:val="26"/>
          <w:lang w:eastAsia="en-US"/>
        </w:rPr>
        <w:t>СМГС, КОТІФ відповідно;</w:t>
      </w:r>
    </w:p>
    <w:p w14:paraId="4E4069C1" w14:textId="4C37C501" w:rsidR="004A2616" w:rsidRPr="00A5102A" w:rsidRDefault="004A2616" w:rsidP="008E425E">
      <w:pPr>
        <w:tabs>
          <w:tab w:val="left" w:pos="1701"/>
        </w:tabs>
        <w:spacing w:before="60"/>
        <w:ind w:firstLine="709"/>
        <w:jc w:val="both"/>
        <w:rPr>
          <w:rStyle w:val="rvts0"/>
          <w:sz w:val="26"/>
          <w:szCs w:val="26"/>
        </w:rPr>
      </w:pPr>
      <w:r w:rsidRPr="00A5102A">
        <w:rPr>
          <w:rStyle w:val="rvts0"/>
          <w:sz w:val="26"/>
          <w:szCs w:val="26"/>
        </w:rPr>
        <w:t>первинні документи – документи, які містять відомості про господарську операцію та підтверджу</w:t>
      </w:r>
      <w:r w:rsidR="009200EB" w:rsidRPr="00A5102A">
        <w:rPr>
          <w:rStyle w:val="rvts0"/>
          <w:sz w:val="26"/>
          <w:szCs w:val="26"/>
        </w:rPr>
        <w:t>ють</w:t>
      </w:r>
      <w:r w:rsidRPr="00A5102A">
        <w:rPr>
          <w:rStyle w:val="rvts0"/>
          <w:sz w:val="26"/>
          <w:szCs w:val="26"/>
        </w:rPr>
        <w:t xml:space="preserve"> її здійснення, зокрема: перевізні документи, зведена відомість, накопичувальна картка, відомість плати за користування вагонами та контейнерами, за подавання, з</w:t>
      </w:r>
      <w:r w:rsidR="004124C6" w:rsidRPr="00A5102A">
        <w:rPr>
          <w:rStyle w:val="rvts0"/>
          <w:sz w:val="26"/>
          <w:szCs w:val="26"/>
        </w:rPr>
        <w:t>а</w:t>
      </w:r>
      <w:r w:rsidRPr="00A5102A">
        <w:rPr>
          <w:rStyle w:val="rvts0"/>
          <w:sz w:val="26"/>
          <w:szCs w:val="26"/>
        </w:rPr>
        <w:t>бирання вагонів та маневрову роботу, інші;</w:t>
      </w:r>
    </w:p>
    <w:p w14:paraId="20573976" w14:textId="5C0AD1F1" w:rsidR="00373CA3" w:rsidRPr="00DE7A42" w:rsidRDefault="00373CA3" w:rsidP="008E425E">
      <w:pPr>
        <w:tabs>
          <w:tab w:val="left" w:pos="1701"/>
        </w:tabs>
        <w:spacing w:before="60"/>
        <w:ind w:firstLine="709"/>
        <w:jc w:val="both"/>
        <w:rPr>
          <w:sz w:val="26"/>
          <w:szCs w:val="26"/>
          <w:lang w:val="ru-RU"/>
        </w:rPr>
      </w:pPr>
      <w:r w:rsidRPr="00DE7A42">
        <w:rPr>
          <w:sz w:val="26"/>
          <w:szCs w:val="26"/>
        </w:rPr>
        <w:t>послуги, пов’язані з організацією та здійсненням перевезення вантажів – послуги, що надаються Перевізником Замовнику згідно з Договором (додатків до нього), у т.ч. на підставі окремої заявки Замовника</w:t>
      </w:r>
      <w:r w:rsidRPr="00DE7A42">
        <w:rPr>
          <w:sz w:val="26"/>
          <w:szCs w:val="26"/>
          <w:lang w:val="ru-RU"/>
        </w:rPr>
        <w:t>;</w:t>
      </w:r>
    </w:p>
    <w:p w14:paraId="03746FB2" w14:textId="619306B7" w:rsidR="004A2616" w:rsidRPr="00A5102A" w:rsidRDefault="00BA2A99" w:rsidP="008E425E">
      <w:pPr>
        <w:tabs>
          <w:tab w:val="left" w:pos="1701"/>
        </w:tabs>
        <w:spacing w:before="60"/>
        <w:ind w:firstLine="709"/>
        <w:jc w:val="both"/>
        <w:rPr>
          <w:rStyle w:val="rvts0"/>
          <w:sz w:val="26"/>
          <w:szCs w:val="26"/>
        </w:rPr>
      </w:pPr>
      <w:r w:rsidRPr="00A5102A">
        <w:rPr>
          <w:rStyle w:val="rvts0"/>
          <w:sz w:val="26"/>
          <w:szCs w:val="26"/>
        </w:rPr>
        <w:t>розрахункові документи – документи, що відображають розрахунки між Сторонами та формуються на підставі первинних документів.</w:t>
      </w:r>
    </w:p>
    <w:p w14:paraId="23F5B85D" w14:textId="70B7385F" w:rsidR="00A54CE0" w:rsidRPr="00A5102A" w:rsidRDefault="00A54CE0"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Надання послуг за Договором може підтверджуватись накладною, накопичувальною карткою, зведеною відомістю, відомістю плати за користування вагонами, відомістю плати за подавання</w:t>
      </w:r>
      <w:r w:rsidR="00FD0745" w:rsidRPr="00A5102A">
        <w:rPr>
          <w:sz w:val="26"/>
          <w:szCs w:val="26"/>
        </w:rPr>
        <w:t xml:space="preserve"> / </w:t>
      </w:r>
      <w:r w:rsidRPr="00A5102A">
        <w:rPr>
          <w:sz w:val="26"/>
          <w:szCs w:val="26"/>
        </w:rPr>
        <w:t>забирання вагонів та маневрову роботу, зведеними відомостями та іншими документами.</w:t>
      </w:r>
    </w:p>
    <w:p w14:paraId="24736A87" w14:textId="6618D8C8" w:rsidR="00373CA3" w:rsidRPr="000973DB" w:rsidRDefault="00B2499F" w:rsidP="00E111F5">
      <w:pPr>
        <w:pStyle w:val="a7"/>
        <w:numPr>
          <w:ilvl w:val="1"/>
          <w:numId w:val="9"/>
        </w:numPr>
        <w:tabs>
          <w:tab w:val="left" w:pos="1701"/>
        </w:tabs>
        <w:spacing w:before="60"/>
        <w:ind w:left="0" w:firstLine="709"/>
        <w:contextualSpacing w:val="0"/>
        <w:jc w:val="both"/>
        <w:rPr>
          <w:sz w:val="26"/>
          <w:szCs w:val="26"/>
        </w:rPr>
      </w:pPr>
      <w:r w:rsidRPr="000973DB">
        <w:rPr>
          <w:sz w:val="26"/>
          <w:szCs w:val="26"/>
        </w:rPr>
        <w:t>Договір є публічним договором, за яким Перевізник бере на себе обов'язок здійснювати надання послуг, пов’язаних з організацією та здійсненням  перевезення вантажів залізничним транспортом загального користування кожному, хто до нього звернеться. Умови публічного договору встановлюються однаковими для всіх замовників, крім тих, кому за законом надані відповідні пільги.</w:t>
      </w:r>
    </w:p>
    <w:p w14:paraId="13A9C400" w14:textId="7ACA94B5" w:rsidR="00BC2DA0" w:rsidRPr="00A5102A" w:rsidRDefault="0083717D" w:rsidP="00A5102A">
      <w:pPr>
        <w:tabs>
          <w:tab w:val="left" w:pos="1701"/>
        </w:tabs>
        <w:spacing w:before="60"/>
        <w:ind w:firstLine="709"/>
        <w:jc w:val="both"/>
        <w:rPr>
          <w:sz w:val="26"/>
          <w:szCs w:val="26"/>
        </w:rPr>
      </w:pPr>
      <w:r w:rsidRPr="00A5102A">
        <w:rPr>
          <w:sz w:val="26"/>
          <w:szCs w:val="26"/>
        </w:rPr>
        <w:t>Пропозиції та зміни до Договору приймаються і враховуються відповідно до п. 9.3. та 9.4. Договору та законодавства.</w:t>
      </w:r>
    </w:p>
    <w:p w14:paraId="09FE2F25" w14:textId="7B60EF7A" w:rsidR="00B3690B" w:rsidRPr="00A5102A" w:rsidRDefault="00B369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Договір, з урахуванням змін до нього, оприлюднюється Перевізником як публічна пропозиція для укладення на веб-сайті </w:t>
      </w:r>
      <w:hyperlink r:id="rId9" w:history="1">
        <w:r w:rsidR="00872E1A" w:rsidRPr="00A5102A">
          <w:rPr>
            <w:rStyle w:val="a9"/>
            <w:sz w:val="26"/>
            <w:szCs w:val="26"/>
          </w:rPr>
          <w:t>http://uz</w:t>
        </w:r>
      </w:hyperlink>
      <w:r w:rsidR="006876BB" w:rsidRPr="00A5102A">
        <w:rPr>
          <w:rStyle w:val="a9"/>
          <w:sz w:val="26"/>
          <w:szCs w:val="26"/>
        </w:rPr>
        <w:t>-cargo.com/</w:t>
      </w:r>
      <w:r w:rsidRPr="00A5102A">
        <w:rPr>
          <w:sz w:val="26"/>
          <w:szCs w:val="26"/>
        </w:rPr>
        <w:t>, з накладенням кваліфікованого електронного підпису (далі – КЕП).</w:t>
      </w:r>
    </w:p>
    <w:p w14:paraId="135D5950" w14:textId="7F37FB7F" w:rsidR="00B3690B" w:rsidRPr="00A5102A" w:rsidRDefault="00B369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Договір укладається шляхом надання Перевізником пропозиції укласти Договір (оферти) і прийняття в цілому пропозиції (акцепту) другою стороною. Прийма</w:t>
      </w:r>
      <w:r w:rsidRPr="00A5102A">
        <w:rPr>
          <w:sz w:val="26"/>
          <w:szCs w:val="26"/>
        </w:rPr>
        <w:lastRenderedPageBreak/>
        <w:t>ючи пропозицію укласти Договір друга сторона засвідчує, що ознайомилась та згодна з усіма умовами Договору.</w:t>
      </w:r>
    </w:p>
    <w:p w14:paraId="5329A53F" w14:textId="0E47B618" w:rsidR="00A54CE0" w:rsidRPr="00A5102A" w:rsidRDefault="00883F98"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Умови Договору, що потребують визначення окремих параметрів їх надання (окрему станцію надання послуг, ін.) набувають сили і застосовуються у відносинах Сторін шляхом надання Перевізником пропозиції укласти такі додаткові умови до Договору (оферти), прийняття пропозиції (акцепту) Замовником та підтвердження її прийняття Перевізником з підтвердженням таких умов надання послуг. Приймаючи пропозицію отримання послуг на</w:t>
      </w:r>
      <w:r w:rsidR="003807C6" w:rsidRPr="00A5102A">
        <w:rPr>
          <w:sz w:val="26"/>
          <w:szCs w:val="26"/>
        </w:rPr>
        <w:t xml:space="preserve"> </w:t>
      </w:r>
      <w:r w:rsidRPr="00A5102A">
        <w:rPr>
          <w:sz w:val="26"/>
          <w:szCs w:val="26"/>
        </w:rPr>
        <w:t>умовах, що потребують визначення окремих параметрів їх надання, Замовник засвідчує, що ознайомився та згоден з такими умовами.</w:t>
      </w:r>
    </w:p>
    <w:p w14:paraId="7FB540E5" w14:textId="27FFE1A6" w:rsidR="00A54CE0" w:rsidRPr="00A5102A" w:rsidRDefault="00A54CE0"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Перевізник, за результатом розгляду заяви (акцепту), направляє другій стороні у власній інформаційній системі повідомлення з накладенням КЕП:</w:t>
      </w:r>
    </w:p>
    <w:p w14:paraId="188BDA9B" w14:textId="77777777" w:rsidR="00A54CE0" w:rsidRPr="00A5102A" w:rsidRDefault="00A54CE0" w:rsidP="00E111F5">
      <w:pPr>
        <w:pStyle w:val="a7"/>
        <w:numPr>
          <w:ilvl w:val="0"/>
          <w:numId w:val="3"/>
        </w:numPr>
        <w:tabs>
          <w:tab w:val="left" w:pos="1701"/>
        </w:tabs>
        <w:spacing w:before="60"/>
        <w:ind w:left="0" w:firstLine="709"/>
        <w:contextualSpacing w:val="0"/>
        <w:jc w:val="both"/>
        <w:rPr>
          <w:sz w:val="26"/>
          <w:szCs w:val="26"/>
        </w:rPr>
      </w:pPr>
      <w:r w:rsidRPr="00A5102A">
        <w:rPr>
          <w:sz w:val="26"/>
          <w:szCs w:val="26"/>
        </w:rPr>
        <w:t>або про мотивоване повернення без розгляду заяви (акцепту) із зазначенням причин для такого повернення;</w:t>
      </w:r>
    </w:p>
    <w:p w14:paraId="484E22EE" w14:textId="0992B48A" w:rsidR="00A54CE0" w:rsidRPr="00A5102A" w:rsidRDefault="00A54CE0" w:rsidP="00E111F5">
      <w:pPr>
        <w:pStyle w:val="a7"/>
        <w:numPr>
          <w:ilvl w:val="0"/>
          <w:numId w:val="3"/>
        </w:numPr>
        <w:tabs>
          <w:tab w:val="left" w:pos="1701"/>
        </w:tabs>
        <w:spacing w:before="60"/>
        <w:ind w:left="0" w:firstLine="709"/>
        <w:contextualSpacing w:val="0"/>
        <w:jc w:val="both"/>
        <w:rPr>
          <w:sz w:val="26"/>
          <w:szCs w:val="26"/>
        </w:rPr>
      </w:pPr>
      <w:r w:rsidRPr="00A5102A">
        <w:rPr>
          <w:sz w:val="26"/>
          <w:szCs w:val="26"/>
        </w:rPr>
        <w:t>або про дату укладення договору, присвоєння Замовнику коду Замовника як платника, коду вантажовідправника</w:t>
      </w:r>
      <w:r w:rsidR="00FD0745" w:rsidRPr="00A5102A">
        <w:rPr>
          <w:sz w:val="26"/>
          <w:szCs w:val="26"/>
        </w:rPr>
        <w:t xml:space="preserve"> / </w:t>
      </w:r>
      <w:r w:rsidRPr="00A5102A">
        <w:rPr>
          <w:sz w:val="26"/>
          <w:szCs w:val="26"/>
        </w:rPr>
        <w:t>вантажоодержувача. Код платника є номером Договору з Замовником.</w:t>
      </w:r>
    </w:p>
    <w:p w14:paraId="789EEE42" w14:textId="1BDDA370" w:rsidR="00A54CE0" w:rsidRPr="00A5102A" w:rsidRDefault="00A54CE0" w:rsidP="008E425E">
      <w:pPr>
        <w:tabs>
          <w:tab w:val="left" w:pos="1701"/>
        </w:tabs>
        <w:spacing w:before="60"/>
        <w:ind w:firstLine="709"/>
        <w:jc w:val="both"/>
        <w:rPr>
          <w:sz w:val="26"/>
          <w:szCs w:val="26"/>
        </w:rPr>
      </w:pPr>
      <w:r w:rsidRPr="00A5102A">
        <w:rPr>
          <w:sz w:val="26"/>
          <w:szCs w:val="26"/>
        </w:rPr>
        <w:t>До отримання повідомлення про укладення Договору, друга сторона має право відкликати свою заяву (акцепт) про прийняття пропозиції укласти Договір.</w:t>
      </w:r>
    </w:p>
    <w:p w14:paraId="465429AF" w14:textId="06C91801" w:rsidR="00A54CE0" w:rsidRPr="00A5102A" w:rsidRDefault="00A54CE0"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Договір є укладеним </w:t>
      </w:r>
      <w:bookmarkStart w:id="1" w:name="n138"/>
      <w:bookmarkEnd w:id="1"/>
      <w:r w:rsidRPr="00A5102A">
        <w:rPr>
          <w:sz w:val="26"/>
          <w:szCs w:val="26"/>
        </w:rPr>
        <w:t>з дня надання Замовнику Перевізником Інформаційного повідомлення про укладення Договору</w:t>
      </w:r>
      <w:r w:rsidR="00883F98" w:rsidRPr="00A5102A">
        <w:rPr>
          <w:sz w:val="26"/>
          <w:szCs w:val="26"/>
        </w:rPr>
        <w:t>,</w:t>
      </w:r>
      <w:r w:rsidRPr="00A5102A">
        <w:rPr>
          <w:sz w:val="26"/>
          <w:szCs w:val="26"/>
        </w:rPr>
        <w:t xml:space="preserve"> але не раніше дня введення його в дію відповідно до</w:t>
      </w:r>
      <w:r w:rsidR="005829F7" w:rsidRPr="00A5102A">
        <w:rPr>
          <w:sz w:val="26"/>
          <w:szCs w:val="26"/>
        </w:rPr>
        <w:t xml:space="preserve"> п. </w:t>
      </w:r>
      <w:r w:rsidRPr="00A5102A">
        <w:rPr>
          <w:sz w:val="26"/>
          <w:szCs w:val="26"/>
        </w:rPr>
        <w:t>12.1. Договору.</w:t>
      </w:r>
    </w:p>
    <w:p w14:paraId="1C61552D" w14:textId="77777777" w:rsidR="00A54CE0" w:rsidRPr="00A5102A" w:rsidRDefault="00A54CE0" w:rsidP="008E425E">
      <w:pPr>
        <w:pStyle w:val="a7"/>
        <w:tabs>
          <w:tab w:val="left" w:pos="1701"/>
        </w:tabs>
        <w:spacing w:before="60"/>
        <w:ind w:left="0" w:firstLine="709"/>
        <w:contextualSpacing w:val="0"/>
        <w:jc w:val="both"/>
        <w:rPr>
          <w:sz w:val="26"/>
          <w:szCs w:val="26"/>
        </w:rPr>
      </w:pPr>
    </w:p>
    <w:p w14:paraId="2E6BA128" w14:textId="4FFF47B9" w:rsidR="00A54CE0" w:rsidRPr="00A5102A" w:rsidRDefault="00A54CE0"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Права та обов’язки Сторін</w:t>
      </w:r>
    </w:p>
    <w:p w14:paraId="104E7F05" w14:textId="21E0E661" w:rsidR="00A54CE0" w:rsidRPr="00A5102A" w:rsidRDefault="00A54CE0"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Обов’язки Замовника:</w:t>
      </w:r>
    </w:p>
    <w:p w14:paraId="00DD75C6" w14:textId="7B4CE5AA" w:rsidR="00A54CE0" w:rsidRPr="000973DB" w:rsidRDefault="00067FF5"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Надавати або організовувати надання місячних замовлень на перевезення відповідно до Правил планування перевезень вантажів через </w:t>
      </w:r>
      <w:r w:rsidRPr="000973DB">
        <w:rPr>
          <w:sz w:val="26"/>
          <w:szCs w:val="26"/>
        </w:rPr>
        <w:t>автоматизовану систему планування перевезень вантажів (далі – Система планування перевезень) з проставленням ознаки, що містить умови надання послуг за наявності.</w:t>
      </w:r>
    </w:p>
    <w:p w14:paraId="4AFBCFD9" w14:textId="7513C89E" w:rsidR="00A54CE0" w:rsidRPr="00A5102A" w:rsidRDefault="001A585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До початку навантаження здійснювати проставлення електронної заявки на подачу вантажних вагонів відповідно до плану перевезень, а для власних вагонів Перевізника </w:t>
      </w:r>
      <w:r w:rsidR="005126CE">
        <w:rPr>
          <w:sz w:val="26"/>
          <w:szCs w:val="26"/>
          <w:lang w:val="ru-RU"/>
        </w:rPr>
        <w:t>–</w:t>
      </w:r>
      <w:r w:rsidRPr="00A5102A">
        <w:rPr>
          <w:sz w:val="26"/>
          <w:szCs w:val="26"/>
        </w:rPr>
        <w:t xml:space="preserve"> за три доби до дати навантаження</w:t>
      </w:r>
      <w:r w:rsidR="00A54CE0" w:rsidRPr="00A5102A">
        <w:rPr>
          <w:sz w:val="26"/>
          <w:szCs w:val="26"/>
        </w:rPr>
        <w:t>.</w:t>
      </w:r>
    </w:p>
    <w:p w14:paraId="39618409" w14:textId="51EDE622" w:rsidR="00A54CE0" w:rsidRPr="00A5102A" w:rsidRDefault="00A54CE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При організації перевезень вантажів на </w:t>
      </w:r>
      <w:r w:rsidR="00683A9D" w:rsidRPr="00A5102A">
        <w:rPr>
          <w:sz w:val="26"/>
          <w:szCs w:val="26"/>
        </w:rPr>
        <w:t>власних транспортерах Перевізника</w:t>
      </w:r>
      <w:r w:rsidRPr="00A5102A">
        <w:rPr>
          <w:sz w:val="26"/>
          <w:szCs w:val="26"/>
        </w:rPr>
        <w:t xml:space="preserve"> Замовник зобов’язаний:</w:t>
      </w:r>
    </w:p>
    <w:p w14:paraId="021DB501" w14:textId="05C22249"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за 15 діб до дати навантаження </w:t>
      </w:r>
      <w:r w:rsidR="00683A9D" w:rsidRPr="00A5102A">
        <w:rPr>
          <w:sz w:val="26"/>
          <w:szCs w:val="26"/>
        </w:rPr>
        <w:t>власних транспортерів Перевізника</w:t>
      </w:r>
      <w:r w:rsidRPr="00A5102A">
        <w:rPr>
          <w:sz w:val="26"/>
          <w:szCs w:val="26"/>
        </w:rPr>
        <w:t xml:space="preserve"> </w:t>
      </w:r>
      <w:r w:rsidR="00960625" w:rsidRPr="00A5102A">
        <w:rPr>
          <w:sz w:val="26"/>
          <w:szCs w:val="26"/>
        </w:rPr>
        <w:t xml:space="preserve">здійснити </w:t>
      </w:r>
      <w:r w:rsidR="0056775E" w:rsidRPr="00A5102A">
        <w:rPr>
          <w:sz w:val="26"/>
          <w:szCs w:val="26"/>
        </w:rPr>
        <w:t xml:space="preserve">подання </w:t>
      </w:r>
      <w:r w:rsidRPr="00A5102A">
        <w:rPr>
          <w:sz w:val="26"/>
          <w:szCs w:val="26"/>
        </w:rPr>
        <w:t xml:space="preserve">заявки на подачу </w:t>
      </w:r>
      <w:r w:rsidR="00683A9D" w:rsidRPr="00A5102A">
        <w:rPr>
          <w:sz w:val="26"/>
          <w:szCs w:val="26"/>
        </w:rPr>
        <w:t>власних транспортерів Перевізника</w:t>
      </w:r>
      <w:r w:rsidRPr="00A5102A">
        <w:rPr>
          <w:sz w:val="26"/>
          <w:szCs w:val="26"/>
        </w:rPr>
        <w:t xml:space="preserve"> відповідно до плану перевезень, а у випадку якщо за умовами перевезення </w:t>
      </w:r>
      <w:r w:rsidR="00683A9D" w:rsidRPr="00A5102A">
        <w:rPr>
          <w:sz w:val="26"/>
          <w:szCs w:val="26"/>
        </w:rPr>
        <w:t>власний транспортер Перевізника</w:t>
      </w:r>
      <w:r w:rsidRPr="00A5102A">
        <w:rPr>
          <w:sz w:val="26"/>
          <w:szCs w:val="26"/>
        </w:rPr>
        <w:t xml:space="preserve"> має супроводжуватись бригадою супроводження, надавати Перевізнику заявку в письмовому вигляді із зазначенням запланованого часу навантаження, очікуваного часу в русі, запланованого часу вивантаження </w:t>
      </w:r>
      <w:r w:rsidR="00683A9D" w:rsidRPr="00A5102A">
        <w:rPr>
          <w:sz w:val="26"/>
          <w:szCs w:val="26"/>
        </w:rPr>
        <w:t>власного транспортера Перевізника</w:t>
      </w:r>
      <w:r w:rsidRPr="00A5102A">
        <w:rPr>
          <w:sz w:val="26"/>
          <w:szCs w:val="26"/>
        </w:rPr>
        <w:t>.</w:t>
      </w:r>
    </w:p>
    <w:p w14:paraId="12F86D09" w14:textId="48B5A3D5"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Самостійно здійснювати всі необхідні погодження, пов’язані з перевезенням великовагових та негабаритних вантажів, оформляти або організовувати оформлення перевізних документів і документів, необхідних для виконання митних та інших процедур державного контролю.</w:t>
      </w:r>
    </w:p>
    <w:p w14:paraId="57E310AE" w14:textId="47D10036" w:rsidR="00A54CE0" w:rsidRPr="00A5102A" w:rsidRDefault="004604F8"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Сплачувати послуги Перевізника та інші платежі, належні Перевізнику за Договором з сум внесеної передоплати за кодом платника</w:t>
      </w:r>
      <w:r w:rsidR="00EE5E09" w:rsidRPr="00A5102A">
        <w:rPr>
          <w:sz w:val="26"/>
          <w:szCs w:val="26"/>
        </w:rPr>
        <w:t>.</w:t>
      </w:r>
    </w:p>
    <w:p w14:paraId="57586DCC" w14:textId="77777777" w:rsidR="00C547CD" w:rsidRPr="00A5102A" w:rsidRDefault="00A54CE0" w:rsidP="00A5102A">
      <w:pPr>
        <w:pStyle w:val="a7"/>
        <w:spacing w:before="60"/>
        <w:ind w:left="0" w:firstLine="709"/>
        <w:contextualSpacing w:val="0"/>
        <w:jc w:val="both"/>
        <w:rPr>
          <w:sz w:val="26"/>
          <w:szCs w:val="26"/>
        </w:rPr>
      </w:pPr>
      <w:r w:rsidRPr="00A5102A">
        <w:rPr>
          <w:sz w:val="26"/>
          <w:szCs w:val="26"/>
        </w:rPr>
        <w:t xml:space="preserve">Самостійно визначати розмір попередньої оплати та періодичність її внесення на підставі діючих тарифів та умов Договору, при цьому зобов’язаний враховувати обсяг </w:t>
      </w:r>
      <w:r w:rsidRPr="00A5102A">
        <w:rPr>
          <w:sz w:val="26"/>
          <w:szCs w:val="26"/>
        </w:rPr>
        <w:lastRenderedPageBreak/>
        <w:t>запланованих перевезень, вагонообіг, строк перебування вагону за межами України та інших послуг Перевізника.</w:t>
      </w:r>
    </w:p>
    <w:p w14:paraId="3D03C059" w14:textId="1D9AC7C4" w:rsidR="00A54CE0" w:rsidRPr="00A5102A" w:rsidRDefault="00C547CD" w:rsidP="00E111F5">
      <w:pPr>
        <w:pStyle w:val="a7"/>
        <w:numPr>
          <w:ilvl w:val="2"/>
          <w:numId w:val="9"/>
        </w:numPr>
        <w:tabs>
          <w:tab w:val="left" w:pos="1004"/>
        </w:tabs>
        <w:spacing w:before="60"/>
        <w:ind w:left="0" w:firstLine="709"/>
        <w:contextualSpacing w:val="0"/>
        <w:jc w:val="both"/>
        <w:rPr>
          <w:sz w:val="26"/>
          <w:szCs w:val="26"/>
        </w:rPr>
      </w:pPr>
      <w:r w:rsidRPr="00A5102A">
        <w:rPr>
          <w:sz w:val="26"/>
          <w:szCs w:val="26"/>
        </w:rPr>
        <w:t xml:space="preserve">Відшкодовувати Перевізнику витрати, пов’язані із затримками вагонів, контейнерів і вантажів </w:t>
      </w:r>
      <w:r w:rsidRPr="007330C1">
        <w:rPr>
          <w:sz w:val="26"/>
          <w:szCs w:val="26"/>
        </w:rPr>
        <w:t xml:space="preserve">з причин, що не залежать від Перевізника, які виникли на станціях залізниць України, зокрема з наступних причин: неправильне оформлення відправниками перевізних документів; недодання до накладної документів, необхідних для виконання митних, санітарних та інших правил чи невірне їх оформлення; перевірка вантажів (маси вантажу) митними та іншими державними органами контролю; недотримання технічних умов розміщення та кріплення вантажів; </w:t>
      </w:r>
      <w:r w:rsidRPr="00A5102A">
        <w:rPr>
          <w:sz w:val="26"/>
          <w:szCs w:val="26"/>
        </w:rPr>
        <w:t>недостатність грошових коштів та закриття коду платника; інші причини. Оплата вказаних послуг здійснюється шляхом списання з сум внесеної передоплати за кодом платника.</w:t>
      </w:r>
    </w:p>
    <w:p w14:paraId="4223C845" w14:textId="66CF29E2" w:rsidR="00A54CE0" w:rsidRPr="00A5102A" w:rsidRDefault="00A54CE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Здійснювати оформлення платіжних доручень і в реквізиті «</w:t>
      </w:r>
      <w:r w:rsidRPr="00A5102A">
        <w:rPr>
          <w:i/>
          <w:sz w:val="26"/>
          <w:szCs w:val="26"/>
        </w:rPr>
        <w:t>Призначення платежу</w:t>
      </w:r>
      <w:r w:rsidRPr="00A5102A">
        <w:rPr>
          <w:sz w:val="26"/>
          <w:szCs w:val="26"/>
        </w:rPr>
        <w:t>» вказувати наступне: «</w:t>
      </w:r>
      <w:r w:rsidRPr="00A5102A">
        <w:rPr>
          <w:i/>
          <w:sz w:val="26"/>
          <w:szCs w:val="26"/>
        </w:rPr>
        <w:t xml:space="preserve">Оплата </w:t>
      </w:r>
      <w:r w:rsidR="004D15A1" w:rsidRPr="00A5102A">
        <w:rPr>
          <w:i/>
          <w:sz w:val="26"/>
          <w:szCs w:val="26"/>
        </w:rPr>
        <w:t>провізних та інших платежів</w:t>
      </w:r>
      <w:r w:rsidRPr="00A5102A">
        <w:rPr>
          <w:i/>
          <w:sz w:val="26"/>
          <w:szCs w:val="26"/>
        </w:rPr>
        <w:t xml:space="preserve"> згідно з </w:t>
      </w:r>
      <w:r w:rsidR="006A18A7" w:rsidRPr="00A5102A">
        <w:rPr>
          <w:i/>
          <w:sz w:val="26"/>
          <w:szCs w:val="26"/>
        </w:rPr>
        <w:t>Договором</w:t>
      </w:r>
      <w:r w:rsidR="006943AD" w:rsidRPr="00A5102A">
        <w:rPr>
          <w:i/>
          <w:sz w:val="26"/>
          <w:szCs w:val="26"/>
        </w:rPr>
        <w:t xml:space="preserve"> від</w:t>
      </w:r>
      <w:r w:rsidRPr="00A5102A">
        <w:rPr>
          <w:i/>
          <w:sz w:val="26"/>
          <w:szCs w:val="26"/>
        </w:rPr>
        <w:t xml:space="preserve"> /дата укладання Договору/, </w:t>
      </w:r>
      <w:r w:rsidR="000C2DB4" w:rsidRPr="00A5102A">
        <w:rPr>
          <w:i/>
          <w:sz w:val="26"/>
          <w:szCs w:val="26"/>
        </w:rPr>
        <w:t>№ </w:t>
      </w:r>
      <w:r w:rsidRPr="00A5102A">
        <w:rPr>
          <w:i/>
          <w:sz w:val="26"/>
          <w:szCs w:val="26"/>
        </w:rPr>
        <w:t xml:space="preserve">особового рахунку (код платника, наданий Замовнику), </w:t>
      </w:r>
      <w:r w:rsidR="008F4D5C" w:rsidRPr="00A5102A">
        <w:rPr>
          <w:i/>
          <w:sz w:val="26"/>
          <w:szCs w:val="26"/>
        </w:rPr>
        <w:t>основна сума _______ та сума ПДВ _______</w:t>
      </w:r>
      <w:r w:rsidRPr="00A5102A">
        <w:rPr>
          <w:sz w:val="26"/>
          <w:szCs w:val="26"/>
        </w:rPr>
        <w:t>».</w:t>
      </w:r>
    </w:p>
    <w:p w14:paraId="04EBFAFE" w14:textId="0AB8FE43" w:rsidR="005F3DE9" w:rsidRPr="00A5102A" w:rsidRDefault="005F3DE9" w:rsidP="007330C1">
      <w:pPr>
        <w:pStyle w:val="a7"/>
        <w:numPr>
          <w:ilvl w:val="2"/>
          <w:numId w:val="9"/>
        </w:numPr>
        <w:spacing w:before="60"/>
        <w:ind w:left="0" w:firstLine="709"/>
        <w:jc w:val="both"/>
        <w:rPr>
          <w:sz w:val="26"/>
          <w:szCs w:val="26"/>
        </w:rPr>
      </w:pPr>
      <w:r w:rsidRPr="00A5102A">
        <w:rPr>
          <w:sz w:val="26"/>
          <w:szCs w:val="26"/>
        </w:rPr>
        <w:t>У строки, встановлені розд. 4 Договору, підписувати акти звіряння розрахунків, зведені відомості.</w:t>
      </w:r>
    </w:p>
    <w:p w14:paraId="1E964DED" w14:textId="115942D7" w:rsidR="00177DEF" w:rsidRPr="00A5102A" w:rsidRDefault="005F3DE9" w:rsidP="00A5102A">
      <w:pPr>
        <w:pStyle w:val="a7"/>
        <w:tabs>
          <w:tab w:val="left" w:pos="1004"/>
        </w:tabs>
        <w:spacing w:before="60"/>
        <w:ind w:left="0" w:firstLine="1004"/>
        <w:contextualSpacing w:val="0"/>
        <w:jc w:val="both"/>
        <w:rPr>
          <w:sz w:val="26"/>
          <w:szCs w:val="26"/>
        </w:rPr>
      </w:pPr>
      <w:r w:rsidRPr="00A5102A">
        <w:rPr>
          <w:sz w:val="26"/>
          <w:szCs w:val="26"/>
        </w:rPr>
        <w:t>Підписувати не пізніше двох робочих днів від дня надання послуг накопичувальні картки зборів за роботи (послуги) та штрафів, пов'язаних з перевезенням вантажів (вантажобагажу) форми ФДУ-92, відомості плати за користування вагонами форми ГУ-46, відомості плати за користування контейнерами форми ГУ-46к, відомості плати за подавання, забирання вагонів та маневрову роботу фор-ми ГУ-46а. А у випадку оформлення вказаних вище документів в паперовій формі на вимогу Замовника – підписувати та надавати Перевізнику не пізніше двох робочих днів від дня надання такої його вимоги.</w:t>
      </w:r>
    </w:p>
    <w:p w14:paraId="6C514060" w14:textId="6B750187" w:rsidR="00A54CE0" w:rsidRPr="00A5102A" w:rsidRDefault="00A54CE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Своєчасно реєструвати розрахунки коригувань до податкових накладних у Єдиному реєстрі податкових накладних (далі – ЄРПН) у строки, встановлені</w:t>
      </w:r>
      <w:r w:rsidR="005829F7" w:rsidRPr="00A5102A">
        <w:rPr>
          <w:sz w:val="26"/>
          <w:szCs w:val="26"/>
        </w:rPr>
        <w:t xml:space="preserve"> розд. </w:t>
      </w:r>
      <w:r w:rsidRPr="00A5102A">
        <w:rPr>
          <w:sz w:val="26"/>
          <w:szCs w:val="26"/>
        </w:rPr>
        <w:t>4 Договору.</w:t>
      </w:r>
    </w:p>
    <w:p w14:paraId="1DD7241F" w14:textId="77777777" w:rsidR="00D05768" w:rsidRPr="00A5102A" w:rsidRDefault="00D05768"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Забезпечувати належне оформлення перевізних та платіжних документів із зазначенням коду платника Замовника.</w:t>
      </w:r>
    </w:p>
    <w:p w14:paraId="61917A5F" w14:textId="77777777" w:rsidR="00D05768" w:rsidRPr="00A5102A" w:rsidRDefault="00D05768" w:rsidP="00D05768">
      <w:pPr>
        <w:pStyle w:val="a7"/>
        <w:tabs>
          <w:tab w:val="left" w:pos="1701"/>
        </w:tabs>
        <w:spacing w:before="60"/>
        <w:ind w:left="0" w:firstLine="709"/>
        <w:contextualSpacing w:val="0"/>
        <w:jc w:val="both"/>
        <w:rPr>
          <w:sz w:val="26"/>
          <w:szCs w:val="26"/>
        </w:rPr>
      </w:pPr>
      <w:r w:rsidRPr="00A5102A">
        <w:rPr>
          <w:sz w:val="26"/>
          <w:szCs w:val="26"/>
        </w:rPr>
        <w:t>Відповідальність за використання іншими особами коду платника несе Замовник.</w:t>
      </w:r>
    </w:p>
    <w:p w14:paraId="753B4D02" w14:textId="2865F04C" w:rsidR="000E69B4" w:rsidRPr="00A5102A" w:rsidRDefault="00D05768" w:rsidP="00A5102A">
      <w:pPr>
        <w:pStyle w:val="a7"/>
        <w:tabs>
          <w:tab w:val="left" w:pos="1701"/>
        </w:tabs>
        <w:spacing w:before="60"/>
        <w:ind w:left="0" w:firstLine="709"/>
        <w:contextualSpacing w:val="0"/>
        <w:jc w:val="both"/>
        <w:rPr>
          <w:sz w:val="26"/>
          <w:szCs w:val="26"/>
          <w:lang w:val="ru-RU"/>
        </w:rPr>
      </w:pPr>
      <w:r w:rsidRPr="00A5102A">
        <w:rPr>
          <w:sz w:val="26"/>
          <w:szCs w:val="26"/>
        </w:rPr>
        <w:t>У випадку використання без згоди Замовника його коду як платника, присвоєного за Договором, Замовник зобов’язаний розраховуватися з Перевізником за здійснене перевезення, а спірні питання вирішувати без участі Перевізника, окрім випадків прямо передбачених Договором.</w:t>
      </w:r>
      <w:r w:rsidR="000E69B4" w:rsidRPr="00A5102A">
        <w:rPr>
          <w:sz w:val="26"/>
          <w:szCs w:val="26"/>
          <w:lang w:val="ru-RU"/>
        </w:rPr>
        <w:t xml:space="preserve"> </w:t>
      </w:r>
    </w:p>
    <w:p w14:paraId="09CE7BF1" w14:textId="0968024B" w:rsidR="00D05768" w:rsidRPr="007330C1" w:rsidRDefault="00D05768" w:rsidP="00E111F5">
      <w:pPr>
        <w:pStyle w:val="a7"/>
        <w:numPr>
          <w:ilvl w:val="2"/>
          <w:numId w:val="9"/>
        </w:numPr>
        <w:spacing w:before="60"/>
        <w:ind w:left="0" w:firstLine="709"/>
        <w:contextualSpacing w:val="0"/>
        <w:jc w:val="both"/>
        <w:rPr>
          <w:sz w:val="26"/>
          <w:szCs w:val="26"/>
        </w:rPr>
      </w:pPr>
      <w:r w:rsidRPr="007330C1">
        <w:rPr>
          <w:sz w:val="26"/>
          <w:szCs w:val="26"/>
        </w:rPr>
        <w:t xml:space="preserve">Приймати подані за заявкою Замовника власні вагони Перевізника. Відмова Замовника від прийняття </w:t>
      </w:r>
      <w:r w:rsidRPr="007330C1">
        <w:rPr>
          <w:bCs/>
          <w:sz w:val="26"/>
          <w:szCs w:val="26"/>
        </w:rPr>
        <w:t>власних вагонів Перевізника</w:t>
      </w:r>
      <w:r w:rsidRPr="007330C1">
        <w:rPr>
          <w:sz w:val="26"/>
          <w:szCs w:val="26"/>
        </w:rPr>
        <w:t xml:space="preserve"> допускається лише у випадках, якщо виключається можливість використання Замовником </w:t>
      </w:r>
      <w:r w:rsidRPr="007330C1">
        <w:rPr>
          <w:bCs/>
          <w:sz w:val="26"/>
          <w:szCs w:val="26"/>
        </w:rPr>
        <w:t>таких</w:t>
      </w:r>
      <w:r w:rsidRPr="007330C1">
        <w:rPr>
          <w:sz w:val="26"/>
          <w:szCs w:val="26"/>
        </w:rPr>
        <w:t xml:space="preserve"> вагонів </w:t>
      </w:r>
      <w:r w:rsidRPr="007330C1">
        <w:rPr>
          <w:strike/>
          <w:sz w:val="26"/>
          <w:szCs w:val="26"/>
        </w:rPr>
        <w:t xml:space="preserve"> </w:t>
      </w:r>
      <w:r w:rsidRPr="007330C1">
        <w:rPr>
          <w:sz w:val="26"/>
          <w:szCs w:val="26"/>
        </w:rPr>
        <w:t>для перевезення вантажу внаслідок їх технічної або комерційної непридатності, на підставі відповідних документів (форм ГУ-23, ВУ-23).</w:t>
      </w:r>
    </w:p>
    <w:p w14:paraId="51758D37" w14:textId="77777777" w:rsidR="00D05768" w:rsidRPr="007330C1" w:rsidRDefault="00D05768" w:rsidP="00D05768">
      <w:pPr>
        <w:pStyle w:val="aa"/>
        <w:numPr>
          <w:ilvl w:val="0"/>
          <w:numId w:val="1"/>
        </w:numPr>
        <w:tabs>
          <w:tab w:val="clear" w:pos="0"/>
          <w:tab w:val="num" w:pos="142"/>
        </w:tabs>
        <w:spacing w:before="0" w:after="0"/>
        <w:ind w:left="0" w:right="-1" w:firstLine="709"/>
        <w:jc w:val="both"/>
        <w:rPr>
          <w:sz w:val="26"/>
          <w:szCs w:val="26"/>
        </w:rPr>
      </w:pPr>
      <w:r w:rsidRPr="007330C1">
        <w:rPr>
          <w:sz w:val="26"/>
          <w:szCs w:val="26"/>
        </w:rPr>
        <w:t xml:space="preserve">Якщо подання Замовнику на його замовлення порожніх </w:t>
      </w:r>
      <w:r w:rsidRPr="007330C1">
        <w:rPr>
          <w:bCs/>
          <w:sz w:val="26"/>
          <w:szCs w:val="26"/>
        </w:rPr>
        <w:t>власних вагонів Перевізника</w:t>
      </w:r>
      <w:r w:rsidRPr="007330C1">
        <w:rPr>
          <w:sz w:val="26"/>
          <w:szCs w:val="26"/>
        </w:rPr>
        <w:t xml:space="preserve"> затримується з його вини, з нього стягується </w:t>
      </w:r>
      <w:r w:rsidRPr="007330C1">
        <w:rPr>
          <w:i/>
          <w:iCs/>
          <w:sz w:val="26"/>
          <w:szCs w:val="26"/>
        </w:rPr>
        <w:t>встановлена в п. 3.4. Договору</w:t>
      </w:r>
      <w:r w:rsidRPr="007330C1">
        <w:rPr>
          <w:sz w:val="26"/>
          <w:szCs w:val="26"/>
        </w:rPr>
        <w:t xml:space="preserve"> плата за користування власними вагонами Перевізника за весь час затримки вагонів на станції призначення. Якщо Замовник заявить про відмову від цих вагонів, плата за час затримки нараховується до моменту одержання відмови.</w:t>
      </w:r>
    </w:p>
    <w:p w14:paraId="25B74775" w14:textId="77777777" w:rsidR="00D05768" w:rsidRPr="007330C1" w:rsidRDefault="00D05768" w:rsidP="00D05768">
      <w:pPr>
        <w:pStyle w:val="a7"/>
        <w:tabs>
          <w:tab w:val="num" w:pos="142"/>
          <w:tab w:val="left" w:pos="1701"/>
        </w:tabs>
        <w:spacing w:before="60"/>
        <w:ind w:left="0" w:firstLine="709"/>
        <w:contextualSpacing w:val="0"/>
        <w:jc w:val="both"/>
        <w:rPr>
          <w:sz w:val="26"/>
          <w:szCs w:val="26"/>
        </w:rPr>
      </w:pPr>
      <w:r w:rsidRPr="007330C1">
        <w:rPr>
          <w:sz w:val="26"/>
          <w:szCs w:val="26"/>
        </w:rPr>
        <w:t>У випадку відмови Замовника від замовлених власних вагонів Перевізника, що подані Замовнику, Замовник зобов’язаний письмово повідомити станцію навантаження та філію «Центр транспортної логістики» АТ «Укрзалізниця» про таку відмову та спла</w:t>
      </w:r>
      <w:r w:rsidRPr="007330C1">
        <w:rPr>
          <w:sz w:val="26"/>
          <w:szCs w:val="26"/>
        </w:rPr>
        <w:lastRenderedPageBreak/>
        <w:t>тити плату за пробіг цих вагонів від станції, з якої вони були відправлені, до станції навантаження. Така плата стягується за накопичувальною карткою форми ФДУ-92 на підставі акту загальної форми ГУ-23 та перевізного документа, за яким прибули вагони на станцію призначення за тарифною схемою 14 Збірника тарифів. Плата за пробіг вагонів не нараховується у випадку, якщо виключається можливість використання Замовником вагонів під перевезення вантажу внаслідок їх технічної та комерційної непридатності, що підтверджується відповідним документом (акт форми ГУ-23, ВУ-23).</w:t>
      </w:r>
    </w:p>
    <w:p w14:paraId="4C7DB91E" w14:textId="0AAB7D59" w:rsidR="00D441BF" w:rsidRPr="007330C1" w:rsidRDefault="00D441BF" w:rsidP="00E111F5">
      <w:pPr>
        <w:pStyle w:val="a7"/>
        <w:numPr>
          <w:ilvl w:val="2"/>
          <w:numId w:val="9"/>
        </w:numPr>
        <w:ind w:left="0" w:firstLine="709"/>
        <w:jc w:val="both"/>
        <w:rPr>
          <w:sz w:val="26"/>
          <w:szCs w:val="26"/>
        </w:rPr>
      </w:pPr>
      <w:r w:rsidRPr="007330C1">
        <w:rPr>
          <w:snapToGrid w:val="0"/>
          <w:sz w:val="26"/>
          <w:szCs w:val="26"/>
        </w:rPr>
        <w:t>Запобігати пошкодженню вагонів та забезпечувати їх експлуатацію відповідно до Міждержавного стандарту ДСТУ ГОСТ 22235:2015</w:t>
      </w:r>
      <w:r w:rsidRPr="007330C1">
        <w:rPr>
          <w:sz w:val="26"/>
          <w:szCs w:val="26"/>
        </w:rPr>
        <w:t xml:space="preserve"> Вагони вантажні магістральних залізничних доріг колії 1520 мм. Загальні вимоги щодо забезпечення збереження під час завантажувально-розвантажувальних та маневрових робіт (ГОСТ 22235-2010, IDT) та Правил перевезення вантажів.</w:t>
      </w:r>
    </w:p>
    <w:p w14:paraId="0E33A0EC" w14:textId="77777777" w:rsidR="00D441BF" w:rsidRPr="007330C1" w:rsidRDefault="00D441BF" w:rsidP="00E111F5">
      <w:pPr>
        <w:pStyle w:val="a7"/>
        <w:numPr>
          <w:ilvl w:val="0"/>
          <w:numId w:val="2"/>
        </w:numPr>
        <w:tabs>
          <w:tab w:val="left" w:pos="0"/>
        </w:tabs>
        <w:ind w:left="0" w:right="-1" w:firstLine="709"/>
        <w:contextualSpacing w:val="0"/>
        <w:jc w:val="both"/>
        <w:rPr>
          <w:sz w:val="26"/>
          <w:szCs w:val="26"/>
        </w:rPr>
      </w:pPr>
      <w:r w:rsidRPr="007330C1">
        <w:rPr>
          <w:sz w:val="26"/>
          <w:szCs w:val="26"/>
        </w:rPr>
        <w:t>При пошкодженні власних вагонів Перевізника, їх вузлів і деталей, внаслідок дій або бездіяльності Замовника (відправника/одержувача, платника), на коліях загального і незагального користування за межами України Замовник зобов’язаний організувати ремонт пошкодженого вагону за власний рахунок та сплатити:</w:t>
      </w:r>
    </w:p>
    <w:p w14:paraId="6DB13C39"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 витрати на транспортування пошкодженого вагона від місця пошкодження до (із) місця проведення підготовки до ремонту, до місця ремонту, в розмірі: провізної плати; вартості ремонту пошкодженого вагона з урахуванням вартості втрачених (або) пошкоджених частин (вузлів і деталей);</w:t>
      </w:r>
    </w:p>
    <w:p w14:paraId="43604347"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 xml:space="preserve">- вартість підготовки до ремонту; </w:t>
      </w:r>
    </w:p>
    <w:p w14:paraId="5F01DC46"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 витрати на перевезення вагонів із місця здійснення ремонту на залізничну станцію, зазначену Перевізником;</w:t>
      </w:r>
    </w:p>
    <w:p w14:paraId="656C4F55"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 витрати на перевантаження вантажу з пошкодженого вагона, якщо його неможливо відремонтувати в навантаженому стані;</w:t>
      </w:r>
    </w:p>
    <w:p w14:paraId="072C4AEC"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 всі митні та інші витрати, що виникли у зв’язку з пошкодженням вагону, його вузлів та деталей.</w:t>
      </w:r>
    </w:p>
    <w:p w14:paraId="4942E772" w14:textId="77777777" w:rsidR="00D441BF" w:rsidRPr="00A5102A" w:rsidRDefault="00D441BF" w:rsidP="00E111F5">
      <w:pPr>
        <w:pStyle w:val="a7"/>
        <w:numPr>
          <w:ilvl w:val="0"/>
          <w:numId w:val="2"/>
        </w:numPr>
        <w:tabs>
          <w:tab w:val="left" w:pos="0"/>
        </w:tabs>
        <w:ind w:left="0" w:right="-1" w:firstLine="709"/>
        <w:contextualSpacing w:val="0"/>
        <w:jc w:val="both"/>
        <w:rPr>
          <w:sz w:val="26"/>
          <w:szCs w:val="26"/>
        </w:rPr>
      </w:pPr>
      <w:r w:rsidRPr="00A5102A">
        <w:rPr>
          <w:sz w:val="26"/>
          <w:szCs w:val="26"/>
        </w:rPr>
        <w:t>Визначення ремонтопридатності та обсягу відновлення вагонів здійснюється спеціалізованими підприємствами.</w:t>
      </w:r>
    </w:p>
    <w:p w14:paraId="26B5E498" w14:textId="77777777" w:rsidR="00D441BF" w:rsidRPr="007330C1" w:rsidRDefault="00D441BF" w:rsidP="00E111F5">
      <w:pPr>
        <w:pStyle w:val="a5"/>
        <w:numPr>
          <w:ilvl w:val="0"/>
          <w:numId w:val="2"/>
        </w:numPr>
        <w:tabs>
          <w:tab w:val="left" w:pos="900"/>
        </w:tabs>
        <w:spacing w:after="0" w:line="240" w:lineRule="auto"/>
        <w:ind w:left="0" w:right="-1" w:firstLine="709"/>
        <w:jc w:val="both"/>
        <w:rPr>
          <w:rFonts w:ascii="Times New Roman" w:hAnsi="Times New Roman"/>
          <w:sz w:val="26"/>
          <w:szCs w:val="26"/>
        </w:rPr>
      </w:pPr>
      <w:r w:rsidRPr="00A5102A">
        <w:rPr>
          <w:rFonts w:ascii="Times New Roman" w:hAnsi="Times New Roman"/>
          <w:sz w:val="26"/>
          <w:szCs w:val="26"/>
        </w:rPr>
        <w:t xml:space="preserve">У випадку </w:t>
      </w:r>
      <w:r w:rsidRPr="007330C1">
        <w:rPr>
          <w:rFonts w:ascii="Times New Roman" w:hAnsi="Times New Roman"/>
          <w:sz w:val="26"/>
          <w:szCs w:val="26"/>
        </w:rPr>
        <w:t>пошкодження власних вагонів</w:t>
      </w:r>
      <w:r w:rsidRPr="00A5102A">
        <w:rPr>
          <w:rFonts w:ascii="Times New Roman" w:hAnsi="Times New Roman"/>
          <w:sz w:val="26"/>
          <w:szCs w:val="26"/>
        </w:rPr>
        <w:t xml:space="preserve"> Перевізника</w:t>
      </w:r>
      <w:r w:rsidRPr="00A5102A">
        <w:rPr>
          <w:rFonts w:ascii="Times New Roman" w:hAnsi="Times New Roman"/>
          <w:spacing w:val="-9"/>
          <w:sz w:val="26"/>
          <w:szCs w:val="26"/>
        </w:rPr>
        <w:t xml:space="preserve">, </w:t>
      </w:r>
      <w:r w:rsidRPr="00A5102A">
        <w:rPr>
          <w:rFonts w:ascii="Times New Roman" w:hAnsi="Times New Roman"/>
          <w:sz w:val="26"/>
          <w:szCs w:val="26"/>
        </w:rPr>
        <w:t xml:space="preserve">їх вузлів і деталей внаслідок дій або бездіяльності Замовника (відправника, одержувача, платника), на коліях загального і незагального користування в межах України розрахунок розміру збитку за пошкодження вантажних вагонів здійснюється </w:t>
      </w:r>
      <w:r w:rsidRPr="007330C1">
        <w:rPr>
          <w:rFonts w:ascii="Times New Roman" w:hAnsi="Times New Roman"/>
          <w:sz w:val="26"/>
          <w:szCs w:val="26"/>
        </w:rPr>
        <w:t>згідно розд. ІV Правил</w:t>
      </w:r>
      <w:r w:rsidRPr="00A5102A">
        <w:rPr>
          <w:rFonts w:ascii="Times New Roman" w:hAnsi="Times New Roman"/>
          <w:sz w:val="26"/>
          <w:szCs w:val="26"/>
        </w:rPr>
        <w:t xml:space="preserve"> користування вагонами.</w:t>
      </w:r>
    </w:p>
    <w:p w14:paraId="01186EF2" w14:textId="2B0F6F71" w:rsidR="00D441BF" w:rsidRPr="007330C1" w:rsidRDefault="00D441BF" w:rsidP="00A5102A">
      <w:pPr>
        <w:pStyle w:val="a7"/>
        <w:tabs>
          <w:tab w:val="left" w:pos="1701"/>
        </w:tabs>
        <w:spacing w:before="60"/>
        <w:ind w:left="0" w:firstLine="709"/>
        <w:contextualSpacing w:val="0"/>
        <w:jc w:val="both"/>
        <w:rPr>
          <w:sz w:val="26"/>
          <w:szCs w:val="26"/>
          <w:lang w:val="ru-RU"/>
        </w:rPr>
      </w:pPr>
      <w:r w:rsidRPr="00A5102A">
        <w:rPr>
          <w:sz w:val="26"/>
          <w:szCs w:val="26"/>
        </w:rPr>
        <w:t xml:space="preserve">У випадку втрати, неповернення </w:t>
      </w:r>
      <w:r w:rsidRPr="007330C1">
        <w:rPr>
          <w:sz w:val="26"/>
          <w:szCs w:val="26"/>
        </w:rPr>
        <w:t>упродовж</w:t>
      </w:r>
      <w:r w:rsidRPr="00A5102A">
        <w:rPr>
          <w:sz w:val="26"/>
          <w:szCs w:val="26"/>
        </w:rPr>
        <w:t xml:space="preserve"> 6 місяців (у т.ч. із-за кордону) або </w:t>
      </w:r>
      <w:r w:rsidRPr="007330C1">
        <w:rPr>
          <w:sz w:val="26"/>
          <w:szCs w:val="26"/>
        </w:rPr>
        <w:t>пошкодження власних</w:t>
      </w:r>
      <w:r w:rsidRPr="00A5102A">
        <w:rPr>
          <w:sz w:val="26"/>
          <w:szCs w:val="26"/>
        </w:rPr>
        <w:t xml:space="preserve"> вагонів Перевізника до стану, що не підлягає ремонту, внаслідок дій або бездіяльності Замовника (відправника/ одержувача), на коліях загального і незагального користування, Замовник зобов’язаний надати Перевізнику відповідний вагон або відшкодувати його вартість, визначену </w:t>
      </w:r>
      <w:r w:rsidRPr="007330C1">
        <w:rPr>
          <w:sz w:val="26"/>
          <w:szCs w:val="26"/>
        </w:rPr>
        <w:t xml:space="preserve">згідно </w:t>
      </w:r>
      <w:r w:rsidRPr="007330C1">
        <w:rPr>
          <w:bCs/>
          <w:sz w:val="26"/>
          <w:szCs w:val="26"/>
          <w:lang w:eastAsia="uk-UA"/>
        </w:rPr>
        <w:t>Порядку визначення розміру збитків від розкрадання, нестачі, знищення (псування) матеріальних цінностей, затвердженого</w:t>
      </w:r>
      <w:r w:rsidRPr="007330C1">
        <w:rPr>
          <w:sz w:val="26"/>
          <w:szCs w:val="26"/>
        </w:rPr>
        <w:t xml:space="preserve"> постановою Кабінету Міністрів України від 22.01.1996 № 116.</w:t>
      </w:r>
    </w:p>
    <w:p w14:paraId="04F945FF" w14:textId="5EFBFD30" w:rsidR="00A54CE0" w:rsidRPr="00A5102A" w:rsidRDefault="00A54CE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Здійснювати очищення та промивання вагонів після вивантаження забруднювальних вантажів, перелік яких зазначено в Додатку 2 до Правил перевезення вантажів навалом та насипом затверджених наказом Міністерства транспорту України від 20.08.2001 </w:t>
      </w:r>
      <w:r w:rsidR="000C2DB4" w:rsidRPr="00A5102A">
        <w:rPr>
          <w:sz w:val="26"/>
          <w:szCs w:val="26"/>
        </w:rPr>
        <w:t>№ </w:t>
      </w:r>
      <w:r w:rsidRPr="00A5102A">
        <w:rPr>
          <w:sz w:val="26"/>
          <w:szCs w:val="26"/>
        </w:rPr>
        <w:t xml:space="preserve">54 та зареєстрованих в Міністерстві юстиції України 10.09.2001 за </w:t>
      </w:r>
      <w:r w:rsidR="000C2DB4" w:rsidRPr="00A5102A">
        <w:rPr>
          <w:sz w:val="26"/>
          <w:szCs w:val="26"/>
        </w:rPr>
        <w:t>№ </w:t>
      </w:r>
      <w:r w:rsidRPr="00A5102A">
        <w:rPr>
          <w:sz w:val="26"/>
          <w:szCs w:val="26"/>
        </w:rPr>
        <w:t>795/5986, з урахуванням передбачених у</w:t>
      </w:r>
      <w:r w:rsidR="005829F7" w:rsidRPr="00A5102A">
        <w:rPr>
          <w:sz w:val="26"/>
          <w:szCs w:val="26"/>
        </w:rPr>
        <w:t xml:space="preserve"> п. </w:t>
      </w:r>
      <w:r w:rsidRPr="00A5102A">
        <w:rPr>
          <w:sz w:val="26"/>
          <w:szCs w:val="26"/>
        </w:rPr>
        <w:t>1.3</w:t>
      </w:r>
      <w:r w:rsidR="0056613E" w:rsidRPr="00A5102A">
        <w:rPr>
          <w:sz w:val="26"/>
          <w:szCs w:val="26"/>
        </w:rPr>
        <w:t>.</w:t>
      </w:r>
      <w:r w:rsidRPr="00A5102A">
        <w:rPr>
          <w:sz w:val="26"/>
          <w:szCs w:val="26"/>
        </w:rPr>
        <w:t xml:space="preserve"> цих Правил випадків, коли вагони не промиваються.</w:t>
      </w:r>
      <w:r w:rsidR="0053464D" w:rsidRPr="00A5102A">
        <w:rPr>
          <w:sz w:val="26"/>
          <w:szCs w:val="26"/>
        </w:rPr>
        <w:t xml:space="preserve"> </w:t>
      </w:r>
      <w:r w:rsidR="00D74D55" w:rsidRPr="00A5102A">
        <w:rPr>
          <w:sz w:val="26"/>
          <w:szCs w:val="26"/>
        </w:rPr>
        <w:t>У</w:t>
      </w:r>
      <w:r w:rsidR="0053464D" w:rsidRPr="00A5102A">
        <w:rPr>
          <w:sz w:val="26"/>
          <w:szCs w:val="26"/>
        </w:rPr>
        <w:t xml:space="preserve"> випадку перевезення </w:t>
      </w:r>
      <w:r w:rsidR="00611DB5" w:rsidRPr="00A5102A">
        <w:rPr>
          <w:sz w:val="26"/>
          <w:szCs w:val="26"/>
        </w:rPr>
        <w:t xml:space="preserve">за межі України в </w:t>
      </w:r>
      <w:r w:rsidR="00683A9D" w:rsidRPr="00A5102A">
        <w:rPr>
          <w:sz w:val="26"/>
          <w:szCs w:val="26"/>
        </w:rPr>
        <w:t>власних вагонах Перевізника</w:t>
      </w:r>
      <w:r w:rsidR="00611DB5" w:rsidRPr="00A5102A">
        <w:rPr>
          <w:sz w:val="26"/>
          <w:szCs w:val="26"/>
        </w:rPr>
        <w:t xml:space="preserve"> </w:t>
      </w:r>
      <w:r w:rsidR="0053464D" w:rsidRPr="00A5102A">
        <w:rPr>
          <w:sz w:val="26"/>
          <w:szCs w:val="26"/>
        </w:rPr>
        <w:t>вантажів</w:t>
      </w:r>
      <w:r w:rsidR="00D74D55" w:rsidRPr="00A5102A">
        <w:rPr>
          <w:sz w:val="26"/>
          <w:szCs w:val="26"/>
        </w:rPr>
        <w:t xml:space="preserve">, </w:t>
      </w:r>
      <w:r w:rsidR="00611DB5" w:rsidRPr="00A5102A">
        <w:rPr>
          <w:sz w:val="26"/>
          <w:szCs w:val="26"/>
        </w:rPr>
        <w:t>ви</w:t>
      </w:r>
      <w:r w:rsidR="00D74D55" w:rsidRPr="00A5102A">
        <w:rPr>
          <w:sz w:val="26"/>
          <w:szCs w:val="26"/>
        </w:rPr>
        <w:t>значен</w:t>
      </w:r>
      <w:r w:rsidR="00611DB5" w:rsidRPr="00A5102A">
        <w:rPr>
          <w:sz w:val="26"/>
          <w:szCs w:val="26"/>
        </w:rPr>
        <w:t>их</w:t>
      </w:r>
      <w:r w:rsidR="00D74D55" w:rsidRPr="00A5102A">
        <w:rPr>
          <w:sz w:val="26"/>
          <w:szCs w:val="26"/>
        </w:rPr>
        <w:t xml:space="preserve"> в додатку 2 «Перелік вантажів, після вивантаження яких провадиться промивання вагонів» Правил перевезень вантажів навалом і насипом, затвердже</w:t>
      </w:r>
      <w:r w:rsidR="00D74D55" w:rsidRPr="00A5102A">
        <w:rPr>
          <w:sz w:val="26"/>
          <w:szCs w:val="26"/>
        </w:rPr>
        <w:lastRenderedPageBreak/>
        <w:t xml:space="preserve">них наказом Міністерства транспорту України від 20.08.2001 </w:t>
      </w:r>
      <w:r w:rsidR="000C2DB4" w:rsidRPr="00A5102A">
        <w:rPr>
          <w:sz w:val="26"/>
          <w:szCs w:val="26"/>
        </w:rPr>
        <w:t>№ </w:t>
      </w:r>
      <w:r w:rsidR="00D74D55" w:rsidRPr="00A5102A">
        <w:rPr>
          <w:sz w:val="26"/>
          <w:szCs w:val="26"/>
        </w:rPr>
        <w:t xml:space="preserve">542 зареєстрованого в Міністерстві юстиції України 10.09.2001 за </w:t>
      </w:r>
      <w:r w:rsidR="000C2DB4" w:rsidRPr="00A5102A">
        <w:rPr>
          <w:sz w:val="26"/>
          <w:szCs w:val="26"/>
        </w:rPr>
        <w:t>№ </w:t>
      </w:r>
      <w:r w:rsidR="00D74D55" w:rsidRPr="00A5102A">
        <w:rPr>
          <w:sz w:val="26"/>
          <w:szCs w:val="26"/>
        </w:rPr>
        <w:t>795/5986</w:t>
      </w:r>
      <w:bookmarkStart w:id="2" w:name="o3"/>
      <w:bookmarkEnd w:id="2"/>
      <w:r w:rsidR="00D74D55" w:rsidRPr="00A5102A">
        <w:rPr>
          <w:sz w:val="26"/>
          <w:szCs w:val="26"/>
        </w:rPr>
        <w:t xml:space="preserve">, </w:t>
      </w:r>
      <w:r w:rsidR="000D1C2A" w:rsidRPr="00A5102A">
        <w:rPr>
          <w:sz w:val="26"/>
          <w:szCs w:val="26"/>
        </w:rPr>
        <w:t xml:space="preserve">Замовник </w:t>
      </w:r>
      <w:r w:rsidR="00611DB5" w:rsidRPr="00A5102A">
        <w:rPr>
          <w:sz w:val="26"/>
          <w:szCs w:val="26"/>
        </w:rPr>
        <w:t>зобов’язаний</w:t>
      </w:r>
      <w:r w:rsidR="0053464D" w:rsidRPr="00A5102A">
        <w:rPr>
          <w:sz w:val="26"/>
          <w:szCs w:val="26"/>
        </w:rPr>
        <w:t xml:space="preserve"> </w:t>
      </w:r>
      <w:r w:rsidR="00611DB5" w:rsidRPr="00A5102A">
        <w:rPr>
          <w:sz w:val="26"/>
          <w:szCs w:val="26"/>
        </w:rPr>
        <w:t xml:space="preserve">сплатити </w:t>
      </w:r>
      <w:r w:rsidR="0053464D" w:rsidRPr="00A5102A">
        <w:rPr>
          <w:sz w:val="26"/>
          <w:szCs w:val="26"/>
        </w:rPr>
        <w:t xml:space="preserve">Перевізнику </w:t>
      </w:r>
      <w:r w:rsidR="00611DB5" w:rsidRPr="00A5102A">
        <w:rPr>
          <w:sz w:val="26"/>
          <w:szCs w:val="26"/>
        </w:rPr>
        <w:t xml:space="preserve">плату </w:t>
      </w:r>
      <w:r w:rsidR="0053464D" w:rsidRPr="00A5102A">
        <w:rPr>
          <w:sz w:val="26"/>
          <w:szCs w:val="26"/>
        </w:rPr>
        <w:t>визначен</w:t>
      </w:r>
      <w:r w:rsidR="00611DB5" w:rsidRPr="00A5102A">
        <w:rPr>
          <w:sz w:val="26"/>
          <w:szCs w:val="26"/>
        </w:rPr>
        <w:t>у</w:t>
      </w:r>
      <w:r w:rsidR="0053464D" w:rsidRPr="00A5102A">
        <w:rPr>
          <w:sz w:val="26"/>
          <w:szCs w:val="26"/>
        </w:rPr>
        <w:t xml:space="preserve"> в Додатку 1-1 до Договору за ставкою плати «Очищення, промивання, дезінсекція та дезінфекція вагонів (контейнерів) засобами Перевізника»</w:t>
      </w:r>
      <w:r w:rsidR="00611DB5" w:rsidRPr="00A5102A">
        <w:rPr>
          <w:sz w:val="26"/>
          <w:szCs w:val="26"/>
        </w:rPr>
        <w:t xml:space="preserve"> за умови якщо Перевізником самостійно було очищено так</w:t>
      </w:r>
      <w:r w:rsidR="0081672B" w:rsidRPr="00A5102A">
        <w:rPr>
          <w:sz w:val="26"/>
          <w:szCs w:val="26"/>
        </w:rPr>
        <w:t>і</w:t>
      </w:r>
      <w:r w:rsidR="00611DB5" w:rsidRPr="00A5102A">
        <w:rPr>
          <w:sz w:val="26"/>
          <w:szCs w:val="26"/>
        </w:rPr>
        <w:t xml:space="preserve"> вагон</w:t>
      </w:r>
      <w:r w:rsidR="0081672B" w:rsidRPr="00A5102A">
        <w:rPr>
          <w:sz w:val="26"/>
          <w:szCs w:val="26"/>
        </w:rPr>
        <w:t>и</w:t>
      </w:r>
      <w:r w:rsidR="0053464D" w:rsidRPr="00A5102A">
        <w:rPr>
          <w:sz w:val="26"/>
          <w:szCs w:val="26"/>
        </w:rPr>
        <w:t>.</w:t>
      </w:r>
    </w:p>
    <w:p w14:paraId="69FEFCAF" w14:textId="7B6628E3" w:rsidR="00A54CE0" w:rsidRPr="00A5102A" w:rsidRDefault="00A54CE0"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При перевезенні вантажів у </w:t>
      </w:r>
      <w:r w:rsidR="00683A9D" w:rsidRPr="00A5102A">
        <w:rPr>
          <w:sz w:val="26"/>
          <w:szCs w:val="26"/>
        </w:rPr>
        <w:t>власних вагонах Перевізника</w:t>
      </w:r>
      <w:r w:rsidRPr="00A5102A">
        <w:rPr>
          <w:sz w:val="26"/>
          <w:szCs w:val="26"/>
        </w:rPr>
        <w:t xml:space="preserve"> за межі України Замовник зобов’язаний:</w:t>
      </w:r>
    </w:p>
    <w:p w14:paraId="7630B67D" w14:textId="1A67B323"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Вносити плату за використання вагонів в робочому стані за час перебування їх за межами України в країнах СНД, Балтії та Грузії, відповідно до</w:t>
      </w:r>
      <w:r w:rsidR="005829F7" w:rsidRPr="00A5102A">
        <w:rPr>
          <w:sz w:val="26"/>
          <w:szCs w:val="26"/>
        </w:rPr>
        <w:t xml:space="preserve"> розд. </w:t>
      </w:r>
      <w:r w:rsidRPr="00A5102A">
        <w:rPr>
          <w:sz w:val="26"/>
          <w:szCs w:val="26"/>
        </w:rPr>
        <w:t>3 Договору.</w:t>
      </w:r>
    </w:p>
    <w:p w14:paraId="45D5CF59" w14:textId="193B93CA"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Повертати на територію України порожні </w:t>
      </w:r>
      <w:r w:rsidR="00683A9D" w:rsidRPr="00A5102A">
        <w:rPr>
          <w:sz w:val="26"/>
          <w:szCs w:val="26"/>
        </w:rPr>
        <w:t>власні вагони Перевізника</w:t>
      </w:r>
      <w:r w:rsidRPr="00A5102A">
        <w:rPr>
          <w:sz w:val="26"/>
          <w:szCs w:val="26"/>
        </w:rPr>
        <w:t xml:space="preserve"> з країн СНД, Балтії та Грузії </w:t>
      </w:r>
      <w:r w:rsidR="00AE3F7A" w:rsidRPr="00A5102A">
        <w:rPr>
          <w:sz w:val="26"/>
          <w:szCs w:val="26"/>
        </w:rPr>
        <w:t>одразу після</w:t>
      </w:r>
      <w:r w:rsidRPr="00A5102A">
        <w:rPr>
          <w:sz w:val="26"/>
          <w:szCs w:val="26"/>
        </w:rPr>
        <w:t xml:space="preserve"> вивантаження згідно з інструкцією на повернення вагонів, розміщеною на сайті </w:t>
      </w:r>
      <w:hyperlink r:id="rId10" w:history="1">
        <w:r w:rsidR="00CD244A" w:rsidRPr="00A5102A">
          <w:rPr>
            <w:rStyle w:val="a9"/>
            <w:sz w:val="26"/>
            <w:szCs w:val="26"/>
          </w:rPr>
          <w:t>http://uz-cargo.com/</w:t>
        </w:r>
      </w:hyperlink>
      <w:r w:rsidRPr="00A5102A">
        <w:rPr>
          <w:sz w:val="26"/>
          <w:szCs w:val="26"/>
        </w:rPr>
        <w:t>.</w:t>
      </w:r>
    </w:p>
    <w:p w14:paraId="36805F93" w14:textId="1DA161A9" w:rsidR="00A54CE0" w:rsidRPr="00A5102A" w:rsidRDefault="00A54CE0" w:rsidP="008E425E">
      <w:pPr>
        <w:pStyle w:val="a7"/>
        <w:tabs>
          <w:tab w:val="left" w:pos="1701"/>
        </w:tabs>
        <w:spacing w:before="60"/>
        <w:ind w:left="0" w:firstLine="709"/>
        <w:contextualSpacing w:val="0"/>
        <w:jc w:val="both"/>
        <w:rPr>
          <w:sz w:val="26"/>
          <w:szCs w:val="26"/>
        </w:rPr>
      </w:pPr>
      <w:r w:rsidRPr="00A5102A">
        <w:rPr>
          <w:sz w:val="26"/>
          <w:szCs w:val="26"/>
        </w:rPr>
        <w:t xml:space="preserve">Повертати порожні </w:t>
      </w:r>
      <w:r w:rsidR="00683A9D" w:rsidRPr="00A5102A">
        <w:rPr>
          <w:sz w:val="26"/>
          <w:szCs w:val="26"/>
        </w:rPr>
        <w:t>власні транспортери Перевізника</w:t>
      </w:r>
      <w:r w:rsidRPr="00A5102A">
        <w:rPr>
          <w:sz w:val="26"/>
          <w:szCs w:val="26"/>
        </w:rPr>
        <w:t xml:space="preserve"> з країн СНД, Балтії та Грузії </w:t>
      </w:r>
      <w:r w:rsidR="00AE3F7A" w:rsidRPr="00A5102A">
        <w:rPr>
          <w:sz w:val="26"/>
          <w:szCs w:val="26"/>
        </w:rPr>
        <w:t>одразу після</w:t>
      </w:r>
      <w:r w:rsidR="008A5C98" w:rsidRPr="00A5102A">
        <w:rPr>
          <w:sz w:val="26"/>
          <w:szCs w:val="26"/>
        </w:rPr>
        <w:t xml:space="preserve"> </w:t>
      </w:r>
      <w:r w:rsidRPr="00A5102A">
        <w:rPr>
          <w:sz w:val="26"/>
          <w:szCs w:val="26"/>
        </w:rPr>
        <w:t xml:space="preserve">вивантаження на </w:t>
      </w:r>
      <w:r w:rsidR="008B6A0D" w:rsidRPr="00A5102A">
        <w:rPr>
          <w:sz w:val="26"/>
          <w:szCs w:val="26"/>
        </w:rPr>
        <w:t xml:space="preserve">визначені Перевізником </w:t>
      </w:r>
      <w:r w:rsidRPr="00A5102A">
        <w:rPr>
          <w:sz w:val="26"/>
          <w:szCs w:val="26"/>
        </w:rPr>
        <w:t>станці</w:t>
      </w:r>
      <w:r w:rsidR="008B6A0D" w:rsidRPr="00A5102A">
        <w:rPr>
          <w:sz w:val="26"/>
          <w:szCs w:val="26"/>
        </w:rPr>
        <w:t>ї</w:t>
      </w:r>
      <w:r w:rsidRPr="00A5102A">
        <w:rPr>
          <w:sz w:val="26"/>
          <w:szCs w:val="26"/>
        </w:rPr>
        <w:t xml:space="preserve"> відстою</w:t>
      </w:r>
      <w:r w:rsidR="008B6A0D" w:rsidRPr="00A5102A">
        <w:rPr>
          <w:sz w:val="26"/>
          <w:szCs w:val="26"/>
        </w:rPr>
        <w:t>.</w:t>
      </w:r>
    </w:p>
    <w:p w14:paraId="75DF66DC" w14:textId="532C497D" w:rsidR="00A54CE0" w:rsidRPr="00A5102A" w:rsidRDefault="00A54CE0" w:rsidP="008E425E">
      <w:pPr>
        <w:pStyle w:val="a7"/>
        <w:tabs>
          <w:tab w:val="left" w:pos="1701"/>
        </w:tabs>
        <w:spacing w:before="60"/>
        <w:ind w:left="0" w:firstLine="709"/>
        <w:contextualSpacing w:val="0"/>
        <w:jc w:val="both"/>
        <w:rPr>
          <w:sz w:val="26"/>
          <w:szCs w:val="26"/>
        </w:rPr>
      </w:pPr>
      <w:r w:rsidRPr="00A5102A">
        <w:rPr>
          <w:sz w:val="26"/>
          <w:szCs w:val="26"/>
        </w:rPr>
        <w:t xml:space="preserve">Забезпечувати належне оформлення перевізних документів на повернення порожніх </w:t>
      </w:r>
      <w:r w:rsidR="00683A9D" w:rsidRPr="00A5102A">
        <w:rPr>
          <w:sz w:val="26"/>
          <w:szCs w:val="26"/>
        </w:rPr>
        <w:t>власних вагонів Перевізника</w:t>
      </w:r>
      <w:r w:rsidRPr="00A5102A">
        <w:rPr>
          <w:sz w:val="26"/>
          <w:szCs w:val="26"/>
        </w:rPr>
        <w:t xml:space="preserve"> після вивантаження на станціях Рені Од. Рені-Порт Од., Галац (ЧФР) на станцію Кучурган Од.</w:t>
      </w:r>
    </w:p>
    <w:p w14:paraId="167A0BAC" w14:textId="650C29FB"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До дати прибуття завантаженого </w:t>
      </w:r>
      <w:r w:rsidR="00683A9D" w:rsidRPr="00A5102A">
        <w:rPr>
          <w:sz w:val="26"/>
          <w:szCs w:val="26"/>
        </w:rPr>
        <w:t>власного вагону Перевізника</w:t>
      </w:r>
      <w:r w:rsidRPr="00A5102A">
        <w:rPr>
          <w:sz w:val="26"/>
          <w:szCs w:val="26"/>
        </w:rPr>
        <w:t xml:space="preserve"> на станцію призначення надавати одержувачу інформацію, щодо подальшого відправлення вагонів після вивантаження на станцію наступного навантаження або на прикордонну передавальну станцію України при перевезенні за межі України, якщо не встановлено іншого порядку.</w:t>
      </w:r>
    </w:p>
    <w:p w14:paraId="631E81CD" w14:textId="0A07826D"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Для забезпечення передачі порожніх </w:t>
      </w:r>
      <w:r w:rsidR="00683A9D" w:rsidRPr="00A5102A">
        <w:rPr>
          <w:sz w:val="26"/>
          <w:szCs w:val="26"/>
        </w:rPr>
        <w:t>власних вагонів Перевізника</w:t>
      </w:r>
      <w:r w:rsidRPr="00A5102A">
        <w:rPr>
          <w:sz w:val="26"/>
          <w:szCs w:val="26"/>
        </w:rPr>
        <w:t xml:space="preserve"> в країни СНД, Балтії та Грузії для навантаження Замовник направляє Перевізнику заявки, в яких вказується кількість та рід рухомого складу, </w:t>
      </w:r>
      <w:r w:rsidR="008A0E9B" w:rsidRPr="00A5102A">
        <w:rPr>
          <w:sz w:val="26"/>
          <w:szCs w:val="26"/>
        </w:rPr>
        <w:t xml:space="preserve"> одержувач</w:t>
      </w:r>
      <w:r w:rsidRPr="00A5102A">
        <w:rPr>
          <w:sz w:val="26"/>
          <w:szCs w:val="26"/>
        </w:rPr>
        <w:t xml:space="preserve"> вагонів, станція навантаження, прикордонний перехід, платник.</w:t>
      </w:r>
    </w:p>
    <w:p w14:paraId="246677C8" w14:textId="77777777" w:rsidR="00A54CE0" w:rsidRPr="00A5102A" w:rsidRDefault="00A54CE0" w:rsidP="008E425E">
      <w:pPr>
        <w:pStyle w:val="a7"/>
        <w:tabs>
          <w:tab w:val="left" w:pos="1701"/>
        </w:tabs>
        <w:spacing w:before="60"/>
        <w:ind w:left="0" w:firstLine="709"/>
        <w:contextualSpacing w:val="0"/>
        <w:jc w:val="both"/>
        <w:rPr>
          <w:sz w:val="26"/>
          <w:szCs w:val="26"/>
        </w:rPr>
      </w:pPr>
      <w:r w:rsidRPr="00A5102A">
        <w:rPr>
          <w:sz w:val="26"/>
          <w:szCs w:val="26"/>
        </w:rPr>
        <w:t>Подача вагонів здійснюється, з оплатою за рахунок Замовника:</w:t>
      </w:r>
    </w:p>
    <w:p w14:paraId="0A0DF320" w14:textId="3C159EB8" w:rsidR="00A54CE0" w:rsidRPr="00A5102A" w:rsidRDefault="00A54CE0" w:rsidP="00E111F5">
      <w:pPr>
        <w:pStyle w:val="a7"/>
        <w:numPr>
          <w:ilvl w:val="0"/>
          <w:numId w:val="10"/>
        </w:numPr>
        <w:tabs>
          <w:tab w:val="left" w:pos="1701"/>
        </w:tabs>
        <w:spacing w:before="60"/>
        <w:ind w:left="0" w:firstLine="709"/>
        <w:contextualSpacing w:val="0"/>
        <w:jc w:val="both"/>
        <w:rPr>
          <w:sz w:val="26"/>
          <w:szCs w:val="26"/>
        </w:rPr>
      </w:pPr>
      <w:r w:rsidRPr="00A5102A">
        <w:rPr>
          <w:sz w:val="26"/>
          <w:szCs w:val="26"/>
        </w:rPr>
        <w:t xml:space="preserve">провізних платежів, що відображені в перевізному документі на подачу порожнього вагону під навантаження; </w:t>
      </w:r>
    </w:p>
    <w:p w14:paraId="5434C055" w14:textId="67394629" w:rsidR="00A54CE0" w:rsidRPr="00A5102A" w:rsidRDefault="00A54CE0" w:rsidP="00E111F5">
      <w:pPr>
        <w:pStyle w:val="a7"/>
        <w:numPr>
          <w:ilvl w:val="0"/>
          <w:numId w:val="10"/>
        </w:numPr>
        <w:tabs>
          <w:tab w:val="left" w:pos="1701"/>
        </w:tabs>
        <w:spacing w:before="60"/>
        <w:ind w:left="0" w:firstLine="709"/>
        <w:contextualSpacing w:val="0"/>
        <w:jc w:val="both"/>
        <w:rPr>
          <w:sz w:val="26"/>
          <w:szCs w:val="26"/>
        </w:rPr>
      </w:pPr>
      <w:r w:rsidRPr="00A5102A">
        <w:rPr>
          <w:sz w:val="26"/>
          <w:szCs w:val="26"/>
        </w:rPr>
        <w:t xml:space="preserve">плати за використання </w:t>
      </w:r>
      <w:r w:rsidR="00683A9D" w:rsidRPr="00A5102A">
        <w:rPr>
          <w:sz w:val="26"/>
          <w:szCs w:val="26"/>
        </w:rPr>
        <w:t>власного вагону Перевізника</w:t>
      </w:r>
      <w:r w:rsidRPr="00A5102A">
        <w:rPr>
          <w:sz w:val="26"/>
          <w:szCs w:val="26"/>
        </w:rPr>
        <w:t xml:space="preserve"> за межами України;</w:t>
      </w:r>
    </w:p>
    <w:p w14:paraId="06C34F14" w14:textId="3B66D182" w:rsidR="00A54CE0" w:rsidRPr="00A5102A" w:rsidRDefault="008A0E9B" w:rsidP="00E111F5">
      <w:pPr>
        <w:pStyle w:val="a7"/>
        <w:numPr>
          <w:ilvl w:val="0"/>
          <w:numId w:val="10"/>
        </w:numPr>
        <w:tabs>
          <w:tab w:val="left" w:pos="1701"/>
        </w:tabs>
        <w:spacing w:before="60"/>
        <w:ind w:left="0" w:firstLine="709"/>
        <w:contextualSpacing w:val="0"/>
        <w:jc w:val="both"/>
        <w:rPr>
          <w:sz w:val="26"/>
          <w:szCs w:val="26"/>
        </w:rPr>
      </w:pPr>
      <w:r w:rsidRPr="00A5102A">
        <w:rPr>
          <w:sz w:val="26"/>
          <w:szCs w:val="26"/>
          <w:shd w:val="clear" w:color="auto" w:fill="FFFFFF"/>
        </w:rPr>
        <w:t xml:space="preserve">плати за </w:t>
      </w:r>
      <w:r w:rsidRPr="007330C1">
        <w:rPr>
          <w:sz w:val="26"/>
          <w:szCs w:val="26"/>
          <w:shd w:val="clear" w:color="auto" w:fill="FFFFFF"/>
        </w:rPr>
        <w:t>«надання власних вагонів Перевізника під навантаження на території інших держав»</w:t>
      </w:r>
      <w:r w:rsidR="0014136F" w:rsidRPr="007330C1">
        <w:rPr>
          <w:sz w:val="26"/>
          <w:szCs w:val="26"/>
          <w:shd w:val="clear" w:color="auto" w:fill="FFFFFF"/>
        </w:rPr>
        <w:t xml:space="preserve"> </w:t>
      </w:r>
      <w:r w:rsidR="00A54CE0" w:rsidRPr="00A5102A">
        <w:rPr>
          <w:sz w:val="26"/>
          <w:szCs w:val="26"/>
        </w:rPr>
        <w:t>плати за Додатком 1-1</w:t>
      </w:r>
      <w:r w:rsidR="00956980" w:rsidRPr="00A5102A">
        <w:rPr>
          <w:sz w:val="26"/>
          <w:szCs w:val="26"/>
          <w:lang w:val="ru-RU"/>
        </w:rPr>
        <w:t xml:space="preserve"> до Договору</w:t>
      </w:r>
      <w:r w:rsidRPr="00A5102A">
        <w:rPr>
          <w:sz w:val="26"/>
          <w:szCs w:val="26"/>
        </w:rPr>
        <w:t>;</w:t>
      </w:r>
    </w:p>
    <w:p w14:paraId="59B3E438" w14:textId="704CA74A" w:rsidR="008A0E9B" w:rsidRPr="00A5102A" w:rsidRDefault="00A54CE0" w:rsidP="00A5102A">
      <w:pPr>
        <w:pStyle w:val="a7"/>
        <w:tabs>
          <w:tab w:val="left" w:pos="1701"/>
        </w:tabs>
        <w:spacing w:before="60"/>
        <w:ind w:left="0" w:firstLine="709"/>
        <w:contextualSpacing w:val="0"/>
        <w:jc w:val="both"/>
        <w:rPr>
          <w:sz w:val="26"/>
          <w:szCs w:val="26"/>
        </w:rPr>
      </w:pPr>
      <w:r w:rsidRPr="00A5102A">
        <w:rPr>
          <w:sz w:val="26"/>
          <w:szCs w:val="26"/>
        </w:rPr>
        <w:t>Подача вагонів здійснюється з вихідних прикордонних передавальних станцій України.</w:t>
      </w:r>
    </w:p>
    <w:p w14:paraId="37734A7F" w14:textId="47BAA77C"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Надавати на погодження Перевізнику, необхідні документи для проведення поточного ремонту </w:t>
      </w:r>
      <w:r w:rsidR="00683A9D" w:rsidRPr="00A5102A">
        <w:rPr>
          <w:sz w:val="26"/>
          <w:szCs w:val="26"/>
        </w:rPr>
        <w:t>власного вагону Перевізника</w:t>
      </w:r>
      <w:r w:rsidRPr="00A5102A">
        <w:rPr>
          <w:sz w:val="26"/>
          <w:szCs w:val="26"/>
        </w:rPr>
        <w:t xml:space="preserve"> за межами України </w:t>
      </w:r>
      <w:r w:rsidR="005829F7" w:rsidRPr="00A5102A">
        <w:rPr>
          <w:sz w:val="26"/>
          <w:szCs w:val="26"/>
        </w:rPr>
        <w:t xml:space="preserve">упродовж </w:t>
      </w:r>
      <w:r w:rsidR="006B0DF3" w:rsidRPr="00A5102A">
        <w:rPr>
          <w:sz w:val="26"/>
          <w:szCs w:val="26"/>
        </w:rPr>
        <w:t xml:space="preserve"> 10</w:t>
      </w:r>
      <w:r w:rsidRPr="00A5102A">
        <w:rPr>
          <w:sz w:val="26"/>
          <w:szCs w:val="26"/>
        </w:rPr>
        <w:t xml:space="preserve"> робочих днів з дати одержання повідомлення від Перевізника про затримку вагона за межами України через технічну несправність. </w:t>
      </w:r>
    </w:p>
    <w:p w14:paraId="5CFDB883" w14:textId="483A249B"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За письмовим погодженням (згідно з</w:t>
      </w:r>
      <w:r w:rsidR="005829F7" w:rsidRPr="00A5102A">
        <w:rPr>
          <w:sz w:val="26"/>
          <w:szCs w:val="26"/>
        </w:rPr>
        <w:t xml:space="preserve"> п. </w:t>
      </w:r>
      <w:r w:rsidRPr="00A5102A">
        <w:rPr>
          <w:sz w:val="26"/>
          <w:szCs w:val="26"/>
        </w:rPr>
        <w:t xml:space="preserve">2.3.9. Договору) організовувати усунення поточних технічних несправностей </w:t>
      </w:r>
      <w:r w:rsidR="00683A9D" w:rsidRPr="00A5102A">
        <w:rPr>
          <w:sz w:val="26"/>
          <w:szCs w:val="26"/>
        </w:rPr>
        <w:t>власних вагонів Перевізника</w:t>
      </w:r>
      <w:r w:rsidRPr="00A5102A">
        <w:rPr>
          <w:sz w:val="26"/>
          <w:szCs w:val="26"/>
        </w:rPr>
        <w:t xml:space="preserve">,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Замовник повинен погодити з Перевізником вартість організації проведення вищевказаних ремонтів (витрат, пов’язаних з ремонтом), </w:t>
      </w:r>
      <w:r w:rsidR="00A0262F" w:rsidRPr="00A5102A">
        <w:rPr>
          <w:sz w:val="26"/>
          <w:szCs w:val="26"/>
        </w:rPr>
        <w:t>у т.ч.</w:t>
      </w:r>
      <w:r w:rsidRPr="00A5102A">
        <w:rPr>
          <w:sz w:val="26"/>
          <w:szCs w:val="26"/>
        </w:rPr>
        <w:t>: вартість ремонту вагонів, витрати, понесені Замовником при оплаті витрат юридичної особи, яка має організувати здійснення ремонту вагонів, вартість валютного переводу коштів, покупки валюти та курсової різ</w:t>
      </w:r>
      <w:r w:rsidRPr="00A5102A">
        <w:rPr>
          <w:sz w:val="26"/>
          <w:szCs w:val="26"/>
        </w:rPr>
        <w:lastRenderedPageBreak/>
        <w:t xml:space="preserve">ниці, тарифу за перевезення вагонів в ремонт та пов’язаних з цим додаткових зборів та інші витрати Замовника. </w:t>
      </w:r>
    </w:p>
    <w:p w14:paraId="0C9C5348" w14:textId="77777777" w:rsidR="00A54CE0" w:rsidRPr="00A5102A" w:rsidRDefault="00A54CE0" w:rsidP="008E425E">
      <w:pPr>
        <w:pStyle w:val="a7"/>
        <w:tabs>
          <w:tab w:val="left" w:pos="1701"/>
        </w:tabs>
        <w:spacing w:before="60"/>
        <w:ind w:left="0" w:firstLine="709"/>
        <w:contextualSpacing w:val="0"/>
        <w:jc w:val="both"/>
        <w:rPr>
          <w:sz w:val="26"/>
          <w:szCs w:val="26"/>
        </w:rPr>
      </w:pPr>
      <w:r w:rsidRPr="00A5102A">
        <w:rPr>
          <w:sz w:val="26"/>
          <w:szCs w:val="26"/>
        </w:rPr>
        <w:t>Для підтвердження витрат з організації проведення поточного ремонту, Замовник надає Перевізнику оформлені та завірені належним чином копії документів: дефектну відомість форми ВУ-22 (крім країн, де не передбачено складання дефектної відомості форми ВУ-22), повідомлення форми ВУ-23М, ВУ-36М, ВУ-25М (при необхідності), акт-рекламацію форми ВУ-41 (при наявності), акт форми ВУ-35Р (при заміні колісних пар), акти які підтверджують несправність колісних пар, бокових рам, надресорних балок, автозчепних пристроїв і поглинальних апаратів розрахунково-дефектну відомість, акт виконаних робіт між спеціалізованим підприємством, що має право здійснювати ремонти рухомого складу та юридичною особою, що організувала проведення ремонтів, акт виконаних робіт, оригінал рахунку Замовника; лист погодження Перевізника щодо організації Замовником виконання ремонту вагону за межами України, сертифікати на запасні частини та інші необхідні документи.</w:t>
      </w:r>
    </w:p>
    <w:p w14:paraId="6433B4E4" w14:textId="573D3B89" w:rsidR="00A54CE0" w:rsidRPr="00A5102A" w:rsidRDefault="006B0DF3"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Н</w:t>
      </w:r>
      <w:r w:rsidR="00A54CE0" w:rsidRPr="00A5102A">
        <w:rPr>
          <w:sz w:val="26"/>
          <w:szCs w:val="26"/>
        </w:rPr>
        <w:t xml:space="preserve">а вимогу письмово повідомляти Перевізника про місцезнаходження </w:t>
      </w:r>
      <w:r w:rsidR="00683A9D" w:rsidRPr="00A5102A">
        <w:rPr>
          <w:sz w:val="26"/>
          <w:szCs w:val="26"/>
        </w:rPr>
        <w:t>власного вагону Перевізника</w:t>
      </w:r>
      <w:r w:rsidR="00A54CE0" w:rsidRPr="00A5102A">
        <w:rPr>
          <w:sz w:val="26"/>
          <w:szCs w:val="26"/>
        </w:rPr>
        <w:t>, операції, що проводяться з вагоном</w:t>
      </w:r>
      <w:r w:rsidR="00C131B8">
        <w:rPr>
          <w:sz w:val="26"/>
          <w:szCs w:val="26"/>
        </w:rPr>
        <w:t>, яки</w:t>
      </w:r>
      <w:r w:rsidRPr="00A5102A">
        <w:rPr>
          <w:sz w:val="26"/>
          <w:szCs w:val="26"/>
        </w:rPr>
        <w:t>й Перевізником надано Замовнику</w:t>
      </w:r>
      <w:r w:rsidR="00A54CE0" w:rsidRPr="00A5102A">
        <w:rPr>
          <w:sz w:val="26"/>
          <w:szCs w:val="26"/>
        </w:rPr>
        <w:t>.</w:t>
      </w:r>
    </w:p>
    <w:p w14:paraId="2EAF7076" w14:textId="480DF82F" w:rsidR="00A54CE0" w:rsidRPr="00A5102A" w:rsidRDefault="00A54CE0" w:rsidP="00E111F5">
      <w:pPr>
        <w:pStyle w:val="a7"/>
        <w:numPr>
          <w:ilvl w:val="3"/>
          <w:numId w:val="9"/>
        </w:numPr>
        <w:tabs>
          <w:tab w:val="left" w:pos="1701"/>
        </w:tabs>
        <w:spacing w:before="60"/>
        <w:ind w:left="0" w:firstLine="709"/>
        <w:contextualSpacing w:val="0"/>
        <w:jc w:val="both"/>
        <w:rPr>
          <w:sz w:val="26"/>
          <w:szCs w:val="26"/>
        </w:rPr>
      </w:pPr>
      <w:r w:rsidRPr="00A5102A">
        <w:rPr>
          <w:sz w:val="26"/>
          <w:szCs w:val="26"/>
        </w:rPr>
        <w:t xml:space="preserve">Після проведення ремонту за межами України, Замовник зобов’язаний невідкладно організувати та повернути вагон в країну власницю, </w:t>
      </w:r>
      <w:r w:rsidR="00347634" w:rsidRPr="00A5102A">
        <w:rPr>
          <w:sz w:val="26"/>
          <w:szCs w:val="26"/>
        </w:rPr>
        <w:t>у т.ч.</w:t>
      </w:r>
      <w:r w:rsidRPr="00A5102A">
        <w:rPr>
          <w:sz w:val="26"/>
          <w:szCs w:val="26"/>
        </w:rPr>
        <w:t>, здійснити оформлення необхідних документів для повернення таких вагонів.</w:t>
      </w:r>
    </w:p>
    <w:p w14:paraId="6AA2EAC7" w14:textId="54473FDB" w:rsidR="00541EC5" w:rsidRPr="007330C1" w:rsidRDefault="00541EC5" w:rsidP="00E111F5">
      <w:pPr>
        <w:pStyle w:val="a7"/>
        <w:numPr>
          <w:ilvl w:val="2"/>
          <w:numId w:val="9"/>
        </w:numPr>
        <w:tabs>
          <w:tab w:val="left" w:pos="1701"/>
        </w:tabs>
        <w:spacing w:before="60"/>
        <w:ind w:left="0" w:firstLine="709"/>
        <w:contextualSpacing w:val="0"/>
        <w:jc w:val="both"/>
        <w:rPr>
          <w:sz w:val="26"/>
          <w:szCs w:val="26"/>
        </w:rPr>
      </w:pPr>
      <w:r w:rsidRPr="007330C1">
        <w:rPr>
          <w:sz w:val="26"/>
          <w:szCs w:val="26"/>
        </w:rPr>
        <w:t>Самостійно та регулярно ознайомлюватись з змінами до Договору, направленими Перевізником документами та повідомленнями, іншою інформацією щодо надання послуг, розміщеними в інформаційних системах Перевізника.</w:t>
      </w:r>
    </w:p>
    <w:p w14:paraId="076616E2" w14:textId="2BBE5A8F" w:rsidR="00CD244A" w:rsidRPr="00A5102A" w:rsidRDefault="00CD244A"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Права Замовника:</w:t>
      </w:r>
    </w:p>
    <w:p w14:paraId="0DC2454C" w14:textId="545DD887" w:rsidR="00CD244A" w:rsidRPr="00A5102A" w:rsidRDefault="002324A2" w:rsidP="00E111F5">
      <w:pPr>
        <w:pStyle w:val="a7"/>
        <w:numPr>
          <w:ilvl w:val="2"/>
          <w:numId w:val="9"/>
        </w:numPr>
        <w:tabs>
          <w:tab w:val="left" w:pos="1701"/>
        </w:tabs>
        <w:spacing w:before="60"/>
        <w:ind w:left="0" w:firstLine="709"/>
        <w:contextualSpacing w:val="0"/>
        <w:jc w:val="both"/>
        <w:rPr>
          <w:sz w:val="26"/>
          <w:szCs w:val="26"/>
        </w:rPr>
      </w:pPr>
      <w:r w:rsidRPr="00A5102A">
        <w:rPr>
          <w:bCs/>
          <w:sz w:val="26"/>
          <w:szCs w:val="26"/>
        </w:rPr>
        <w:t>На власний розсуд укладати договори з третіми особами (вантажовідправниками, вантажоодержувачами, платниками, експедиторами, митними брокерами, особами, що володіють транспортними засобами, портовими операторами та іншими) відповідаючи за їх дії або бездіяльність, перед Перевізником як за власні, а також виступати платником в інтересах третіх осіб за Договором</w:t>
      </w:r>
      <w:r w:rsidR="00CD244A" w:rsidRPr="00A5102A">
        <w:rPr>
          <w:sz w:val="26"/>
          <w:szCs w:val="26"/>
        </w:rPr>
        <w:t>.</w:t>
      </w:r>
    </w:p>
    <w:p w14:paraId="4792B1D5" w14:textId="6C53750B" w:rsidR="00CD244A" w:rsidRPr="00A5102A" w:rsidRDefault="00CD244A"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Скасувати, в разі необхідності, надану Перевізнику заявку, передбачену</w:t>
      </w:r>
      <w:r w:rsidR="005829F7" w:rsidRPr="00A5102A">
        <w:rPr>
          <w:sz w:val="26"/>
          <w:szCs w:val="26"/>
        </w:rPr>
        <w:t xml:space="preserve"> п.п. </w:t>
      </w:r>
      <w:r w:rsidRPr="00A5102A">
        <w:rPr>
          <w:sz w:val="26"/>
          <w:szCs w:val="26"/>
        </w:rPr>
        <w:t>2.1.2. – 2.1.3. Договору, не пізніше, ніж за 2 доби до дати подачі вагону.</w:t>
      </w:r>
    </w:p>
    <w:p w14:paraId="75EFB207" w14:textId="542F4CCD" w:rsidR="00CD244A" w:rsidRDefault="00521AC1"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Відмовитися від прийняття порожніх власних вагонів Перевізника у випадках, якщо виключається можливість використання Замовником вагонів під перевезення вантажу внаслідок їх технічної або комерційної непридатності, та / або наданих без заявки Замовника.</w:t>
      </w:r>
    </w:p>
    <w:p w14:paraId="24A892B3" w14:textId="72109020" w:rsidR="00C131B8" w:rsidRPr="00C131B8" w:rsidRDefault="00C131B8" w:rsidP="00C131B8">
      <w:pPr>
        <w:pStyle w:val="a7"/>
        <w:tabs>
          <w:tab w:val="left" w:pos="1701"/>
        </w:tabs>
        <w:spacing w:before="60"/>
        <w:ind w:left="0" w:firstLine="709"/>
        <w:contextualSpacing w:val="0"/>
        <w:jc w:val="both"/>
        <w:rPr>
          <w:sz w:val="26"/>
          <w:szCs w:val="26"/>
        </w:rPr>
      </w:pPr>
      <w:r w:rsidRPr="00C131B8">
        <w:rPr>
          <w:sz w:val="26"/>
          <w:szCs w:val="26"/>
        </w:rPr>
        <w:t>Непридатність вагонів у комерційному та / або технічному відношенні оформляється одним із повідомлень форми ВУ-23М, та / або актами форми ГУ-23, оформленими згідно Статуту залізниць України та Правил перевезень вантажів.</w:t>
      </w:r>
    </w:p>
    <w:p w14:paraId="30D43254" w14:textId="68972E2C" w:rsidR="0009400B" w:rsidRPr="00A5102A" w:rsidRDefault="00E9334F"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Забороняти або надавати дозвіл на використання свого коду як платника третім особам без обмеження їх кола або з визначенням їх переліку.</w:t>
      </w:r>
    </w:p>
    <w:p w14:paraId="384A01AA" w14:textId="77777777" w:rsidR="00E9334F" w:rsidRPr="00A5102A" w:rsidRDefault="00E9334F" w:rsidP="008E425E">
      <w:pPr>
        <w:pStyle w:val="a7"/>
        <w:tabs>
          <w:tab w:val="left" w:pos="1701"/>
        </w:tabs>
        <w:spacing w:before="60"/>
        <w:ind w:left="0" w:firstLine="709"/>
        <w:contextualSpacing w:val="0"/>
        <w:jc w:val="both"/>
        <w:rPr>
          <w:sz w:val="26"/>
          <w:szCs w:val="26"/>
        </w:rPr>
      </w:pPr>
      <w:r w:rsidRPr="00A5102A">
        <w:rPr>
          <w:sz w:val="26"/>
          <w:szCs w:val="26"/>
        </w:rPr>
        <w:t>У випадку надання дозволу на використання коду Замовника як платника третім особам без обмеження їх кола, відповідальність за використання третіми особами коду платника несе сам Замовник. У такому випадку Замовник зобов’язаний розраховуватися з Перевізником за здійснене перевезення із зазначенням його коду платника, а спірні питання самостійно вирішувати без участі Перевізника.</w:t>
      </w:r>
    </w:p>
    <w:p w14:paraId="0A2EB9E4" w14:textId="77777777" w:rsidR="00E9334F" w:rsidRPr="00A5102A" w:rsidRDefault="00E9334F" w:rsidP="008E425E">
      <w:pPr>
        <w:pStyle w:val="a7"/>
        <w:tabs>
          <w:tab w:val="left" w:pos="1701"/>
        </w:tabs>
        <w:spacing w:before="60"/>
        <w:ind w:left="0" w:firstLine="709"/>
        <w:contextualSpacing w:val="0"/>
        <w:jc w:val="both"/>
        <w:rPr>
          <w:sz w:val="26"/>
          <w:szCs w:val="26"/>
        </w:rPr>
      </w:pPr>
      <w:r w:rsidRPr="00A5102A">
        <w:rPr>
          <w:sz w:val="26"/>
          <w:szCs w:val="26"/>
        </w:rPr>
        <w:t xml:space="preserve">Надання дозволу на використання коду Замовника (з встановленням додаткових обмежень) здійснюється за окремою заявою про надання дозволу на використання коду </w:t>
      </w:r>
      <w:r w:rsidRPr="00A5102A">
        <w:rPr>
          <w:sz w:val="26"/>
          <w:szCs w:val="26"/>
        </w:rPr>
        <w:lastRenderedPageBreak/>
        <w:t>платника з накладенням КЕП Замовника через власну інформаційну систему Перевізника.</w:t>
      </w:r>
    </w:p>
    <w:p w14:paraId="48319756" w14:textId="59194F0C" w:rsidR="00E9334F" w:rsidRPr="00A5102A" w:rsidRDefault="00E9334F" w:rsidP="008E425E">
      <w:pPr>
        <w:pStyle w:val="a7"/>
        <w:tabs>
          <w:tab w:val="left" w:pos="1701"/>
        </w:tabs>
        <w:spacing w:before="60"/>
        <w:ind w:left="0" w:firstLine="709"/>
        <w:contextualSpacing w:val="0"/>
        <w:jc w:val="both"/>
        <w:rPr>
          <w:sz w:val="26"/>
          <w:szCs w:val="26"/>
        </w:rPr>
      </w:pPr>
      <w:r w:rsidRPr="00A5102A">
        <w:rPr>
          <w:sz w:val="26"/>
          <w:szCs w:val="26"/>
        </w:rPr>
        <w:t>У випадку надання дозволу на використання коду Замовника як платника обмеженому колу третіх осіб, Замовник сплачує за використання системи контролю за використанням кодів платників плату, визначену у Додатку 1-1 до Договору. Плата стягується щомісячно за</w:t>
      </w:r>
      <w:r w:rsidR="002324A2" w:rsidRPr="00A5102A">
        <w:rPr>
          <w:sz w:val="26"/>
          <w:szCs w:val="26"/>
        </w:rPr>
        <w:t xml:space="preserve"> зведеною відомістю</w:t>
      </w:r>
      <w:r w:rsidRPr="00A5102A">
        <w:rPr>
          <w:sz w:val="26"/>
          <w:szCs w:val="26"/>
        </w:rPr>
        <w:t>.</w:t>
      </w:r>
    </w:p>
    <w:p w14:paraId="31878D71" w14:textId="7723B73E" w:rsidR="00E9334F" w:rsidRPr="00A5102A" w:rsidRDefault="00F8574A"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Вільно обирати потрібні йому послуги з переліку пропонованого </w:t>
      </w:r>
      <w:r w:rsidR="000021E6" w:rsidRPr="00A5102A">
        <w:rPr>
          <w:sz w:val="26"/>
          <w:szCs w:val="26"/>
        </w:rPr>
        <w:t>Перевізником</w:t>
      </w:r>
      <w:r w:rsidRPr="00A5102A">
        <w:rPr>
          <w:sz w:val="26"/>
          <w:szCs w:val="26"/>
        </w:rPr>
        <w:t xml:space="preserve">, </w:t>
      </w:r>
      <w:r w:rsidR="00A0262F" w:rsidRPr="00A5102A">
        <w:rPr>
          <w:sz w:val="26"/>
          <w:szCs w:val="26"/>
        </w:rPr>
        <w:t>у т.ч.</w:t>
      </w:r>
      <w:r w:rsidRPr="00A5102A">
        <w:rPr>
          <w:sz w:val="26"/>
          <w:szCs w:val="26"/>
        </w:rPr>
        <w:t xml:space="preserve">, з числа визначених Договором. </w:t>
      </w:r>
      <w:r w:rsidR="002324A2" w:rsidRPr="00A5102A">
        <w:rPr>
          <w:bCs/>
          <w:sz w:val="26"/>
          <w:szCs w:val="26"/>
        </w:rPr>
        <w:t>Умови Договору не покладають на Замовника обов’язок замовляти послуги використання власних вагонів Перевізника</w:t>
      </w:r>
      <w:r w:rsidRPr="00A5102A">
        <w:rPr>
          <w:sz w:val="26"/>
          <w:szCs w:val="26"/>
        </w:rPr>
        <w:t>.</w:t>
      </w:r>
    </w:p>
    <w:p w14:paraId="7ADE609E" w14:textId="5731B7A5" w:rsidR="0009400B" w:rsidRPr="00A5102A" w:rsidRDefault="0009400B"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Обов’язки Перевізника:</w:t>
      </w:r>
    </w:p>
    <w:p w14:paraId="402D79D2" w14:textId="48071F60"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Розглядати </w:t>
      </w:r>
      <w:r w:rsidR="007D4D78" w:rsidRPr="00A5102A">
        <w:rPr>
          <w:sz w:val="26"/>
          <w:szCs w:val="26"/>
        </w:rPr>
        <w:t xml:space="preserve">надані Замовником місячні </w:t>
      </w:r>
      <w:r w:rsidR="00870DF4" w:rsidRPr="00A5102A">
        <w:rPr>
          <w:sz w:val="26"/>
          <w:szCs w:val="26"/>
        </w:rPr>
        <w:t xml:space="preserve">та додаткові </w:t>
      </w:r>
      <w:r w:rsidRPr="00A5102A">
        <w:rPr>
          <w:sz w:val="26"/>
          <w:szCs w:val="26"/>
        </w:rPr>
        <w:t>замовлення на перевезення вантажів</w:t>
      </w:r>
      <w:r w:rsidR="007D4D78" w:rsidRPr="00A5102A">
        <w:rPr>
          <w:sz w:val="26"/>
          <w:szCs w:val="26"/>
        </w:rPr>
        <w:t xml:space="preserve">, </w:t>
      </w:r>
      <w:r w:rsidR="005852F0" w:rsidRPr="00A5102A">
        <w:rPr>
          <w:sz w:val="26"/>
          <w:szCs w:val="26"/>
        </w:rPr>
        <w:t>інші замовлення</w:t>
      </w:r>
      <w:r w:rsidR="00870DF4" w:rsidRPr="00A5102A">
        <w:rPr>
          <w:sz w:val="26"/>
          <w:szCs w:val="26"/>
        </w:rPr>
        <w:t xml:space="preserve"> (далі</w:t>
      </w:r>
      <w:r w:rsidR="00DD5F3F" w:rsidRPr="00A5102A">
        <w:rPr>
          <w:sz w:val="26"/>
          <w:szCs w:val="26"/>
        </w:rPr>
        <w:t xml:space="preserve"> </w:t>
      </w:r>
      <w:r w:rsidR="009F5D7A" w:rsidRPr="00A5102A">
        <w:rPr>
          <w:sz w:val="26"/>
          <w:szCs w:val="26"/>
        </w:rPr>
        <w:t xml:space="preserve">– </w:t>
      </w:r>
      <w:r w:rsidR="00870DF4" w:rsidRPr="00A5102A">
        <w:rPr>
          <w:sz w:val="26"/>
          <w:szCs w:val="26"/>
        </w:rPr>
        <w:t>замовлення на перевезення вантажів)</w:t>
      </w:r>
      <w:r w:rsidRPr="00A5102A">
        <w:rPr>
          <w:sz w:val="26"/>
          <w:szCs w:val="26"/>
        </w:rPr>
        <w:t>.</w:t>
      </w:r>
    </w:p>
    <w:p w14:paraId="18121464" w14:textId="75303B92"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Приймати до перевезення вантажі у вагонах (контейнерах) Замовника або у </w:t>
      </w:r>
      <w:r w:rsidR="008400A8" w:rsidRPr="00A5102A">
        <w:rPr>
          <w:sz w:val="26"/>
          <w:szCs w:val="26"/>
        </w:rPr>
        <w:t>власних вагонах (контейнерах) Перевізника</w:t>
      </w:r>
      <w:r w:rsidRPr="00A5102A">
        <w:rPr>
          <w:sz w:val="26"/>
          <w:szCs w:val="26"/>
        </w:rPr>
        <w:t xml:space="preserve">, надавати </w:t>
      </w:r>
      <w:r w:rsidR="008400A8" w:rsidRPr="00A5102A">
        <w:rPr>
          <w:sz w:val="26"/>
          <w:szCs w:val="26"/>
        </w:rPr>
        <w:t>власні вагони (контейнери) Перевізника</w:t>
      </w:r>
      <w:r w:rsidRPr="00A5102A">
        <w:rPr>
          <w:sz w:val="26"/>
          <w:szCs w:val="26"/>
        </w:rPr>
        <w:t xml:space="preserve"> для навантаження вантажів згідно із затвердженими планами і заявками Замовника згідно інформації розміщеної у Системі планування перевезень,  надавати додаткові послуги, пов’язані з перевезенням вантажів, перелік яких зазначається в додатках до Договору та Збірнику тарифів.</w:t>
      </w:r>
    </w:p>
    <w:p w14:paraId="356CFE7B" w14:textId="280C1F14"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Відкрити для проведення розрахунків і обліку сплачених сум для Замовника особовий рахунок з наданням коду платника, а також присвоїти Замовнику код вантажовідправника</w:t>
      </w:r>
      <w:r w:rsidR="00FD0745" w:rsidRPr="00A5102A">
        <w:rPr>
          <w:sz w:val="26"/>
          <w:szCs w:val="26"/>
        </w:rPr>
        <w:t xml:space="preserve"> / </w:t>
      </w:r>
      <w:r w:rsidRPr="00A5102A">
        <w:rPr>
          <w:sz w:val="26"/>
          <w:szCs w:val="26"/>
        </w:rPr>
        <w:t>вантажоодержувача. Надані коди зазначаються Перевізником в Інформаційному повідомлені про укладення Договору в порядку визначеному в</w:t>
      </w:r>
      <w:r w:rsidR="005829F7" w:rsidRPr="00A5102A">
        <w:rPr>
          <w:sz w:val="26"/>
          <w:szCs w:val="26"/>
        </w:rPr>
        <w:t xml:space="preserve"> п. </w:t>
      </w:r>
      <w:r w:rsidRPr="00A5102A">
        <w:rPr>
          <w:sz w:val="26"/>
          <w:szCs w:val="26"/>
        </w:rPr>
        <w:t>1.9. Договору.</w:t>
      </w:r>
    </w:p>
    <w:p w14:paraId="039B5B23" w14:textId="613693E2"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Вести облік попередньої оплати, нарахованих і сплачених сум за здійснені перевезення і надані послуги, пов’язані з перевезенням вантажу та надавати Замовнику відповідні розрахункові документи в електронній формі.</w:t>
      </w:r>
      <w:r w:rsidR="00577156" w:rsidRPr="00A5102A">
        <w:rPr>
          <w:sz w:val="26"/>
          <w:szCs w:val="26"/>
        </w:rPr>
        <w:t xml:space="preserve"> </w:t>
      </w:r>
      <w:r w:rsidRPr="00A5102A">
        <w:rPr>
          <w:sz w:val="26"/>
          <w:szCs w:val="26"/>
        </w:rPr>
        <w:t xml:space="preserve">Паперові копії таких документів надаються за зверненням Замовника за цінами встановленими в </w:t>
      </w:r>
      <w:r w:rsidR="00577156" w:rsidRPr="00A5102A">
        <w:rPr>
          <w:sz w:val="26"/>
          <w:szCs w:val="26"/>
        </w:rPr>
        <w:t>Додатку 1</w:t>
      </w:r>
      <w:r w:rsidRPr="00A5102A">
        <w:rPr>
          <w:sz w:val="26"/>
          <w:szCs w:val="26"/>
        </w:rPr>
        <w:t>-1 до Договору через станцію або через один з підрозділів філії «Єдиний розрахунковий центр залізничних перевезень»</w:t>
      </w:r>
      <w:r w:rsidR="00A17971" w:rsidRPr="00A5102A">
        <w:rPr>
          <w:sz w:val="26"/>
          <w:szCs w:val="26"/>
        </w:rPr>
        <w:t xml:space="preserve"> АТ </w:t>
      </w:r>
      <w:r w:rsidRPr="00A5102A">
        <w:rPr>
          <w:sz w:val="26"/>
          <w:szCs w:val="26"/>
        </w:rPr>
        <w:t>«Укрзалізниця», що вказано у такому зверненні Замовника.</w:t>
      </w:r>
    </w:p>
    <w:p w14:paraId="3BD877CB" w14:textId="19A88EAD" w:rsidR="00D3687B" w:rsidRPr="00A5102A" w:rsidRDefault="00D3687B" w:rsidP="008E425E">
      <w:pPr>
        <w:tabs>
          <w:tab w:val="left" w:pos="709"/>
        </w:tabs>
        <w:spacing w:before="60"/>
        <w:ind w:firstLine="709"/>
        <w:jc w:val="both"/>
        <w:rPr>
          <w:sz w:val="26"/>
          <w:szCs w:val="26"/>
        </w:rPr>
      </w:pPr>
      <w:r w:rsidRPr="00A5102A">
        <w:rPr>
          <w:sz w:val="26"/>
          <w:szCs w:val="26"/>
        </w:rPr>
        <w:t xml:space="preserve">В разі, оформлення </w:t>
      </w:r>
      <w:r w:rsidR="00864DA4" w:rsidRPr="00A5102A">
        <w:rPr>
          <w:sz w:val="26"/>
          <w:szCs w:val="26"/>
        </w:rPr>
        <w:t xml:space="preserve">первинних </w:t>
      </w:r>
      <w:r w:rsidRPr="00A5102A">
        <w:rPr>
          <w:sz w:val="26"/>
          <w:szCs w:val="26"/>
        </w:rPr>
        <w:t>документів із зауваженнями, їх паперові копії надаються Замовнику безоплатно.</w:t>
      </w:r>
    </w:p>
    <w:p w14:paraId="7A03F01B" w14:textId="5742D181"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Складати документи, передбачені</w:t>
      </w:r>
      <w:r w:rsidR="005829F7" w:rsidRPr="00A5102A">
        <w:rPr>
          <w:sz w:val="26"/>
          <w:szCs w:val="26"/>
        </w:rPr>
        <w:t xml:space="preserve"> п. </w:t>
      </w:r>
      <w:r w:rsidRPr="00A5102A">
        <w:rPr>
          <w:sz w:val="26"/>
          <w:szCs w:val="26"/>
        </w:rPr>
        <w:t>1.3</w:t>
      </w:r>
      <w:r w:rsidR="0056613E" w:rsidRPr="00A5102A">
        <w:rPr>
          <w:sz w:val="26"/>
          <w:szCs w:val="26"/>
        </w:rPr>
        <w:t>., 1.4.</w:t>
      </w:r>
      <w:r w:rsidRPr="00A5102A">
        <w:rPr>
          <w:sz w:val="26"/>
          <w:szCs w:val="26"/>
        </w:rPr>
        <w:t xml:space="preserve"> та</w:t>
      </w:r>
      <w:r w:rsidR="005829F7" w:rsidRPr="00A5102A">
        <w:rPr>
          <w:sz w:val="26"/>
          <w:szCs w:val="26"/>
        </w:rPr>
        <w:t xml:space="preserve"> розд. </w:t>
      </w:r>
      <w:r w:rsidRPr="00A5102A">
        <w:rPr>
          <w:sz w:val="26"/>
          <w:szCs w:val="26"/>
        </w:rPr>
        <w:t>4 Договору, щодо нарахування сум платежів.</w:t>
      </w:r>
    </w:p>
    <w:p w14:paraId="041F23F7" w14:textId="7DBCA901"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У строки, встановлені</w:t>
      </w:r>
      <w:r w:rsidR="005829F7" w:rsidRPr="00A5102A">
        <w:rPr>
          <w:sz w:val="26"/>
          <w:szCs w:val="26"/>
        </w:rPr>
        <w:t xml:space="preserve"> розд. </w:t>
      </w:r>
      <w:r w:rsidRPr="00A5102A">
        <w:rPr>
          <w:sz w:val="26"/>
          <w:szCs w:val="26"/>
        </w:rPr>
        <w:t>4 Договору, своєчасно реєструвати податкові накладні у ЄРПН.</w:t>
      </w:r>
    </w:p>
    <w:p w14:paraId="39B35A6D" w14:textId="6B2BD523"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Надавати </w:t>
      </w:r>
      <w:r w:rsidR="00A97728" w:rsidRPr="00A5102A">
        <w:rPr>
          <w:sz w:val="26"/>
          <w:szCs w:val="26"/>
        </w:rPr>
        <w:t xml:space="preserve">власні </w:t>
      </w:r>
      <w:r w:rsidRPr="00A5102A">
        <w:rPr>
          <w:sz w:val="26"/>
          <w:szCs w:val="26"/>
        </w:rPr>
        <w:t xml:space="preserve">вагони </w:t>
      </w:r>
      <w:r w:rsidR="00A97728" w:rsidRPr="00A5102A">
        <w:rPr>
          <w:sz w:val="26"/>
          <w:szCs w:val="26"/>
        </w:rPr>
        <w:t xml:space="preserve">Перевізника </w:t>
      </w:r>
      <w:r w:rsidRPr="00A5102A">
        <w:rPr>
          <w:sz w:val="26"/>
          <w:szCs w:val="26"/>
        </w:rPr>
        <w:t>в технічно справному стані для виконання вантажних операцій Замовником.</w:t>
      </w:r>
    </w:p>
    <w:p w14:paraId="0D252E73" w14:textId="02D56A7A" w:rsidR="00BD425B" w:rsidRPr="00A5102A" w:rsidRDefault="00BD425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Забезпечувати проведення капітального і деповського ремонтів вагонів Перевізника на території України.</w:t>
      </w:r>
    </w:p>
    <w:p w14:paraId="2601025B" w14:textId="7151834F"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Надавати письмове погодження на організацію здійснення усунення технічних несправностей </w:t>
      </w:r>
      <w:r w:rsidR="00683A9D" w:rsidRPr="00A5102A">
        <w:rPr>
          <w:sz w:val="26"/>
          <w:szCs w:val="26"/>
        </w:rPr>
        <w:t>власних вагонів Перевізника</w:t>
      </w:r>
      <w:r w:rsidRPr="00A5102A">
        <w:rPr>
          <w:sz w:val="26"/>
          <w:szCs w:val="26"/>
        </w:rPr>
        <w:t>, які виникли в процесі експлуатації на території інших держав, на ім’я Замовника або юридичної особи (нерезидента України), вказаної Замовником.</w:t>
      </w:r>
    </w:p>
    <w:p w14:paraId="1EDD4371" w14:textId="3BCDE6B6"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Компенсувати Замовнику вартість організації проведення ремонтів (витрат, пов’язаних з ремонтом) </w:t>
      </w:r>
      <w:r w:rsidR="00683A9D" w:rsidRPr="00A5102A">
        <w:rPr>
          <w:sz w:val="26"/>
          <w:szCs w:val="26"/>
        </w:rPr>
        <w:t>власних вагонів Перевізника</w:t>
      </w:r>
      <w:r w:rsidRPr="00A5102A">
        <w:rPr>
          <w:sz w:val="26"/>
          <w:szCs w:val="26"/>
        </w:rPr>
        <w:t>, обумовлених у</w:t>
      </w:r>
      <w:r w:rsidR="005829F7" w:rsidRPr="00A5102A">
        <w:rPr>
          <w:sz w:val="26"/>
          <w:szCs w:val="26"/>
        </w:rPr>
        <w:t xml:space="preserve"> п. </w:t>
      </w:r>
      <w:r w:rsidRPr="00A5102A">
        <w:rPr>
          <w:sz w:val="26"/>
          <w:szCs w:val="26"/>
        </w:rPr>
        <w:t>2.1.</w:t>
      </w:r>
      <w:r w:rsidR="00274030">
        <w:rPr>
          <w:sz w:val="26"/>
          <w:szCs w:val="26"/>
        </w:rPr>
        <w:t>13</w:t>
      </w:r>
      <w:r w:rsidRPr="00A5102A">
        <w:rPr>
          <w:sz w:val="26"/>
          <w:szCs w:val="26"/>
        </w:rPr>
        <w:t>.</w:t>
      </w:r>
      <w:r w:rsidR="00274030">
        <w:rPr>
          <w:sz w:val="26"/>
          <w:szCs w:val="26"/>
        </w:rPr>
        <w:t>6</w:t>
      </w:r>
      <w:r w:rsidRPr="00A5102A">
        <w:rPr>
          <w:sz w:val="26"/>
          <w:szCs w:val="26"/>
        </w:rPr>
        <w:t xml:space="preserve">. Договору, на підставі отриманого рахунку та документів (копій, завірених Замовником), </w:t>
      </w:r>
      <w:r w:rsidRPr="00A5102A">
        <w:rPr>
          <w:sz w:val="26"/>
          <w:szCs w:val="26"/>
        </w:rPr>
        <w:lastRenderedPageBreak/>
        <w:t>що підтверджують фактично здійснену Замовником оплату грошовими коштами таких витрат після передачі такого вагону Перевізнику.</w:t>
      </w:r>
    </w:p>
    <w:p w14:paraId="62926ACC" w14:textId="67DB84AB" w:rsidR="005829F7"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Розміщувати на сайті </w:t>
      </w:r>
      <w:hyperlink r:id="rId11" w:history="1">
        <w:r w:rsidR="004449F8" w:rsidRPr="00A5102A">
          <w:rPr>
            <w:rStyle w:val="a9"/>
            <w:sz w:val="26"/>
            <w:szCs w:val="26"/>
          </w:rPr>
          <w:t>http://uz-cargo.com/</w:t>
        </w:r>
      </w:hyperlink>
      <w:r w:rsidRPr="00A5102A">
        <w:rPr>
          <w:sz w:val="26"/>
          <w:szCs w:val="26"/>
        </w:rPr>
        <w:t xml:space="preserve"> інструкцію на повернення </w:t>
      </w:r>
      <w:r w:rsidR="00A97728" w:rsidRPr="00A5102A">
        <w:rPr>
          <w:sz w:val="26"/>
          <w:szCs w:val="26"/>
        </w:rPr>
        <w:t xml:space="preserve">власних </w:t>
      </w:r>
      <w:r w:rsidRPr="00A5102A">
        <w:rPr>
          <w:sz w:val="26"/>
          <w:szCs w:val="26"/>
        </w:rPr>
        <w:t>вагонів</w:t>
      </w:r>
      <w:r w:rsidR="00A97728" w:rsidRPr="00A5102A">
        <w:rPr>
          <w:sz w:val="26"/>
          <w:szCs w:val="26"/>
        </w:rPr>
        <w:t xml:space="preserve"> Перевізника</w:t>
      </w:r>
      <w:r w:rsidRPr="00A5102A">
        <w:rPr>
          <w:sz w:val="26"/>
          <w:szCs w:val="26"/>
        </w:rPr>
        <w:t>.</w:t>
      </w:r>
    </w:p>
    <w:p w14:paraId="3266C574" w14:textId="2174B324" w:rsidR="004E77C8" w:rsidRPr="00A5102A" w:rsidRDefault="003C27FB" w:rsidP="00E111F5">
      <w:pPr>
        <w:pStyle w:val="a7"/>
        <w:numPr>
          <w:ilvl w:val="2"/>
          <w:numId w:val="9"/>
        </w:numPr>
        <w:tabs>
          <w:tab w:val="left" w:pos="1701"/>
        </w:tabs>
        <w:spacing w:before="60"/>
        <w:ind w:left="0" w:firstLine="709"/>
        <w:contextualSpacing w:val="0"/>
        <w:jc w:val="both"/>
        <w:rPr>
          <w:sz w:val="26"/>
          <w:szCs w:val="26"/>
        </w:rPr>
      </w:pPr>
      <w:r w:rsidRPr="00A5102A">
        <w:rPr>
          <w:bCs/>
          <w:snapToGrid w:val="0"/>
          <w:sz w:val="26"/>
          <w:szCs w:val="26"/>
        </w:rPr>
        <w:t>Запобігати пошкодженню вагонів та забезпечувати їх експлуатацію відповідно до Міждержавного стандарту ДСТУ ГОСТ 22235:2015</w:t>
      </w:r>
      <w:r w:rsidRPr="00A5102A">
        <w:rPr>
          <w:bCs/>
          <w:sz w:val="26"/>
          <w:szCs w:val="26"/>
        </w:rPr>
        <w:t xml:space="preserve"> Вагони вантажні магістральних залізничних доріг колії 1520 мм. Загальні вимоги щодо забезпечення збереження під час завантажувально-розвантажувальних та маневрових робіт (ГОСТ 22235-2010, IDT) та Правил перевезення вантажів.</w:t>
      </w:r>
    </w:p>
    <w:p w14:paraId="3D47ED16" w14:textId="60B3B6EE" w:rsidR="0009400B" w:rsidRPr="00A5102A" w:rsidRDefault="0009400B"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Права Перевізника:</w:t>
      </w:r>
    </w:p>
    <w:p w14:paraId="2405FECC" w14:textId="72B75034" w:rsidR="0009400B" w:rsidRPr="00A5102A" w:rsidRDefault="0009400B" w:rsidP="00E111F5">
      <w:pPr>
        <w:pStyle w:val="a7"/>
        <w:numPr>
          <w:ilvl w:val="2"/>
          <w:numId w:val="9"/>
        </w:numPr>
        <w:spacing w:before="60"/>
        <w:ind w:left="0" w:firstLine="709"/>
        <w:contextualSpacing w:val="0"/>
        <w:jc w:val="both"/>
        <w:rPr>
          <w:sz w:val="26"/>
          <w:szCs w:val="26"/>
          <w:lang w:val="ru-RU"/>
        </w:rPr>
      </w:pPr>
      <w:r w:rsidRPr="00A5102A">
        <w:rPr>
          <w:sz w:val="26"/>
          <w:szCs w:val="26"/>
        </w:rPr>
        <w:t xml:space="preserve">Відмовити в наданні </w:t>
      </w:r>
      <w:r w:rsidR="00C0032E" w:rsidRPr="00A5102A">
        <w:rPr>
          <w:sz w:val="26"/>
          <w:szCs w:val="26"/>
        </w:rPr>
        <w:t>та / або</w:t>
      </w:r>
      <w:r w:rsidRPr="00A5102A">
        <w:rPr>
          <w:sz w:val="26"/>
          <w:szCs w:val="26"/>
        </w:rPr>
        <w:t xml:space="preserve"> призупинити надання послуг відповідно до узгодженого плану перевезень у випадку оголошення заборон або обмежень на перевезення вантажу на</w:t>
      </w:r>
      <w:r w:rsidR="00FD0745" w:rsidRPr="00A5102A">
        <w:rPr>
          <w:sz w:val="26"/>
          <w:szCs w:val="26"/>
        </w:rPr>
        <w:t xml:space="preserve"> / </w:t>
      </w:r>
      <w:r w:rsidRPr="00A5102A">
        <w:rPr>
          <w:sz w:val="26"/>
          <w:szCs w:val="26"/>
        </w:rPr>
        <w:t>з станції, що зазначені в планах. При цьому Перевізник не несе відповідальності за ненадання послуг.</w:t>
      </w:r>
    </w:p>
    <w:p w14:paraId="1A8531E8" w14:textId="6AF831A2" w:rsidR="0033453F"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Відмовити в погодженні планів перевезень вантажів у випадку відсутності у Перевізника технічної або технологічної можливості здійснити таке перевезення</w:t>
      </w:r>
      <w:r w:rsidR="0033453F" w:rsidRPr="00A5102A">
        <w:rPr>
          <w:sz w:val="26"/>
          <w:szCs w:val="26"/>
        </w:rPr>
        <w:t>, а саме:</w:t>
      </w:r>
    </w:p>
    <w:p w14:paraId="11B8B981" w14:textId="47C5CCCC" w:rsidR="0033453F" w:rsidRPr="00A5102A" w:rsidRDefault="0033453F" w:rsidP="0033453F">
      <w:pPr>
        <w:tabs>
          <w:tab w:val="left" w:pos="0"/>
        </w:tabs>
        <w:ind w:right="-28" w:firstLine="284"/>
        <w:jc w:val="both"/>
        <w:rPr>
          <w:sz w:val="26"/>
          <w:szCs w:val="26"/>
        </w:rPr>
      </w:pPr>
      <w:r w:rsidRPr="00A5102A">
        <w:rPr>
          <w:sz w:val="26"/>
          <w:szCs w:val="26"/>
        </w:rPr>
        <w:t>- тимчасового припинення чи обмеження навантаження і перевезення вантажів в окремі райони, станції призначення або для окремих одержувачів;</w:t>
      </w:r>
    </w:p>
    <w:p w14:paraId="76B14654" w14:textId="1322B080" w:rsidR="0033453F" w:rsidRPr="00A5102A" w:rsidRDefault="0033453F" w:rsidP="0033453F">
      <w:pPr>
        <w:tabs>
          <w:tab w:val="left" w:pos="0"/>
        </w:tabs>
        <w:ind w:right="-28" w:firstLine="284"/>
        <w:jc w:val="both"/>
        <w:rPr>
          <w:sz w:val="26"/>
          <w:szCs w:val="26"/>
        </w:rPr>
      </w:pPr>
      <w:r w:rsidRPr="00A5102A">
        <w:rPr>
          <w:sz w:val="26"/>
          <w:szCs w:val="26"/>
        </w:rPr>
        <w:t xml:space="preserve">- відмови в узгодженні замовлень перевізниками іноземних держав, портами та одержувачами; </w:t>
      </w:r>
    </w:p>
    <w:p w14:paraId="09E3F4C3" w14:textId="233C8DCA" w:rsidR="0033453F" w:rsidRPr="00A5102A" w:rsidRDefault="0033453F" w:rsidP="0033453F">
      <w:pPr>
        <w:tabs>
          <w:tab w:val="left" w:pos="0"/>
        </w:tabs>
        <w:ind w:right="-28" w:firstLine="284"/>
        <w:jc w:val="both"/>
        <w:rPr>
          <w:sz w:val="26"/>
          <w:szCs w:val="26"/>
        </w:rPr>
      </w:pPr>
      <w:r w:rsidRPr="00A5102A">
        <w:rPr>
          <w:sz w:val="26"/>
          <w:szCs w:val="26"/>
        </w:rPr>
        <w:t>- відсутності необхідної кількості власних вагонів Перевізника;</w:t>
      </w:r>
    </w:p>
    <w:p w14:paraId="09319437" w14:textId="274F7444" w:rsidR="0033453F" w:rsidRPr="00A5102A" w:rsidRDefault="0033453F" w:rsidP="0033453F">
      <w:pPr>
        <w:tabs>
          <w:tab w:val="left" w:pos="0"/>
        </w:tabs>
        <w:ind w:right="-28" w:firstLine="284"/>
        <w:jc w:val="both"/>
        <w:rPr>
          <w:sz w:val="26"/>
          <w:szCs w:val="26"/>
        </w:rPr>
      </w:pPr>
      <w:r w:rsidRPr="00A5102A">
        <w:rPr>
          <w:sz w:val="26"/>
          <w:szCs w:val="26"/>
        </w:rPr>
        <w:t>- заявлення обсягів перевезення, які перевищують визначену відповідними договорами максимальну переробну спроможність вантажних фронтів або станцій призначення;</w:t>
      </w:r>
    </w:p>
    <w:p w14:paraId="4E0FBE5F" w14:textId="6F5BA3AB" w:rsidR="0033453F" w:rsidRPr="00A5102A" w:rsidRDefault="0033453F" w:rsidP="0033453F">
      <w:pPr>
        <w:tabs>
          <w:tab w:val="left" w:pos="0"/>
        </w:tabs>
        <w:ind w:right="-28" w:firstLine="284"/>
        <w:jc w:val="both"/>
        <w:rPr>
          <w:sz w:val="26"/>
          <w:szCs w:val="26"/>
        </w:rPr>
      </w:pPr>
      <w:r w:rsidRPr="00A5102A">
        <w:rPr>
          <w:sz w:val="26"/>
          <w:szCs w:val="26"/>
        </w:rPr>
        <w:t>- в інших випадках, передбачених іншими нормативно-правовими актами.</w:t>
      </w:r>
    </w:p>
    <w:p w14:paraId="5AE26CF2" w14:textId="77777777" w:rsidR="0033453F" w:rsidRPr="00A5102A" w:rsidRDefault="0033453F" w:rsidP="00A5102A">
      <w:pPr>
        <w:rPr>
          <w:rFonts w:eastAsiaTheme="minorHAnsi"/>
          <w:sz w:val="26"/>
          <w:szCs w:val="26"/>
          <w:lang w:val="ru-RU"/>
        </w:rPr>
      </w:pPr>
      <w:r w:rsidRPr="00A5102A">
        <w:rPr>
          <w:sz w:val="26"/>
          <w:szCs w:val="26"/>
        </w:rPr>
        <w:t>Така відмова здійснюється через Систему планування перевезень.</w:t>
      </w:r>
      <w:r w:rsidRPr="00A5102A">
        <w:rPr>
          <w:rFonts w:eastAsiaTheme="minorHAnsi"/>
          <w:sz w:val="26"/>
          <w:szCs w:val="26"/>
          <w:lang w:val="ru-RU"/>
        </w:rPr>
        <w:t xml:space="preserve"> </w:t>
      </w:r>
    </w:p>
    <w:p w14:paraId="02A63B6A" w14:textId="50AB64BC" w:rsidR="00005419"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Отримати від Замовника відшкодування вартості вагону, якщо останній не повернуто на територію України </w:t>
      </w:r>
      <w:r w:rsidR="005829F7" w:rsidRPr="00A5102A">
        <w:rPr>
          <w:sz w:val="26"/>
          <w:szCs w:val="26"/>
        </w:rPr>
        <w:t xml:space="preserve">упродовж </w:t>
      </w:r>
      <w:r w:rsidRPr="00A5102A">
        <w:rPr>
          <w:sz w:val="26"/>
          <w:szCs w:val="26"/>
        </w:rPr>
        <w:t>6 місяців від дня перетину кордону України</w:t>
      </w:r>
      <w:r w:rsidR="00005419" w:rsidRPr="00A5102A">
        <w:rPr>
          <w:sz w:val="26"/>
          <w:szCs w:val="26"/>
          <w:lang w:val="ru-RU"/>
        </w:rPr>
        <w:t>.</w:t>
      </w:r>
    </w:p>
    <w:p w14:paraId="24C5FABC" w14:textId="50E5702E" w:rsidR="0009400B" w:rsidRPr="00A5102A" w:rsidRDefault="0009400B" w:rsidP="00005419">
      <w:pPr>
        <w:pStyle w:val="a7"/>
        <w:tabs>
          <w:tab w:val="left" w:pos="1701"/>
        </w:tabs>
        <w:spacing w:before="60"/>
        <w:ind w:left="0" w:firstLine="709"/>
        <w:contextualSpacing w:val="0"/>
        <w:jc w:val="both"/>
        <w:rPr>
          <w:sz w:val="26"/>
          <w:szCs w:val="26"/>
        </w:rPr>
      </w:pPr>
      <w:r w:rsidRPr="00A5102A">
        <w:rPr>
          <w:sz w:val="26"/>
          <w:szCs w:val="26"/>
        </w:rPr>
        <w:t xml:space="preserve">Перевізник має право пред’явити претензію Замовнику про відшкодування вартості вагону, якщо останній не був повернутий на територію України </w:t>
      </w:r>
      <w:r w:rsidR="005829F7" w:rsidRPr="00A5102A">
        <w:rPr>
          <w:sz w:val="26"/>
          <w:szCs w:val="26"/>
        </w:rPr>
        <w:t xml:space="preserve">упродовж </w:t>
      </w:r>
      <w:r w:rsidRPr="00A5102A">
        <w:rPr>
          <w:sz w:val="26"/>
          <w:szCs w:val="26"/>
        </w:rPr>
        <w:t>6 місяців після дати передачі вагону за межі України</w:t>
      </w:r>
      <w:r w:rsidR="00005419" w:rsidRPr="00A5102A">
        <w:rPr>
          <w:sz w:val="26"/>
          <w:szCs w:val="26"/>
        </w:rPr>
        <w:t xml:space="preserve"> </w:t>
      </w:r>
      <w:r w:rsidR="00005419" w:rsidRPr="00A5102A">
        <w:rPr>
          <w:bCs/>
          <w:sz w:val="26"/>
          <w:szCs w:val="26"/>
        </w:rPr>
        <w:t>а Замовник зобов’язаний сплатити таку вартість</w:t>
      </w:r>
      <w:r w:rsidR="00005419" w:rsidRPr="00A5102A">
        <w:rPr>
          <w:sz w:val="26"/>
          <w:szCs w:val="26"/>
        </w:rPr>
        <w:t>.</w:t>
      </w:r>
    </w:p>
    <w:p w14:paraId="6578C287" w14:textId="77777777" w:rsidR="00C53E61" w:rsidRPr="00C53E61" w:rsidRDefault="00C53E61" w:rsidP="00C53E61">
      <w:pPr>
        <w:numPr>
          <w:ilvl w:val="0"/>
          <w:numId w:val="1"/>
        </w:numPr>
        <w:tabs>
          <w:tab w:val="left" w:pos="0"/>
        </w:tabs>
        <w:ind w:left="0" w:right="-1" w:firstLine="709"/>
        <w:jc w:val="both"/>
        <w:rPr>
          <w:rFonts w:eastAsia="Calibri"/>
          <w:sz w:val="26"/>
          <w:szCs w:val="26"/>
          <w:lang w:eastAsia="en-US"/>
        </w:rPr>
      </w:pPr>
      <w:r w:rsidRPr="00C53E61">
        <w:rPr>
          <w:rFonts w:eastAsia="Calibri"/>
          <w:sz w:val="26"/>
          <w:szCs w:val="26"/>
          <w:lang w:eastAsia="en-US"/>
        </w:rPr>
        <w:t>2.4.4. Отримати від Замовника відшкодування збитків (витрат) передбачених п. 2.1.11. Договору, відшкодування вартості вагону, якщо останній не повернуто з під’їзної колії або на територію України упродовж 6 місяців від дня перетину кордону України.</w:t>
      </w:r>
    </w:p>
    <w:p w14:paraId="4B4DA31B" w14:textId="64CBA9EE" w:rsidR="006E7AC7" w:rsidRPr="00C53E61" w:rsidRDefault="00C53E61" w:rsidP="00C53E61">
      <w:pPr>
        <w:pStyle w:val="a7"/>
        <w:tabs>
          <w:tab w:val="left" w:pos="1701"/>
        </w:tabs>
        <w:spacing w:before="60"/>
        <w:ind w:left="0" w:firstLine="709"/>
        <w:contextualSpacing w:val="0"/>
        <w:jc w:val="both"/>
        <w:rPr>
          <w:sz w:val="26"/>
          <w:szCs w:val="26"/>
        </w:rPr>
      </w:pPr>
      <w:r w:rsidRPr="00C53E61">
        <w:rPr>
          <w:sz w:val="26"/>
          <w:szCs w:val="26"/>
        </w:rPr>
        <w:t xml:space="preserve">Перевізник має право пред’явити претензію Замовнику про відшкодування вартості вагону, якщо останній не був повернутий на територію України упродовж 6 місяців після дати передачі вагону за межі України, </w:t>
      </w:r>
      <w:r w:rsidRPr="00C53E61">
        <w:rPr>
          <w:bCs/>
          <w:sz w:val="26"/>
          <w:szCs w:val="26"/>
        </w:rPr>
        <w:t>а Замовник зобов’язаний сплатити таку вартість.</w:t>
      </w:r>
    </w:p>
    <w:p w14:paraId="5A30CE3E" w14:textId="5F19160B"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Вартість послуг</w:t>
      </w:r>
    </w:p>
    <w:p w14:paraId="17D5386B" w14:textId="6315E307" w:rsidR="00917AB1"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Розмір </w:t>
      </w:r>
      <w:r w:rsidR="00BE4195" w:rsidRPr="00A5102A">
        <w:rPr>
          <w:sz w:val="26"/>
          <w:szCs w:val="26"/>
        </w:rPr>
        <w:t>провізних платежів</w:t>
      </w:r>
      <w:r w:rsidRPr="00A5102A">
        <w:rPr>
          <w:sz w:val="26"/>
          <w:szCs w:val="26"/>
        </w:rPr>
        <w:t xml:space="preserve"> за перевезення вантажу у вагонах Замовника</w:t>
      </w:r>
      <w:r w:rsidR="007D6451" w:rsidRPr="00A5102A">
        <w:rPr>
          <w:sz w:val="26"/>
          <w:szCs w:val="26"/>
        </w:rPr>
        <w:t xml:space="preserve"> та вагонах залізниць інших держав</w:t>
      </w:r>
      <w:r w:rsidRPr="00A5102A">
        <w:rPr>
          <w:sz w:val="26"/>
          <w:szCs w:val="26"/>
        </w:rPr>
        <w:t>, додаткових зборів, пов’язаних з перевезенням, розраховується за ставками і тарифами, які визначаються у відповідності до умов Збірника Тарифів.</w:t>
      </w:r>
    </w:p>
    <w:p w14:paraId="4A8E7DC9" w14:textId="4F8CAE6C" w:rsidR="0009400B" w:rsidRPr="00A5102A" w:rsidRDefault="00D2637E"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lastRenderedPageBreak/>
        <w:t>Замовник зобов’язаний сплачувати провізні платежі за перевезення вантажу у власному вагоні Перевізника (крім транспортерів Перевізника, проїзду бригад супроводження транспортерів та вагонів для проїзду цих бригад), які складаються з:</w:t>
      </w:r>
    </w:p>
    <w:p w14:paraId="577C7184" w14:textId="641B4D13" w:rsidR="0009400B" w:rsidRPr="00A5102A" w:rsidRDefault="00D2637E" w:rsidP="00E111F5">
      <w:pPr>
        <w:pStyle w:val="a7"/>
        <w:numPr>
          <w:ilvl w:val="0"/>
          <w:numId w:val="11"/>
        </w:numPr>
        <w:tabs>
          <w:tab w:val="left" w:pos="1701"/>
        </w:tabs>
        <w:spacing w:before="60"/>
        <w:ind w:left="0" w:firstLine="709"/>
        <w:contextualSpacing w:val="0"/>
        <w:jc w:val="both"/>
        <w:rPr>
          <w:sz w:val="26"/>
          <w:szCs w:val="26"/>
        </w:rPr>
      </w:pPr>
      <w:r w:rsidRPr="00A5102A">
        <w:rPr>
          <w:sz w:val="26"/>
          <w:szCs w:val="26"/>
        </w:rPr>
        <w:t>плати за перевезення (провізної плати) навантаженого власного вагону Перевізника та інших платежів, які визначаються за тарифом, визначеним у Збірнику тарифів встановленим для власного вагону перевізника;</w:t>
      </w:r>
    </w:p>
    <w:p w14:paraId="5C1BCB90" w14:textId="00F0C3F6" w:rsidR="0009400B" w:rsidRPr="00A5102A" w:rsidRDefault="00D2637E" w:rsidP="00E111F5">
      <w:pPr>
        <w:pStyle w:val="a7"/>
        <w:numPr>
          <w:ilvl w:val="0"/>
          <w:numId w:val="11"/>
        </w:numPr>
        <w:tabs>
          <w:tab w:val="left" w:pos="1701"/>
        </w:tabs>
        <w:spacing w:before="60"/>
        <w:ind w:left="0" w:firstLine="709"/>
        <w:contextualSpacing w:val="0"/>
        <w:jc w:val="both"/>
        <w:rPr>
          <w:sz w:val="26"/>
          <w:szCs w:val="26"/>
        </w:rPr>
      </w:pPr>
      <w:r w:rsidRPr="00A5102A">
        <w:rPr>
          <w:sz w:val="26"/>
          <w:szCs w:val="26"/>
        </w:rPr>
        <w:t>компенсації витрат на перевезення у порожньому стані власного вагону Перевізника,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Додатку 1-2 до Договору. У випадку оформлення відправки вантажу на експорт сплачуються додаткові збори, передбачені п. 5, 7 розд. ІІІ Збірника тарифів, окремо для завантаженого та порожнього вагонів;</w:t>
      </w:r>
    </w:p>
    <w:p w14:paraId="5F3F6B75" w14:textId="369518D4" w:rsidR="0009400B" w:rsidRDefault="00D2637E" w:rsidP="00E111F5">
      <w:pPr>
        <w:pStyle w:val="a7"/>
        <w:numPr>
          <w:ilvl w:val="0"/>
          <w:numId w:val="11"/>
        </w:numPr>
        <w:tabs>
          <w:tab w:val="left" w:pos="1701"/>
        </w:tabs>
        <w:spacing w:before="60"/>
        <w:ind w:left="0" w:firstLine="709"/>
        <w:contextualSpacing w:val="0"/>
        <w:jc w:val="both"/>
        <w:rPr>
          <w:sz w:val="26"/>
          <w:szCs w:val="26"/>
        </w:rPr>
      </w:pPr>
      <w:r w:rsidRPr="00A5102A">
        <w:rPr>
          <w:sz w:val="26"/>
          <w:szCs w:val="26"/>
        </w:rPr>
        <w:t>плати за використання власного вагону Перевізника в процесі надання послуг з перевезення вантажів (у вантажному та порожньому рейсах) за нормативний термін доставки.</w:t>
      </w:r>
    </w:p>
    <w:p w14:paraId="7DB57A5A" w14:textId="6969E6B7" w:rsidR="00F944A9" w:rsidRPr="00F944A9" w:rsidRDefault="00F944A9" w:rsidP="00F944A9">
      <w:pPr>
        <w:pStyle w:val="a7"/>
        <w:tabs>
          <w:tab w:val="left" w:pos="1701"/>
        </w:tabs>
        <w:spacing w:before="60"/>
        <w:ind w:left="0" w:firstLine="709"/>
        <w:contextualSpacing w:val="0"/>
        <w:jc w:val="both"/>
        <w:rPr>
          <w:sz w:val="26"/>
          <w:szCs w:val="26"/>
        </w:rPr>
      </w:pPr>
      <w:r w:rsidRPr="00F944A9">
        <w:rPr>
          <w:sz w:val="26"/>
          <w:szCs w:val="26"/>
        </w:rPr>
        <w:t>У разі використання з 01.10.2020 власного вагону Перевізника після «подвійних операцій»</w:t>
      </w:r>
      <w:r>
        <w:rPr>
          <w:sz w:val="26"/>
          <w:szCs w:val="26"/>
          <w:lang w:val="ru-RU"/>
        </w:rPr>
        <w:t>,</w:t>
      </w:r>
      <w:r w:rsidRPr="00F944A9">
        <w:rPr>
          <w:sz w:val="26"/>
          <w:szCs w:val="26"/>
        </w:rPr>
        <w:t xml:space="preserve"> передбачених Правилами користування вагонами, компенсація витрат на перевезення у порожньому стані власного вагону Перевізника та плата за використання власного вагону Перевізника в процесі надання послуг з перевезення вантажів у порожньому рейсі не нараховується.</w:t>
      </w:r>
    </w:p>
    <w:p w14:paraId="440B64C9" w14:textId="20809D0A" w:rsidR="0009400B" w:rsidRPr="00A5102A" w:rsidRDefault="0009400B" w:rsidP="00E111F5">
      <w:pPr>
        <w:pStyle w:val="a7"/>
        <w:numPr>
          <w:ilvl w:val="2"/>
          <w:numId w:val="9"/>
        </w:numPr>
        <w:tabs>
          <w:tab w:val="left" w:pos="1701"/>
        </w:tabs>
        <w:autoSpaceDE w:val="0"/>
        <w:autoSpaceDN w:val="0"/>
        <w:adjustRightInd w:val="0"/>
        <w:spacing w:before="60"/>
        <w:ind w:left="0" w:firstLine="709"/>
        <w:contextualSpacing w:val="0"/>
        <w:jc w:val="both"/>
        <w:rPr>
          <w:sz w:val="26"/>
          <w:szCs w:val="26"/>
          <w:lang w:eastAsia="en-US"/>
        </w:rPr>
      </w:pPr>
      <w:r w:rsidRPr="00A5102A">
        <w:rPr>
          <w:sz w:val="26"/>
          <w:szCs w:val="26"/>
          <w:lang w:eastAsia="en-US"/>
        </w:rPr>
        <w:t xml:space="preserve">Розмір плати за використання </w:t>
      </w:r>
      <w:r w:rsidR="00683A9D" w:rsidRPr="00A5102A">
        <w:rPr>
          <w:sz w:val="26"/>
          <w:szCs w:val="26"/>
          <w:lang w:eastAsia="en-US"/>
        </w:rPr>
        <w:t>власного вагону Перевізника</w:t>
      </w:r>
      <w:r w:rsidRPr="00A5102A">
        <w:rPr>
          <w:sz w:val="26"/>
          <w:szCs w:val="26"/>
        </w:rPr>
        <w:t xml:space="preserve"> в процесі надання послуг з перевезення вантажів (у вантажному та порожньому рейсах) </w:t>
      </w:r>
      <w:r w:rsidRPr="00A5102A">
        <w:rPr>
          <w:sz w:val="26"/>
          <w:szCs w:val="26"/>
          <w:lang w:eastAsia="en-US"/>
        </w:rPr>
        <w:t>визначається в наступному порядку:</w:t>
      </w:r>
    </w:p>
    <w:p w14:paraId="04264226" w14:textId="77777777" w:rsidR="0009400B" w:rsidRPr="00A5102A" w:rsidRDefault="0009400B" w:rsidP="008E425E">
      <w:pPr>
        <w:tabs>
          <w:tab w:val="left" w:pos="1701"/>
        </w:tabs>
        <w:autoSpaceDE w:val="0"/>
        <w:autoSpaceDN w:val="0"/>
        <w:adjustRightInd w:val="0"/>
        <w:spacing w:before="60"/>
        <w:ind w:firstLine="709"/>
        <w:jc w:val="both"/>
        <w:rPr>
          <w:sz w:val="26"/>
          <w:szCs w:val="26"/>
          <w:lang w:eastAsia="en-US"/>
        </w:rPr>
      </w:pPr>
      <w:r w:rsidRPr="00A5102A">
        <w:rPr>
          <w:sz w:val="26"/>
          <w:szCs w:val="26"/>
          <w:lang w:eastAsia="en-US"/>
        </w:rPr>
        <w:t xml:space="preserve">При перевезенні по території України, як сума плати за використання вагону </w:t>
      </w:r>
      <w:r w:rsidRPr="00A5102A">
        <w:rPr>
          <w:sz w:val="26"/>
          <w:szCs w:val="26"/>
        </w:rPr>
        <w:t>в процесі надання послуг з перевезення вантажів (</w:t>
      </w:r>
      <w:r w:rsidRPr="00A5102A">
        <w:rPr>
          <w:sz w:val="26"/>
          <w:szCs w:val="26"/>
          <w:lang w:eastAsia="en-US"/>
        </w:rPr>
        <w:t>у вантажному та порожньому рейсах) за нормативний термін доставки за такими формулами:</w:t>
      </w:r>
    </w:p>
    <w:p w14:paraId="4AC45816" w14:textId="77777777" w:rsidR="0009400B" w:rsidRPr="00A5102A" w:rsidRDefault="0009400B" w:rsidP="008E425E">
      <w:pPr>
        <w:tabs>
          <w:tab w:val="left" w:pos="0"/>
          <w:tab w:val="left" w:pos="1701"/>
        </w:tabs>
        <w:autoSpaceDE w:val="0"/>
        <w:autoSpaceDN w:val="0"/>
        <w:adjustRightInd w:val="0"/>
        <w:spacing w:before="60"/>
        <w:ind w:firstLine="709"/>
        <w:jc w:val="center"/>
        <w:rPr>
          <w:rFonts w:eastAsia="Calibri"/>
          <w:sz w:val="26"/>
          <w:szCs w:val="26"/>
          <w:lang w:eastAsia="en-US"/>
        </w:rPr>
      </w:pPr>
      <w:r w:rsidRPr="00A5102A">
        <w:rPr>
          <w:rFonts w:eastAsia="Calibri"/>
          <w:sz w:val="26"/>
          <w:szCs w:val="26"/>
          <w:lang w:eastAsia="en-US"/>
        </w:rPr>
        <w:t>В= В</w:t>
      </w:r>
      <w:r w:rsidRPr="00A5102A">
        <w:rPr>
          <w:rFonts w:eastAsia="Calibri"/>
          <w:sz w:val="26"/>
          <w:szCs w:val="26"/>
          <w:vertAlign w:val="subscript"/>
          <w:lang w:eastAsia="en-US"/>
        </w:rPr>
        <w:t xml:space="preserve">ван </w:t>
      </w:r>
      <w:r w:rsidRPr="00A5102A">
        <w:rPr>
          <w:rFonts w:eastAsia="Calibri"/>
          <w:sz w:val="26"/>
          <w:szCs w:val="26"/>
          <w:lang w:eastAsia="en-US"/>
        </w:rPr>
        <w:t>+ В</w:t>
      </w:r>
      <w:r w:rsidRPr="00A5102A">
        <w:rPr>
          <w:rFonts w:eastAsia="Calibri"/>
          <w:sz w:val="26"/>
          <w:szCs w:val="26"/>
          <w:vertAlign w:val="subscript"/>
          <w:lang w:eastAsia="en-US"/>
        </w:rPr>
        <w:t>пор;</w:t>
      </w:r>
    </w:p>
    <w:p w14:paraId="69742B3E" w14:textId="77777777" w:rsidR="0009400B" w:rsidRPr="00A5102A" w:rsidRDefault="0009400B" w:rsidP="008E425E">
      <w:pPr>
        <w:tabs>
          <w:tab w:val="left" w:pos="0"/>
          <w:tab w:val="left" w:pos="1701"/>
        </w:tabs>
        <w:autoSpaceDE w:val="0"/>
        <w:autoSpaceDN w:val="0"/>
        <w:adjustRightInd w:val="0"/>
        <w:spacing w:before="60"/>
        <w:ind w:firstLine="709"/>
        <w:jc w:val="center"/>
        <w:rPr>
          <w:rFonts w:eastAsia="Calibri"/>
          <w:sz w:val="26"/>
          <w:szCs w:val="26"/>
          <w:lang w:eastAsia="en-US"/>
        </w:rPr>
      </w:pPr>
      <w:r w:rsidRPr="00A5102A">
        <w:rPr>
          <w:rFonts w:eastAsia="Calibri"/>
          <w:sz w:val="26"/>
          <w:szCs w:val="26"/>
          <w:lang w:eastAsia="en-US"/>
        </w:rPr>
        <w:t>В</w:t>
      </w:r>
      <w:r w:rsidRPr="00A5102A">
        <w:rPr>
          <w:rFonts w:eastAsia="Calibri"/>
          <w:sz w:val="26"/>
          <w:szCs w:val="26"/>
          <w:vertAlign w:val="subscript"/>
          <w:lang w:eastAsia="en-US"/>
        </w:rPr>
        <w:t>ван</w:t>
      </w:r>
      <w:r w:rsidRPr="00A5102A">
        <w:rPr>
          <w:rFonts w:eastAsia="Calibri"/>
          <w:sz w:val="26"/>
          <w:szCs w:val="26"/>
          <w:lang w:eastAsia="en-US"/>
        </w:rPr>
        <w:t xml:space="preserve"> = С</w:t>
      </w:r>
      <w:r w:rsidRPr="00A5102A">
        <w:rPr>
          <w:rFonts w:eastAsia="Calibri"/>
          <w:sz w:val="26"/>
          <w:szCs w:val="26"/>
          <w:vertAlign w:val="subscript"/>
          <w:lang w:eastAsia="en-US"/>
        </w:rPr>
        <w:t>пл</w:t>
      </w:r>
      <w:r w:rsidRPr="00A5102A">
        <w:rPr>
          <w:rFonts w:eastAsia="Calibri"/>
          <w:sz w:val="26"/>
          <w:szCs w:val="26"/>
          <w:lang w:eastAsia="en-US"/>
        </w:rPr>
        <w:t xml:space="preserve"> х (Т</w:t>
      </w:r>
      <w:r w:rsidRPr="00A5102A">
        <w:rPr>
          <w:rFonts w:eastAsia="Calibri"/>
          <w:sz w:val="26"/>
          <w:szCs w:val="26"/>
          <w:vertAlign w:val="subscript"/>
          <w:lang w:eastAsia="en-US"/>
        </w:rPr>
        <w:t xml:space="preserve">ван </w:t>
      </w:r>
      <w:r w:rsidRPr="00A5102A">
        <w:rPr>
          <w:rFonts w:eastAsia="Calibri"/>
          <w:sz w:val="26"/>
          <w:szCs w:val="26"/>
          <w:lang w:eastAsia="en-US"/>
        </w:rPr>
        <w:t>+ Т</w:t>
      </w:r>
      <w:r w:rsidRPr="00A5102A">
        <w:rPr>
          <w:rFonts w:eastAsia="Calibri"/>
          <w:sz w:val="26"/>
          <w:szCs w:val="26"/>
          <w:vertAlign w:val="subscript"/>
          <w:lang w:eastAsia="en-US"/>
        </w:rPr>
        <w:t>дод</w:t>
      </w:r>
      <w:r w:rsidRPr="00A5102A">
        <w:rPr>
          <w:rFonts w:eastAsia="Calibri"/>
          <w:sz w:val="26"/>
          <w:szCs w:val="26"/>
          <w:lang w:eastAsia="en-US"/>
        </w:rPr>
        <w:t>);</w:t>
      </w:r>
    </w:p>
    <w:p w14:paraId="622D448A" w14:textId="1D562D46" w:rsidR="0009400B" w:rsidRPr="00A5102A" w:rsidRDefault="0009400B" w:rsidP="008E425E">
      <w:pPr>
        <w:tabs>
          <w:tab w:val="left" w:pos="0"/>
          <w:tab w:val="left" w:pos="1701"/>
        </w:tabs>
        <w:autoSpaceDE w:val="0"/>
        <w:autoSpaceDN w:val="0"/>
        <w:adjustRightInd w:val="0"/>
        <w:spacing w:before="60"/>
        <w:ind w:firstLine="709"/>
        <w:jc w:val="center"/>
        <w:rPr>
          <w:rFonts w:eastAsia="Calibri"/>
          <w:sz w:val="26"/>
          <w:szCs w:val="26"/>
          <w:lang w:eastAsia="en-US"/>
        </w:rPr>
      </w:pPr>
      <w:r w:rsidRPr="00A5102A">
        <w:rPr>
          <w:rFonts w:eastAsia="Calibri"/>
          <w:sz w:val="26"/>
          <w:szCs w:val="26"/>
          <w:lang w:eastAsia="en-US"/>
        </w:rPr>
        <w:t>В</w:t>
      </w:r>
      <w:r w:rsidRPr="00A5102A">
        <w:rPr>
          <w:rFonts w:eastAsia="Calibri"/>
          <w:sz w:val="26"/>
          <w:szCs w:val="26"/>
          <w:vertAlign w:val="subscript"/>
          <w:lang w:eastAsia="en-US"/>
        </w:rPr>
        <w:t>пор</w:t>
      </w:r>
      <w:r w:rsidRPr="00A5102A">
        <w:rPr>
          <w:rFonts w:eastAsia="Calibri"/>
          <w:sz w:val="26"/>
          <w:szCs w:val="26"/>
          <w:lang w:eastAsia="en-US"/>
        </w:rPr>
        <w:t xml:space="preserve"> = С</w:t>
      </w:r>
      <w:r w:rsidRPr="00A5102A">
        <w:rPr>
          <w:rFonts w:eastAsia="Calibri"/>
          <w:sz w:val="26"/>
          <w:szCs w:val="26"/>
          <w:vertAlign w:val="subscript"/>
          <w:lang w:eastAsia="en-US"/>
        </w:rPr>
        <w:t>пл</w:t>
      </w:r>
      <w:r w:rsidRPr="00A5102A">
        <w:rPr>
          <w:rFonts w:eastAsia="Calibri"/>
          <w:sz w:val="26"/>
          <w:szCs w:val="26"/>
          <w:lang w:eastAsia="en-US"/>
        </w:rPr>
        <w:t xml:space="preserve"> х (Т</w:t>
      </w:r>
      <w:r w:rsidRPr="00A5102A">
        <w:rPr>
          <w:rFonts w:eastAsia="Calibri"/>
          <w:sz w:val="26"/>
          <w:szCs w:val="26"/>
          <w:vertAlign w:val="subscript"/>
          <w:lang w:eastAsia="en-US"/>
        </w:rPr>
        <w:t xml:space="preserve">пор </w:t>
      </w:r>
      <w:r w:rsidRPr="00A5102A">
        <w:rPr>
          <w:rFonts w:eastAsia="Calibri"/>
          <w:sz w:val="26"/>
          <w:szCs w:val="26"/>
          <w:lang w:eastAsia="en-US"/>
        </w:rPr>
        <w:t>+ Т</w:t>
      </w:r>
      <w:r w:rsidRPr="00A5102A">
        <w:rPr>
          <w:rFonts w:eastAsia="Calibri"/>
          <w:sz w:val="26"/>
          <w:szCs w:val="26"/>
          <w:vertAlign w:val="subscript"/>
          <w:lang w:eastAsia="en-US"/>
        </w:rPr>
        <w:t>дод</w:t>
      </w:r>
      <w:r w:rsidR="00B22286" w:rsidRPr="00A5102A">
        <w:rPr>
          <w:rFonts w:eastAsia="Calibri"/>
          <w:sz w:val="26"/>
          <w:szCs w:val="26"/>
          <w:lang w:eastAsia="en-US"/>
        </w:rPr>
        <w:t>)</w:t>
      </w:r>
      <w:r w:rsidR="00B22286" w:rsidRPr="00A5102A">
        <w:rPr>
          <w:sz w:val="26"/>
          <w:szCs w:val="26"/>
          <w:lang w:eastAsia="en-US"/>
        </w:rPr>
        <w:t xml:space="preserve">, </w:t>
      </w:r>
      <w:r w:rsidRPr="00A5102A">
        <w:rPr>
          <w:sz w:val="26"/>
          <w:szCs w:val="26"/>
          <w:lang w:eastAsia="en-US"/>
        </w:rPr>
        <w:t>де:</w:t>
      </w:r>
    </w:p>
    <w:p w14:paraId="7DAB4D0D" w14:textId="2BED79ED" w:rsidR="0009400B" w:rsidRPr="00A5102A" w:rsidRDefault="0009400B" w:rsidP="004449F8">
      <w:pPr>
        <w:tabs>
          <w:tab w:val="left" w:pos="1701"/>
        </w:tabs>
        <w:autoSpaceDE w:val="0"/>
        <w:autoSpaceDN w:val="0"/>
        <w:adjustRightInd w:val="0"/>
        <w:spacing w:before="60"/>
        <w:ind w:firstLine="709"/>
        <w:jc w:val="both"/>
        <w:rPr>
          <w:sz w:val="26"/>
          <w:szCs w:val="26"/>
          <w:lang w:eastAsia="en-US"/>
        </w:rPr>
      </w:pPr>
      <w:r w:rsidRPr="00A5102A">
        <w:rPr>
          <w:sz w:val="26"/>
          <w:szCs w:val="26"/>
          <w:lang w:eastAsia="en-US"/>
        </w:rPr>
        <w:t>В</w:t>
      </w:r>
      <w:r w:rsidRPr="00A5102A">
        <w:rPr>
          <w:sz w:val="26"/>
          <w:szCs w:val="26"/>
          <w:vertAlign w:val="subscript"/>
          <w:lang w:eastAsia="en-US"/>
        </w:rPr>
        <w:t>ван</w:t>
      </w:r>
      <w:r w:rsidRPr="00A5102A">
        <w:rPr>
          <w:sz w:val="26"/>
          <w:szCs w:val="26"/>
          <w:lang w:eastAsia="en-US"/>
        </w:rPr>
        <w:t xml:space="preserve"> – плата за використання </w:t>
      </w:r>
      <w:r w:rsidR="00683A9D" w:rsidRPr="00A5102A">
        <w:rPr>
          <w:sz w:val="26"/>
          <w:szCs w:val="26"/>
          <w:lang w:eastAsia="en-US"/>
        </w:rPr>
        <w:t>власного вагону Перевізника</w:t>
      </w:r>
      <w:r w:rsidRPr="00A5102A">
        <w:rPr>
          <w:sz w:val="26"/>
          <w:szCs w:val="26"/>
          <w:lang w:eastAsia="en-US"/>
        </w:rPr>
        <w:t xml:space="preserve"> під час перевезення вантажу,</w:t>
      </w:r>
      <w:r w:rsidR="00EE6825" w:rsidRPr="00A5102A">
        <w:rPr>
          <w:sz w:val="26"/>
          <w:szCs w:val="26"/>
          <w:lang w:eastAsia="en-US"/>
        </w:rPr>
        <w:t xml:space="preserve"> грн. / вагон</w:t>
      </w:r>
      <w:r w:rsidRPr="00A5102A">
        <w:rPr>
          <w:sz w:val="26"/>
          <w:szCs w:val="26"/>
          <w:lang w:eastAsia="en-US"/>
        </w:rPr>
        <w:t>.;</w:t>
      </w:r>
    </w:p>
    <w:p w14:paraId="2FB7F3A5" w14:textId="069AF9F5" w:rsidR="0009400B" w:rsidRPr="00A5102A" w:rsidRDefault="0009400B" w:rsidP="004449F8">
      <w:pPr>
        <w:tabs>
          <w:tab w:val="left" w:pos="1701"/>
        </w:tabs>
        <w:autoSpaceDE w:val="0"/>
        <w:autoSpaceDN w:val="0"/>
        <w:adjustRightInd w:val="0"/>
        <w:spacing w:before="60"/>
        <w:ind w:firstLine="709"/>
        <w:jc w:val="both"/>
        <w:rPr>
          <w:sz w:val="26"/>
          <w:szCs w:val="26"/>
          <w:lang w:eastAsia="en-US"/>
        </w:rPr>
      </w:pPr>
      <w:r w:rsidRPr="00A5102A">
        <w:rPr>
          <w:sz w:val="26"/>
          <w:szCs w:val="26"/>
          <w:lang w:eastAsia="en-US"/>
        </w:rPr>
        <w:t>В</w:t>
      </w:r>
      <w:r w:rsidRPr="00A5102A">
        <w:rPr>
          <w:sz w:val="26"/>
          <w:szCs w:val="26"/>
          <w:vertAlign w:val="subscript"/>
          <w:lang w:eastAsia="en-US"/>
        </w:rPr>
        <w:t xml:space="preserve">пор </w:t>
      </w:r>
      <w:r w:rsidRPr="00A5102A">
        <w:rPr>
          <w:sz w:val="26"/>
          <w:szCs w:val="26"/>
          <w:lang w:eastAsia="en-US"/>
        </w:rPr>
        <w:t xml:space="preserve">– плата за використання </w:t>
      </w:r>
      <w:r w:rsidR="00683A9D" w:rsidRPr="00A5102A">
        <w:rPr>
          <w:sz w:val="26"/>
          <w:szCs w:val="26"/>
          <w:lang w:eastAsia="en-US"/>
        </w:rPr>
        <w:t>власного вагону Перевізника</w:t>
      </w:r>
      <w:r w:rsidRPr="00A5102A">
        <w:rPr>
          <w:sz w:val="26"/>
          <w:szCs w:val="26"/>
          <w:lang w:eastAsia="en-US"/>
        </w:rPr>
        <w:t xml:space="preserve"> під час перевезення порожнього вагону</w:t>
      </w:r>
      <w:r w:rsidR="000C0CD8" w:rsidRPr="00A5102A">
        <w:rPr>
          <w:sz w:val="26"/>
          <w:szCs w:val="26"/>
          <w:lang w:eastAsia="en-US"/>
        </w:rPr>
        <w:t xml:space="preserve">, </w:t>
      </w:r>
      <w:r w:rsidR="00B72993" w:rsidRPr="00A5102A">
        <w:rPr>
          <w:sz w:val="26"/>
          <w:szCs w:val="26"/>
          <w:lang w:eastAsia="en-US"/>
        </w:rPr>
        <w:t>грн.</w:t>
      </w:r>
      <w:r w:rsidR="000C0CD8" w:rsidRPr="00A5102A">
        <w:rPr>
          <w:sz w:val="26"/>
          <w:szCs w:val="26"/>
          <w:lang w:eastAsia="en-US"/>
        </w:rPr>
        <w:t> </w:t>
      </w:r>
      <w:r w:rsidRPr="00A5102A">
        <w:rPr>
          <w:sz w:val="26"/>
          <w:szCs w:val="26"/>
          <w:lang w:eastAsia="en-US"/>
        </w:rPr>
        <w:t>/</w:t>
      </w:r>
      <w:r w:rsidR="000C0CD8" w:rsidRPr="00A5102A">
        <w:rPr>
          <w:sz w:val="26"/>
          <w:szCs w:val="26"/>
          <w:lang w:eastAsia="en-US"/>
        </w:rPr>
        <w:t xml:space="preserve"> </w:t>
      </w:r>
      <w:r w:rsidRPr="00A5102A">
        <w:rPr>
          <w:sz w:val="26"/>
          <w:szCs w:val="26"/>
          <w:lang w:eastAsia="en-US"/>
        </w:rPr>
        <w:t>вагон.;</w:t>
      </w:r>
    </w:p>
    <w:p w14:paraId="3F0AC799" w14:textId="77777777" w:rsidR="0009400B" w:rsidRPr="00A5102A" w:rsidRDefault="0009400B" w:rsidP="004449F8">
      <w:pPr>
        <w:tabs>
          <w:tab w:val="left" w:pos="1701"/>
        </w:tabs>
        <w:autoSpaceDE w:val="0"/>
        <w:autoSpaceDN w:val="0"/>
        <w:adjustRightInd w:val="0"/>
        <w:spacing w:before="60"/>
        <w:ind w:firstLine="709"/>
        <w:jc w:val="both"/>
        <w:rPr>
          <w:sz w:val="26"/>
          <w:szCs w:val="26"/>
          <w:lang w:eastAsia="en-US"/>
        </w:rPr>
      </w:pPr>
      <w:r w:rsidRPr="00A5102A">
        <w:rPr>
          <w:sz w:val="26"/>
          <w:szCs w:val="26"/>
          <w:lang w:eastAsia="en-US"/>
        </w:rPr>
        <w:t>Т</w:t>
      </w:r>
      <w:r w:rsidRPr="00A5102A">
        <w:rPr>
          <w:sz w:val="26"/>
          <w:szCs w:val="26"/>
          <w:vertAlign w:val="subscript"/>
          <w:lang w:eastAsia="en-US"/>
        </w:rPr>
        <w:t>ван</w:t>
      </w:r>
      <w:r w:rsidRPr="00A5102A">
        <w:rPr>
          <w:sz w:val="26"/>
          <w:szCs w:val="26"/>
          <w:lang w:eastAsia="en-US"/>
        </w:rPr>
        <w:t xml:space="preserve"> – нормативна кількість діб у вантажному рейсі;</w:t>
      </w:r>
    </w:p>
    <w:p w14:paraId="1B981D70" w14:textId="77777777" w:rsidR="0009400B" w:rsidRPr="00A5102A" w:rsidRDefault="0009400B" w:rsidP="004449F8">
      <w:pPr>
        <w:tabs>
          <w:tab w:val="left" w:pos="1701"/>
        </w:tabs>
        <w:autoSpaceDE w:val="0"/>
        <w:autoSpaceDN w:val="0"/>
        <w:adjustRightInd w:val="0"/>
        <w:spacing w:before="60"/>
        <w:ind w:firstLine="709"/>
        <w:jc w:val="both"/>
        <w:rPr>
          <w:sz w:val="26"/>
          <w:szCs w:val="26"/>
          <w:lang w:eastAsia="en-US"/>
        </w:rPr>
      </w:pPr>
      <w:r w:rsidRPr="00A5102A">
        <w:rPr>
          <w:sz w:val="26"/>
          <w:szCs w:val="26"/>
          <w:lang w:eastAsia="en-US"/>
        </w:rPr>
        <w:t>Т</w:t>
      </w:r>
      <w:r w:rsidRPr="00A5102A">
        <w:rPr>
          <w:sz w:val="26"/>
          <w:szCs w:val="26"/>
          <w:vertAlign w:val="subscript"/>
          <w:lang w:eastAsia="en-US"/>
        </w:rPr>
        <w:t xml:space="preserve">пор </w:t>
      </w:r>
      <w:r w:rsidRPr="00A5102A">
        <w:rPr>
          <w:sz w:val="26"/>
          <w:szCs w:val="26"/>
          <w:lang w:eastAsia="en-US"/>
        </w:rPr>
        <w:t>– нормативна кількість діб у порожньому рейсі;</w:t>
      </w:r>
    </w:p>
    <w:p w14:paraId="35AE17E5" w14:textId="621D89DB" w:rsidR="0009400B" w:rsidRPr="00A5102A" w:rsidRDefault="0009400B" w:rsidP="004449F8">
      <w:pPr>
        <w:tabs>
          <w:tab w:val="left" w:pos="1701"/>
        </w:tabs>
        <w:autoSpaceDE w:val="0"/>
        <w:autoSpaceDN w:val="0"/>
        <w:adjustRightInd w:val="0"/>
        <w:spacing w:before="60"/>
        <w:ind w:firstLine="709"/>
        <w:jc w:val="both"/>
        <w:rPr>
          <w:sz w:val="26"/>
          <w:szCs w:val="26"/>
          <w:lang w:eastAsia="en-US"/>
        </w:rPr>
      </w:pPr>
      <w:r w:rsidRPr="00A5102A">
        <w:rPr>
          <w:rFonts w:eastAsia="Calibri"/>
          <w:sz w:val="26"/>
          <w:szCs w:val="26"/>
          <w:lang w:eastAsia="en-US"/>
        </w:rPr>
        <w:t>Т</w:t>
      </w:r>
      <w:r w:rsidRPr="00A5102A">
        <w:rPr>
          <w:rFonts w:eastAsia="Calibri"/>
          <w:sz w:val="26"/>
          <w:szCs w:val="26"/>
          <w:vertAlign w:val="subscript"/>
          <w:lang w:eastAsia="en-US"/>
        </w:rPr>
        <w:t>дод</w:t>
      </w:r>
      <w:r w:rsidRPr="00A5102A">
        <w:rPr>
          <w:rFonts w:eastAsia="Calibri"/>
          <w:sz w:val="26"/>
          <w:szCs w:val="26"/>
          <w:lang w:eastAsia="en-US"/>
        </w:rPr>
        <w:t xml:space="preserve"> – кількість діб відповідно до </w:t>
      </w:r>
      <w:r w:rsidR="004449F8" w:rsidRPr="00A5102A">
        <w:rPr>
          <w:rFonts w:eastAsia="Calibri"/>
          <w:sz w:val="26"/>
          <w:szCs w:val="26"/>
          <w:lang w:eastAsia="en-US"/>
        </w:rPr>
        <w:t>ст. </w:t>
      </w:r>
      <w:r w:rsidRPr="00A5102A">
        <w:rPr>
          <w:rFonts w:eastAsia="Calibri"/>
          <w:sz w:val="26"/>
          <w:szCs w:val="26"/>
          <w:lang w:eastAsia="en-US"/>
        </w:rPr>
        <w:t>24 СМГС або</w:t>
      </w:r>
      <w:r w:rsidR="005829F7" w:rsidRPr="00A5102A">
        <w:rPr>
          <w:rFonts w:eastAsia="Calibri"/>
          <w:sz w:val="26"/>
          <w:szCs w:val="26"/>
          <w:lang w:eastAsia="en-US"/>
        </w:rPr>
        <w:t xml:space="preserve"> п. </w:t>
      </w:r>
      <w:r w:rsidRPr="00A5102A">
        <w:rPr>
          <w:rFonts w:eastAsia="Calibri"/>
          <w:sz w:val="26"/>
          <w:szCs w:val="26"/>
          <w:lang w:eastAsia="en-US"/>
        </w:rPr>
        <w:t>2.4 Правил обчислення термінів доставки</w:t>
      </w:r>
      <w:r w:rsidR="00C77B8D" w:rsidRPr="00A5102A">
        <w:rPr>
          <w:sz w:val="26"/>
          <w:szCs w:val="26"/>
        </w:rPr>
        <w:t xml:space="preserve"> </w:t>
      </w:r>
      <w:r w:rsidR="00C77B8D" w:rsidRPr="00A5102A">
        <w:rPr>
          <w:rFonts w:eastAsia="Calibri"/>
          <w:sz w:val="26"/>
          <w:szCs w:val="26"/>
          <w:lang w:eastAsia="en-US"/>
        </w:rPr>
        <w:t>вантажів (</w:t>
      </w:r>
      <w:r w:rsidR="004449F8" w:rsidRPr="00A5102A">
        <w:rPr>
          <w:rFonts w:eastAsia="Calibri"/>
          <w:sz w:val="26"/>
          <w:szCs w:val="26"/>
          <w:lang w:eastAsia="en-US"/>
        </w:rPr>
        <w:t>ст. </w:t>
      </w:r>
      <w:r w:rsidR="00C77B8D" w:rsidRPr="00A5102A">
        <w:rPr>
          <w:rFonts w:eastAsia="Calibri"/>
          <w:sz w:val="26"/>
          <w:szCs w:val="26"/>
          <w:lang w:eastAsia="en-US"/>
        </w:rPr>
        <w:t>41, 116 Статуту)</w:t>
      </w:r>
      <w:r w:rsidRPr="00A5102A">
        <w:rPr>
          <w:rFonts w:eastAsia="Calibri"/>
          <w:sz w:val="26"/>
          <w:szCs w:val="26"/>
          <w:lang w:eastAsia="en-US"/>
        </w:rPr>
        <w:t xml:space="preserve">, затверджених наказом Міністерства транспорту України від 21.11.2000 </w:t>
      </w:r>
      <w:r w:rsidR="000C2DB4" w:rsidRPr="00A5102A">
        <w:rPr>
          <w:rFonts w:eastAsia="Calibri"/>
          <w:sz w:val="26"/>
          <w:szCs w:val="26"/>
          <w:lang w:eastAsia="en-US"/>
        </w:rPr>
        <w:t>№ </w:t>
      </w:r>
      <w:r w:rsidRPr="00A5102A">
        <w:rPr>
          <w:rFonts w:eastAsia="Calibri"/>
          <w:sz w:val="26"/>
          <w:szCs w:val="26"/>
          <w:lang w:eastAsia="en-US"/>
        </w:rPr>
        <w:t xml:space="preserve">644, зареєстрованим у Міністерстві юстиції України 24.11.2000 за </w:t>
      </w:r>
      <w:r w:rsidR="000C2DB4" w:rsidRPr="00A5102A">
        <w:rPr>
          <w:rFonts w:eastAsia="Calibri"/>
          <w:sz w:val="26"/>
          <w:szCs w:val="26"/>
          <w:lang w:eastAsia="en-US"/>
        </w:rPr>
        <w:t>№ </w:t>
      </w:r>
      <w:r w:rsidRPr="00A5102A">
        <w:rPr>
          <w:rFonts w:eastAsia="Calibri"/>
          <w:sz w:val="26"/>
          <w:szCs w:val="26"/>
          <w:lang w:eastAsia="en-US"/>
        </w:rPr>
        <w:t xml:space="preserve">865/5086 (далі – Правила обчислення термінів доставки). </w:t>
      </w:r>
      <w:r w:rsidRPr="00A5102A">
        <w:rPr>
          <w:sz w:val="26"/>
          <w:szCs w:val="26"/>
          <w:lang w:eastAsia="en-US"/>
        </w:rPr>
        <w:t>Т</w:t>
      </w:r>
      <w:r w:rsidRPr="00A5102A">
        <w:rPr>
          <w:sz w:val="26"/>
          <w:szCs w:val="26"/>
          <w:vertAlign w:val="subscript"/>
          <w:lang w:eastAsia="en-US"/>
        </w:rPr>
        <w:t xml:space="preserve">дод </w:t>
      </w:r>
      <w:r w:rsidRPr="00A5102A">
        <w:rPr>
          <w:sz w:val="26"/>
          <w:szCs w:val="26"/>
          <w:lang w:eastAsia="en-US"/>
        </w:rPr>
        <w:t>може не застосовуватися за рішенням Перевізника. Інформація про застосування Т</w:t>
      </w:r>
      <w:r w:rsidRPr="00A5102A">
        <w:rPr>
          <w:sz w:val="26"/>
          <w:szCs w:val="26"/>
          <w:vertAlign w:val="subscript"/>
          <w:lang w:eastAsia="en-US"/>
        </w:rPr>
        <w:t xml:space="preserve">дод </w:t>
      </w:r>
      <w:r w:rsidRPr="00A5102A">
        <w:rPr>
          <w:sz w:val="26"/>
          <w:szCs w:val="26"/>
          <w:lang w:eastAsia="en-US"/>
        </w:rPr>
        <w:t xml:space="preserve">зазначається у </w:t>
      </w:r>
      <w:r w:rsidR="00577156" w:rsidRPr="00A5102A">
        <w:rPr>
          <w:sz w:val="26"/>
          <w:szCs w:val="26"/>
          <w:lang w:eastAsia="en-US"/>
        </w:rPr>
        <w:t>Додатку 1</w:t>
      </w:r>
      <w:r w:rsidRPr="00A5102A">
        <w:rPr>
          <w:sz w:val="26"/>
          <w:szCs w:val="26"/>
          <w:lang w:eastAsia="en-US"/>
        </w:rPr>
        <w:t>-2 до Договору.</w:t>
      </w:r>
    </w:p>
    <w:p w14:paraId="72D78D98" w14:textId="76377E8B" w:rsidR="0009400B" w:rsidRPr="00A5102A" w:rsidRDefault="0009400B" w:rsidP="00E111F5">
      <w:pPr>
        <w:numPr>
          <w:ilvl w:val="0"/>
          <w:numId w:val="2"/>
        </w:numPr>
        <w:tabs>
          <w:tab w:val="clear" w:pos="0"/>
          <w:tab w:val="num" w:pos="284"/>
          <w:tab w:val="left" w:pos="1701"/>
        </w:tabs>
        <w:suppressAutoHyphens/>
        <w:spacing w:before="60"/>
        <w:ind w:left="0" w:firstLine="709"/>
        <w:jc w:val="both"/>
        <w:rPr>
          <w:sz w:val="26"/>
          <w:szCs w:val="26"/>
        </w:rPr>
      </w:pPr>
      <w:r w:rsidRPr="00A5102A">
        <w:rPr>
          <w:sz w:val="26"/>
          <w:szCs w:val="26"/>
          <w:lang w:eastAsia="en-US"/>
        </w:rPr>
        <w:t>С</w:t>
      </w:r>
      <w:r w:rsidRPr="00A5102A">
        <w:rPr>
          <w:sz w:val="26"/>
          <w:szCs w:val="26"/>
          <w:vertAlign w:val="subscript"/>
          <w:lang w:eastAsia="en-US"/>
        </w:rPr>
        <w:t xml:space="preserve">пл </w:t>
      </w:r>
      <w:r w:rsidRPr="00A5102A">
        <w:rPr>
          <w:sz w:val="26"/>
          <w:szCs w:val="26"/>
          <w:lang w:eastAsia="en-US"/>
        </w:rPr>
        <w:t xml:space="preserve">– ставка плати за використання </w:t>
      </w:r>
      <w:r w:rsidR="00683A9D" w:rsidRPr="00A5102A">
        <w:rPr>
          <w:sz w:val="26"/>
          <w:szCs w:val="26"/>
          <w:lang w:eastAsia="en-US"/>
        </w:rPr>
        <w:t>власних вагонів Перевізника</w:t>
      </w:r>
      <w:r w:rsidRPr="00A5102A">
        <w:rPr>
          <w:sz w:val="26"/>
          <w:szCs w:val="26"/>
          <w:lang w:eastAsia="en-US"/>
        </w:rPr>
        <w:t xml:space="preserve"> для відповідного типу, грн /вагон за добу</w:t>
      </w:r>
      <w:r w:rsidRPr="00A5102A">
        <w:rPr>
          <w:sz w:val="26"/>
          <w:szCs w:val="26"/>
        </w:rPr>
        <w:t xml:space="preserve">, зазначена в </w:t>
      </w:r>
      <w:r w:rsidR="00577156" w:rsidRPr="00A5102A">
        <w:rPr>
          <w:sz w:val="26"/>
          <w:szCs w:val="26"/>
        </w:rPr>
        <w:t>Додатку 1</w:t>
      </w:r>
      <w:r w:rsidRPr="00A5102A">
        <w:rPr>
          <w:sz w:val="26"/>
          <w:szCs w:val="26"/>
        </w:rPr>
        <w:t>-2 до Договору</w:t>
      </w:r>
      <w:r w:rsidRPr="00A5102A">
        <w:rPr>
          <w:sz w:val="26"/>
          <w:szCs w:val="26"/>
          <w:lang w:eastAsia="en-US"/>
        </w:rPr>
        <w:t>.</w:t>
      </w:r>
      <w:r w:rsidRPr="00A5102A">
        <w:rPr>
          <w:sz w:val="26"/>
          <w:szCs w:val="26"/>
        </w:rPr>
        <w:t xml:space="preserve"> Плата нараховується за ставками, що діють на дату приймання вантажу до перевезення.</w:t>
      </w:r>
    </w:p>
    <w:p w14:paraId="52600584" w14:textId="49FE921E" w:rsidR="0009400B" w:rsidRPr="00A5102A" w:rsidRDefault="0009400B" w:rsidP="008E425E">
      <w:pPr>
        <w:tabs>
          <w:tab w:val="left" w:pos="1701"/>
        </w:tabs>
        <w:autoSpaceDE w:val="0"/>
        <w:autoSpaceDN w:val="0"/>
        <w:adjustRightInd w:val="0"/>
        <w:spacing w:before="60"/>
        <w:ind w:firstLine="709"/>
        <w:jc w:val="both"/>
        <w:rPr>
          <w:sz w:val="26"/>
          <w:szCs w:val="26"/>
        </w:rPr>
      </w:pPr>
      <w:r w:rsidRPr="00A5102A">
        <w:rPr>
          <w:sz w:val="26"/>
          <w:szCs w:val="26"/>
        </w:rPr>
        <w:t xml:space="preserve">Нормативна кількість діб використання </w:t>
      </w:r>
      <w:r w:rsidR="00683A9D" w:rsidRPr="00A5102A">
        <w:rPr>
          <w:sz w:val="26"/>
          <w:szCs w:val="26"/>
        </w:rPr>
        <w:t>власного вагону Перевізника</w:t>
      </w:r>
      <w:r w:rsidRPr="00A5102A">
        <w:rPr>
          <w:sz w:val="26"/>
          <w:szCs w:val="26"/>
        </w:rPr>
        <w:t xml:space="preserve"> у вантажному або порожньому рейсах визначається за такими формулами:</w:t>
      </w:r>
    </w:p>
    <w:p w14:paraId="48C07830" w14:textId="77777777" w:rsidR="0009400B" w:rsidRPr="00A5102A" w:rsidRDefault="0009400B" w:rsidP="008E425E">
      <w:pPr>
        <w:pStyle w:val="a7"/>
        <w:tabs>
          <w:tab w:val="left" w:pos="1701"/>
        </w:tabs>
        <w:autoSpaceDE w:val="0"/>
        <w:autoSpaceDN w:val="0"/>
        <w:adjustRightInd w:val="0"/>
        <w:spacing w:before="60"/>
        <w:ind w:left="0" w:firstLine="709"/>
        <w:contextualSpacing w:val="0"/>
        <w:jc w:val="center"/>
        <w:rPr>
          <w:sz w:val="26"/>
          <w:szCs w:val="26"/>
        </w:rPr>
      </w:pPr>
      <w:r w:rsidRPr="00A5102A">
        <w:rPr>
          <w:sz w:val="26"/>
          <w:szCs w:val="26"/>
        </w:rPr>
        <w:lastRenderedPageBreak/>
        <w:t>Т</w:t>
      </w:r>
      <w:r w:rsidRPr="00A5102A">
        <w:rPr>
          <w:sz w:val="26"/>
          <w:szCs w:val="26"/>
          <w:vertAlign w:val="subscript"/>
        </w:rPr>
        <w:t>ван</w:t>
      </w:r>
      <w:r w:rsidRPr="00A5102A">
        <w:rPr>
          <w:sz w:val="26"/>
          <w:szCs w:val="26"/>
        </w:rPr>
        <w:t xml:space="preserve"> = L</w:t>
      </w:r>
      <w:r w:rsidRPr="00A5102A">
        <w:rPr>
          <w:sz w:val="26"/>
          <w:szCs w:val="26"/>
          <w:vertAlign w:val="subscript"/>
        </w:rPr>
        <w:t>ван</w:t>
      </w:r>
      <w:r w:rsidRPr="00A5102A">
        <w:rPr>
          <w:sz w:val="26"/>
          <w:szCs w:val="26"/>
        </w:rPr>
        <w:t>/V</w:t>
      </w:r>
      <w:r w:rsidRPr="00A5102A">
        <w:rPr>
          <w:sz w:val="26"/>
          <w:szCs w:val="26"/>
          <w:vertAlign w:val="subscript"/>
        </w:rPr>
        <w:t>дост</w:t>
      </w:r>
      <w:r w:rsidRPr="00A5102A">
        <w:rPr>
          <w:sz w:val="26"/>
          <w:szCs w:val="26"/>
        </w:rPr>
        <w:t>,</w:t>
      </w:r>
    </w:p>
    <w:p w14:paraId="29F15564" w14:textId="1B399CCC" w:rsidR="0009400B" w:rsidRPr="00A5102A" w:rsidRDefault="0009400B" w:rsidP="008E425E">
      <w:pPr>
        <w:pStyle w:val="a7"/>
        <w:tabs>
          <w:tab w:val="left" w:pos="1701"/>
        </w:tabs>
        <w:autoSpaceDE w:val="0"/>
        <w:autoSpaceDN w:val="0"/>
        <w:adjustRightInd w:val="0"/>
        <w:spacing w:before="60"/>
        <w:ind w:left="0" w:firstLine="709"/>
        <w:contextualSpacing w:val="0"/>
        <w:jc w:val="center"/>
        <w:rPr>
          <w:sz w:val="26"/>
          <w:szCs w:val="26"/>
        </w:rPr>
      </w:pPr>
      <w:r w:rsidRPr="00A5102A">
        <w:rPr>
          <w:sz w:val="26"/>
          <w:szCs w:val="26"/>
        </w:rPr>
        <w:t>Т</w:t>
      </w:r>
      <w:r w:rsidRPr="00A5102A">
        <w:rPr>
          <w:sz w:val="26"/>
          <w:szCs w:val="26"/>
          <w:vertAlign w:val="subscript"/>
        </w:rPr>
        <w:t>пор</w:t>
      </w:r>
      <w:r w:rsidRPr="00A5102A">
        <w:rPr>
          <w:sz w:val="26"/>
          <w:szCs w:val="26"/>
        </w:rPr>
        <w:t xml:space="preserve"> = L</w:t>
      </w:r>
      <w:r w:rsidRPr="00A5102A">
        <w:rPr>
          <w:sz w:val="26"/>
          <w:szCs w:val="26"/>
          <w:vertAlign w:val="subscript"/>
        </w:rPr>
        <w:t>ван</w:t>
      </w:r>
      <w:r w:rsidRPr="00A5102A">
        <w:rPr>
          <w:sz w:val="26"/>
          <w:szCs w:val="26"/>
        </w:rPr>
        <w:t xml:space="preserve"> х К</w:t>
      </w:r>
      <w:r w:rsidRPr="00A5102A">
        <w:rPr>
          <w:sz w:val="26"/>
          <w:szCs w:val="26"/>
          <w:vertAlign w:val="subscript"/>
        </w:rPr>
        <w:t>пп</w:t>
      </w:r>
      <w:r w:rsidRPr="00A5102A">
        <w:rPr>
          <w:sz w:val="26"/>
          <w:szCs w:val="26"/>
        </w:rPr>
        <w:t>/V</w:t>
      </w:r>
      <w:r w:rsidRPr="00A5102A">
        <w:rPr>
          <w:sz w:val="26"/>
          <w:szCs w:val="26"/>
          <w:vertAlign w:val="subscript"/>
        </w:rPr>
        <w:t>дост</w:t>
      </w:r>
      <w:r w:rsidR="00B22286" w:rsidRPr="00A5102A">
        <w:rPr>
          <w:sz w:val="26"/>
          <w:szCs w:val="26"/>
        </w:rPr>
        <w:t xml:space="preserve">, </w:t>
      </w:r>
      <w:r w:rsidRPr="00A5102A">
        <w:rPr>
          <w:sz w:val="26"/>
          <w:szCs w:val="26"/>
        </w:rPr>
        <w:t>де:</w:t>
      </w:r>
    </w:p>
    <w:p w14:paraId="2A65A02A" w14:textId="77777777" w:rsidR="0009400B" w:rsidRDefault="0009400B" w:rsidP="004449F8">
      <w:pPr>
        <w:pStyle w:val="a7"/>
        <w:tabs>
          <w:tab w:val="left" w:pos="1701"/>
        </w:tabs>
        <w:autoSpaceDE w:val="0"/>
        <w:autoSpaceDN w:val="0"/>
        <w:adjustRightInd w:val="0"/>
        <w:spacing w:before="60"/>
        <w:ind w:left="0" w:firstLine="709"/>
        <w:contextualSpacing w:val="0"/>
        <w:jc w:val="both"/>
        <w:rPr>
          <w:sz w:val="26"/>
          <w:szCs w:val="26"/>
        </w:rPr>
      </w:pPr>
      <w:r w:rsidRPr="00A5102A">
        <w:rPr>
          <w:sz w:val="26"/>
          <w:szCs w:val="26"/>
        </w:rPr>
        <w:t>L</w:t>
      </w:r>
      <w:r w:rsidRPr="00A5102A">
        <w:rPr>
          <w:sz w:val="26"/>
          <w:szCs w:val="26"/>
          <w:vertAlign w:val="subscript"/>
        </w:rPr>
        <w:t>ван</w:t>
      </w:r>
      <w:r w:rsidRPr="00A5102A">
        <w:rPr>
          <w:sz w:val="26"/>
          <w:szCs w:val="26"/>
        </w:rPr>
        <w:t xml:space="preserve"> – тарифна відстань перевезення вантажу, км;</w:t>
      </w:r>
    </w:p>
    <w:p w14:paraId="23996A86" w14:textId="77777777" w:rsidR="005625A2" w:rsidRPr="005625A2" w:rsidRDefault="005625A2" w:rsidP="005625A2">
      <w:pPr>
        <w:autoSpaceDE w:val="0"/>
        <w:autoSpaceDN w:val="0"/>
        <w:adjustRightInd w:val="0"/>
        <w:ind w:firstLine="284"/>
        <w:jc w:val="both"/>
        <w:rPr>
          <w:sz w:val="26"/>
          <w:szCs w:val="26"/>
        </w:rPr>
      </w:pPr>
      <w:r w:rsidRPr="005625A2">
        <w:rPr>
          <w:sz w:val="26"/>
          <w:szCs w:val="26"/>
        </w:rPr>
        <w:t>V</w:t>
      </w:r>
      <w:r w:rsidRPr="005625A2">
        <w:rPr>
          <w:sz w:val="26"/>
          <w:szCs w:val="26"/>
          <w:vertAlign w:val="subscript"/>
        </w:rPr>
        <w:t>дост</w:t>
      </w:r>
      <w:r w:rsidRPr="005625A2">
        <w:rPr>
          <w:sz w:val="26"/>
          <w:szCs w:val="26"/>
        </w:rPr>
        <w:t xml:space="preserve"> – нормативна кількість кілометрів за одну добу (км/добу):</w:t>
      </w:r>
    </w:p>
    <w:p w14:paraId="4F985B50" w14:textId="77777777" w:rsidR="005625A2" w:rsidRPr="005625A2" w:rsidRDefault="005625A2" w:rsidP="005625A2">
      <w:pPr>
        <w:autoSpaceDE w:val="0"/>
        <w:autoSpaceDN w:val="0"/>
        <w:adjustRightInd w:val="0"/>
        <w:ind w:firstLine="284"/>
        <w:jc w:val="both"/>
        <w:rPr>
          <w:sz w:val="26"/>
          <w:szCs w:val="26"/>
        </w:rPr>
      </w:pPr>
      <w:r w:rsidRPr="005625A2">
        <w:rPr>
          <w:sz w:val="26"/>
          <w:szCs w:val="26"/>
        </w:rPr>
        <w:t>1) до 30.09.2020 включно – відповідно до п. 1 Правил обчислення термінів доставки</w:t>
      </w:r>
      <w:r w:rsidRPr="005625A2">
        <w:rPr>
          <w:sz w:val="26"/>
          <w:szCs w:val="26"/>
          <w:lang w:eastAsia="en-US"/>
        </w:rPr>
        <w:t xml:space="preserve"> (при цьому 320 км/добу застосовується для маршрутних відправок в значені, визначеному Договором), </w:t>
      </w:r>
      <w:r w:rsidRPr="005625A2">
        <w:rPr>
          <w:sz w:val="26"/>
          <w:szCs w:val="26"/>
        </w:rPr>
        <w:t xml:space="preserve">або, </w:t>
      </w:r>
      <w:r w:rsidRPr="005625A2">
        <w:rPr>
          <w:sz w:val="26"/>
          <w:szCs w:val="26"/>
          <w:lang w:eastAsia="en-US"/>
        </w:rPr>
        <w:t xml:space="preserve">у випадку здійснення перевезень, оформлених </w:t>
      </w:r>
      <w:r w:rsidRPr="005625A2">
        <w:rPr>
          <w:sz w:val="26"/>
          <w:szCs w:val="26"/>
        </w:rPr>
        <w:t xml:space="preserve">накладною СМГС (ЦІМ/СМГС), відповідно до </w:t>
      </w:r>
      <w:r w:rsidRPr="005625A2">
        <w:rPr>
          <w:sz w:val="26"/>
          <w:szCs w:val="26"/>
          <w:lang w:eastAsia="en-US"/>
        </w:rPr>
        <w:t>параграфів 1 та 2 ст. 24 СМГС</w:t>
      </w:r>
      <w:r w:rsidRPr="005625A2">
        <w:rPr>
          <w:sz w:val="26"/>
          <w:szCs w:val="26"/>
        </w:rPr>
        <w:t>.</w:t>
      </w:r>
    </w:p>
    <w:p w14:paraId="22F3F497" w14:textId="77777777" w:rsidR="005625A2" w:rsidRPr="005625A2" w:rsidRDefault="005625A2" w:rsidP="005625A2">
      <w:pPr>
        <w:autoSpaceDE w:val="0"/>
        <w:autoSpaceDN w:val="0"/>
        <w:adjustRightInd w:val="0"/>
        <w:ind w:firstLine="284"/>
        <w:jc w:val="both"/>
        <w:rPr>
          <w:sz w:val="26"/>
          <w:szCs w:val="26"/>
        </w:rPr>
      </w:pPr>
      <w:r w:rsidRPr="005625A2">
        <w:rPr>
          <w:sz w:val="26"/>
          <w:szCs w:val="26"/>
        </w:rPr>
        <w:t>2) з 01.10.2020 включно – відповідно до п. 1 Правил обчислення термінів доставки</w:t>
      </w:r>
      <w:r w:rsidRPr="005625A2">
        <w:rPr>
          <w:sz w:val="26"/>
          <w:szCs w:val="26"/>
          <w:lang w:eastAsia="en-US"/>
        </w:rPr>
        <w:t xml:space="preserve"> (при цьому 320 км/добу застосовується для маршрутного поїзда в значені, визначеному Договором) незалежно від виду сполучення</w:t>
      </w:r>
      <w:r w:rsidRPr="005625A2">
        <w:rPr>
          <w:sz w:val="26"/>
          <w:szCs w:val="26"/>
        </w:rPr>
        <w:t>.</w:t>
      </w:r>
    </w:p>
    <w:p w14:paraId="63074DCF" w14:textId="77777777" w:rsidR="005625A2" w:rsidRPr="005625A2" w:rsidRDefault="005625A2" w:rsidP="004449F8">
      <w:pPr>
        <w:pStyle w:val="a7"/>
        <w:tabs>
          <w:tab w:val="left" w:pos="1701"/>
        </w:tabs>
        <w:autoSpaceDE w:val="0"/>
        <w:autoSpaceDN w:val="0"/>
        <w:adjustRightInd w:val="0"/>
        <w:spacing w:before="60"/>
        <w:ind w:left="0" w:firstLine="709"/>
        <w:contextualSpacing w:val="0"/>
        <w:jc w:val="both"/>
        <w:rPr>
          <w:sz w:val="26"/>
          <w:szCs w:val="26"/>
        </w:rPr>
      </w:pPr>
    </w:p>
    <w:p w14:paraId="3B5A2638" w14:textId="03FB073F" w:rsidR="00C40B62" w:rsidRPr="005625A2" w:rsidRDefault="00C40B62" w:rsidP="004449F8">
      <w:pPr>
        <w:pStyle w:val="a7"/>
        <w:tabs>
          <w:tab w:val="left" w:pos="1701"/>
        </w:tabs>
        <w:autoSpaceDE w:val="0"/>
        <w:autoSpaceDN w:val="0"/>
        <w:adjustRightInd w:val="0"/>
        <w:spacing w:before="60"/>
        <w:ind w:left="0" w:firstLine="709"/>
        <w:contextualSpacing w:val="0"/>
        <w:jc w:val="both"/>
        <w:rPr>
          <w:sz w:val="26"/>
          <w:szCs w:val="26"/>
          <w:lang w:val="ru-RU" w:eastAsia="en-US"/>
        </w:rPr>
      </w:pPr>
    </w:p>
    <w:p w14:paraId="79902033" w14:textId="7576F179" w:rsidR="0009400B" w:rsidRPr="00A5102A" w:rsidRDefault="0009400B" w:rsidP="004449F8">
      <w:pPr>
        <w:pStyle w:val="a7"/>
        <w:tabs>
          <w:tab w:val="left" w:pos="1701"/>
        </w:tabs>
        <w:autoSpaceDE w:val="0"/>
        <w:autoSpaceDN w:val="0"/>
        <w:adjustRightInd w:val="0"/>
        <w:spacing w:before="60"/>
        <w:ind w:left="0" w:firstLine="709"/>
        <w:contextualSpacing w:val="0"/>
        <w:jc w:val="both"/>
        <w:rPr>
          <w:sz w:val="26"/>
          <w:szCs w:val="26"/>
        </w:rPr>
      </w:pPr>
      <w:r w:rsidRPr="00A5102A">
        <w:rPr>
          <w:sz w:val="26"/>
          <w:szCs w:val="26"/>
        </w:rPr>
        <w:t>У всіх випадках за кожне перевезення (за вантажний або порожній рейси) неповна доба використання округляється до повної</w:t>
      </w:r>
      <w:r w:rsidR="004449F8" w:rsidRPr="00A5102A">
        <w:rPr>
          <w:sz w:val="26"/>
          <w:szCs w:val="26"/>
        </w:rPr>
        <w:t>;</w:t>
      </w:r>
    </w:p>
    <w:p w14:paraId="61B07F46" w14:textId="5EBE04B0" w:rsidR="0009400B" w:rsidRPr="00A5102A" w:rsidRDefault="0009400B" w:rsidP="004449F8">
      <w:pPr>
        <w:pStyle w:val="a7"/>
        <w:tabs>
          <w:tab w:val="left" w:pos="1701"/>
        </w:tabs>
        <w:spacing w:before="60"/>
        <w:ind w:left="0" w:firstLine="709"/>
        <w:contextualSpacing w:val="0"/>
        <w:jc w:val="both"/>
        <w:rPr>
          <w:sz w:val="26"/>
          <w:szCs w:val="26"/>
        </w:rPr>
      </w:pPr>
      <w:r w:rsidRPr="00A5102A">
        <w:rPr>
          <w:sz w:val="26"/>
          <w:szCs w:val="26"/>
        </w:rPr>
        <w:t>К</w:t>
      </w:r>
      <w:r w:rsidRPr="00A5102A">
        <w:rPr>
          <w:sz w:val="26"/>
          <w:szCs w:val="26"/>
          <w:vertAlign w:val="subscript"/>
        </w:rPr>
        <w:t>пп</w:t>
      </w:r>
      <w:r w:rsidRPr="00A5102A">
        <w:rPr>
          <w:sz w:val="26"/>
          <w:szCs w:val="26"/>
        </w:rPr>
        <w:t xml:space="preserve"> – коефіцієнт порожнього пробігу, зазначено у </w:t>
      </w:r>
      <w:r w:rsidR="00577156" w:rsidRPr="00A5102A">
        <w:rPr>
          <w:sz w:val="26"/>
          <w:szCs w:val="26"/>
        </w:rPr>
        <w:t>Додатку 1</w:t>
      </w:r>
      <w:r w:rsidRPr="00A5102A">
        <w:rPr>
          <w:sz w:val="26"/>
          <w:szCs w:val="26"/>
        </w:rPr>
        <w:t>-2 до Договору.</w:t>
      </w:r>
    </w:p>
    <w:p w14:paraId="32BE4D02" w14:textId="4638759F"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При замовленні </w:t>
      </w:r>
      <w:r w:rsidR="00683A9D" w:rsidRPr="00A5102A">
        <w:rPr>
          <w:sz w:val="26"/>
          <w:szCs w:val="26"/>
        </w:rPr>
        <w:t>власного вагону Перевізника</w:t>
      </w:r>
      <w:r w:rsidRPr="00A5102A">
        <w:rPr>
          <w:sz w:val="26"/>
          <w:szCs w:val="26"/>
        </w:rPr>
        <w:t xml:space="preserve"> для проїзду провідників відправника (одержувача) Замовник зобов’язаний сплачувати:</w:t>
      </w:r>
    </w:p>
    <w:p w14:paraId="499D0BC9" w14:textId="6642EE19" w:rsidR="0009400B" w:rsidRPr="00A5102A" w:rsidRDefault="00917AB1" w:rsidP="00E111F5">
      <w:pPr>
        <w:pStyle w:val="a7"/>
        <w:numPr>
          <w:ilvl w:val="0"/>
          <w:numId w:val="12"/>
        </w:numPr>
        <w:tabs>
          <w:tab w:val="left" w:pos="1701"/>
        </w:tabs>
        <w:spacing w:before="60"/>
        <w:ind w:left="0" w:firstLine="709"/>
        <w:contextualSpacing w:val="0"/>
        <w:jc w:val="both"/>
        <w:rPr>
          <w:sz w:val="26"/>
          <w:szCs w:val="26"/>
        </w:rPr>
      </w:pPr>
      <w:r w:rsidRPr="00A5102A">
        <w:rPr>
          <w:sz w:val="26"/>
          <w:szCs w:val="26"/>
        </w:rPr>
        <w:t>плату за проїзд провідника відправника / одержувача (провізну плату) та інші платежі, встановлену Збірником Тарифів на дату відправлення вантажу;</w:t>
      </w:r>
    </w:p>
    <w:p w14:paraId="28D9F17E" w14:textId="0252D8B8" w:rsidR="0009400B" w:rsidRPr="00A5102A" w:rsidRDefault="0009400B" w:rsidP="00E111F5">
      <w:pPr>
        <w:pStyle w:val="a7"/>
        <w:numPr>
          <w:ilvl w:val="0"/>
          <w:numId w:val="12"/>
        </w:numPr>
        <w:tabs>
          <w:tab w:val="left" w:pos="1701"/>
        </w:tabs>
        <w:spacing w:before="60"/>
        <w:ind w:left="0" w:firstLine="709"/>
        <w:contextualSpacing w:val="0"/>
        <w:jc w:val="both"/>
        <w:rPr>
          <w:sz w:val="26"/>
          <w:szCs w:val="26"/>
        </w:rPr>
      </w:pPr>
      <w:r w:rsidRPr="00A5102A">
        <w:rPr>
          <w:sz w:val="26"/>
          <w:szCs w:val="26"/>
        </w:rPr>
        <w:t xml:space="preserve">плату за перевезення порожнього </w:t>
      </w:r>
      <w:r w:rsidR="00683A9D" w:rsidRPr="00A5102A">
        <w:rPr>
          <w:sz w:val="26"/>
          <w:szCs w:val="26"/>
        </w:rPr>
        <w:t>власного вагону Перевізника</w:t>
      </w:r>
      <w:r w:rsidRPr="00A5102A">
        <w:rPr>
          <w:sz w:val="26"/>
          <w:szCs w:val="26"/>
        </w:rPr>
        <w:t xml:space="preserve"> з провідниками, яка розраховується за фактичну тарифну відстань за ставками і тарифами Збірника Тарифів</w:t>
      </w:r>
      <w:r w:rsidR="005829F7" w:rsidRPr="00A5102A">
        <w:rPr>
          <w:sz w:val="26"/>
          <w:szCs w:val="26"/>
        </w:rPr>
        <w:t>;</w:t>
      </w:r>
    </w:p>
    <w:p w14:paraId="4C122F96" w14:textId="085FBEB0" w:rsidR="0009400B" w:rsidRPr="00A5102A" w:rsidRDefault="0009400B" w:rsidP="00E111F5">
      <w:pPr>
        <w:pStyle w:val="a7"/>
        <w:numPr>
          <w:ilvl w:val="0"/>
          <w:numId w:val="12"/>
        </w:numPr>
        <w:tabs>
          <w:tab w:val="left" w:pos="1701"/>
        </w:tabs>
        <w:spacing w:before="60"/>
        <w:ind w:left="0" w:firstLine="709"/>
        <w:contextualSpacing w:val="0"/>
        <w:jc w:val="both"/>
        <w:rPr>
          <w:sz w:val="26"/>
          <w:szCs w:val="26"/>
        </w:rPr>
      </w:pPr>
      <w:r w:rsidRPr="00A5102A">
        <w:rPr>
          <w:sz w:val="26"/>
          <w:szCs w:val="26"/>
        </w:rPr>
        <w:t xml:space="preserve">плату за використання </w:t>
      </w:r>
      <w:r w:rsidR="00683A9D" w:rsidRPr="00A5102A">
        <w:rPr>
          <w:sz w:val="26"/>
          <w:szCs w:val="26"/>
        </w:rPr>
        <w:t>власного вагону Перевізника</w:t>
      </w:r>
      <w:r w:rsidRPr="00A5102A">
        <w:rPr>
          <w:sz w:val="26"/>
          <w:szCs w:val="26"/>
        </w:rPr>
        <w:t xml:space="preserve"> у вантажному та порожньому рейсах за нормативний термін доставки, відповідно до</w:t>
      </w:r>
      <w:r w:rsidR="005829F7" w:rsidRPr="00A5102A">
        <w:rPr>
          <w:sz w:val="26"/>
          <w:szCs w:val="26"/>
        </w:rPr>
        <w:t xml:space="preserve"> п. </w:t>
      </w:r>
      <w:r w:rsidRPr="00A5102A">
        <w:rPr>
          <w:sz w:val="26"/>
          <w:szCs w:val="26"/>
        </w:rPr>
        <w:t>3.2.1. Договору;</w:t>
      </w:r>
    </w:p>
    <w:p w14:paraId="70B86BE6" w14:textId="2A65693A" w:rsidR="0009400B" w:rsidRPr="00A5102A" w:rsidRDefault="0009400B" w:rsidP="00E111F5">
      <w:pPr>
        <w:pStyle w:val="a7"/>
        <w:numPr>
          <w:ilvl w:val="0"/>
          <w:numId w:val="12"/>
        </w:numPr>
        <w:tabs>
          <w:tab w:val="left" w:pos="1701"/>
        </w:tabs>
        <w:spacing w:before="60"/>
        <w:ind w:left="0" w:firstLine="709"/>
        <w:contextualSpacing w:val="0"/>
        <w:jc w:val="both"/>
        <w:rPr>
          <w:sz w:val="26"/>
          <w:szCs w:val="26"/>
        </w:rPr>
      </w:pPr>
      <w:r w:rsidRPr="00A5102A">
        <w:rPr>
          <w:sz w:val="26"/>
          <w:szCs w:val="26"/>
        </w:rPr>
        <w:t xml:space="preserve">компенсацію витрат на перевезення у порожньому стані </w:t>
      </w:r>
      <w:r w:rsidR="00683A9D" w:rsidRPr="00A5102A">
        <w:rPr>
          <w:sz w:val="26"/>
          <w:szCs w:val="26"/>
        </w:rPr>
        <w:t>власного вагону Перевізника</w:t>
      </w:r>
      <w:r w:rsidRPr="00A5102A">
        <w:rPr>
          <w:sz w:val="26"/>
          <w:szCs w:val="26"/>
        </w:rPr>
        <w:t xml:space="preserve">,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 скориговану на коефіцієнт порожнього пробігу, зазначеного в </w:t>
      </w:r>
      <w:r w:rsidR="00577156" w:rsidRPr="00A5102A">
        <w:rPr>
          <w:sz w:val="26"/>
          <w:szCs w:val="26"/>
        </w:rPr>
        <w:t>Додатку 1</w:t>
      </w:r>
      <w:r w:rsidRPr="00A5102A">
        <w:rPr>
          <w:sz w:val="26"/>
          <w:szCs w:val="26"/>
        </w:rPr>
        <w:t>-2 до Договору.</w:t>
      </w:r>
    </w:p>
    <w:p w14:paraId="6E1051A9" w14:textId="0F828CD9"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Замовник зобов’язаний сплачувати плату за перевезення спеціальних вантажів у </w:t>
      </w:r>
      <w:r w:rsidR="00AF18DF" w:rsidRPr="00A5102A">
        <w:rPr>
          <w:sz w:val="26"/>
          <w:szCs w:val="26"/>
        </w:rPr>
        <w:t>власному вагоні Перевізника</w:t>
      </w:r>
      <w:r w:rsidRPr="00A5102A">
        <w:rPr>
          <w:sz w:val="26"/>
          <w:szCs w:val="26"/>
        </w:rPr>
        <w:t>, яка складається з:</w:t>
      </w:r>
    </w:p>
    <w:p w14:paraId="0319AB06" w14:textId="1E620BD8" w:rsidR="0009400B" w:rsidRPr="00A5102A" w:rsidRDefault="00BE4195" w:rsidP="00E111F5">
      <w:pPr>
        <w:pStyle w:val="a7"/>
        <w:numPr>
          <w:ilvl w:val="0"/>
          <w:numId w:val="13"/>
        </w:numPr>
        <w:tabs>
          <w:tab w:val="left" w:pos="1701"/>
        </w:tabs>
        <w:spacing w:before="60"/>
        <w:ind w:left="0" w:firstLine="709"/>
        <w:contextualSpacing w:val="0"/>
        <w:jc w:val="both"/>
        <w:rPr>
          <w:sz w:val="26"/>
          <w:szCs w:val="26"/>
        </w:rPr>
      </w:pPr>
      <w:r w:rsidRPr="00A5102A">
        <w:rPr>
          <w:sz w:val="26"/>
          <w:szCs w:val="26"/>
        </w:rPr>
        <w:t xml:space="preserve">плати за перевезення навантаженого </w:t>
      </w:r>
      <w:r w:rsidR="00683A9D" w:rsidRPr="00A5102A">
        <w:rPr>
          <w:sz w:val="26"/>
          <w:szCs w:val="26"/>
        </w:rPr>
        <w:t>власного вагону Перевізника</w:t>
      </w:r>
      <w:r w:rsidRPr="00A5102A">
        <w:rPr>
          <w:sz w:val="26"/>
          <w:szCs w:val="26"/>
        </w:rPr>
        <w:t xml:space="preserve"> (провізн</w:t>
      </w:r>
      <w:r w:rsidR="00917AB1" w:rsidRPr="00A5102A">
        <w:rPr>
          <w:sz w:val="26"/>
          <w:szCs w:val="26"/>
        </w:rPr>
        <w:t>ої</w:t>
      </w:r>
      <w:r w:rsidRPr="00A5102A">
        <w:rPr>
          <w:sz w:val="26"/>
          <w:szCs w:val="26"/>
        </w:rPr>
        <w:t xml:space="preserve"> плат</w:t>
      </w:r>
      <w:r w:rsidR="00917AB1" w:rsidRPr="00A5102A">
        <w:rPr>
          <w:sz w:val="26"/>
          <w:szCs w:val="26"/>
        </w:rPr>
        <w:t>и</w:t>
      </w:r>
      <w:r w:rsidRPr="00A5102A">
        <w:rPr>
          <w:sz w:val="26"/>
          <w:szCs w:val="26"/>
        </w:rPr>
        <w:t>)</w:t>
      </w:r>
      <w:r w:rsidR="0009400B" w:rsidRPr="00A5102A">
        <w:rPr>
          <w:sz w:val="26"/>
          <w:szCs w:val="26"/>
        </w:rPr>
        <w:t>, визначеним у Збірнику тарифів;</w:t>
      </w:r>
    </w:p>
    <w:p w14:paraId="0AC2A494" w14:textId="0A62F23C" w:rsidR="0009400B" w:rsidRPr="00A5102A" w:rsidRDefault="0009400B" w:rsidP="00E111F5">
      <w:pPr>
        <w:pStyle w:val="a7"/>
        <w:numPr>
          <w:ilvl w:val="0"/>
          <w:numId w:val="13"/>
        </w:numPr>
        <w:tabs>
          <w:tab w:val="left" w:pos="1701"/>
        </w:tabs>
        <w:spacing w:before="60"/>
        <w:ind w:left="0" w:firstLine="709"/>
        <w:contextualSpacing w:val="0"/>
        <w:jc w:val="both"/>
        <w:rPr>
          <w:sz w:val="26"/>
          <w:szCs w:val="26"/>
        </w:rPr>
      </w:pPr>
      <w:r w:rsidRPr="00A5102A">
        <w:rPr>
          <w:sz w:val="26"/>
          <w:szCs w:val="26"/>
        </w:rPr>
        <w:t xml:space="preserve">компенсації витрат на перевезення у порожньому стані </w:t>
      </w:r>
      <w:r w:rsidR="00683A9D" w:rsidRPr="00A5102A">
        <w:rPr>
          <w:sz w:val="26"/>
          <w:szCs w:val="26"/>
        </w:rPr>
        <w:t>власного вагону Перевізника</w:t>
      </w:r>
      <w:r w:rsidRPr="00A5102A">
        <w:rPr>
          <w:sz w:val="26"/>
          <w:szCs w:val="26"/>
        </w:rPr>
        <w:t xml:space="preserve">,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w:t>
      </w:r>
      <w:r w:rsidR="00577156" w:rsidRPr="00A5102A">
        <w:rPr>
          <w:sz w:val="26"/>
          <w:szCs w:val="26"/>
        </w:rPr>
        <w:t>Додатку 1</w:t>
      </w:r>
      <w:r w:rsidRPr="00A5102A">
        <w:rPr>
          <w:sz w:val="26"/>
          <w:szCs w:val="26"/>
        </w:rPr>
        <w:t>-2 до Договору. У випадку оформлення відправки вантажу на експорт сплачуються додаткові збори, передбачені</w:t>
      </w:r>
      <w:r w:rsidR="005829F7" w:rsidRPr="00A5102A">
        <w:rPr>
          <w:sz w:val="26"/>
          <w:szCs w:val="26"/>
        </w:rPr>
        <w:t xml:space="preserve"> п. </w:t>
      </w:r>
      <w:r w:rsidRPr="00A5102A">
        <w:rPr>
          <w:sz w:val="26"/>
          <w:szCs w:val="26"/>
        </w:rPr>
        <w:t>5, 7</w:t>
      </w:r>
      <w:r w:rsidR="005829F7" w:rsidRPr="00A5102A">
        <w:rPr>
          <w:sz w:val="26"/>
          <w:szCs w:val="26"/>
        </w:rPr>
        <w:t xml:space="preserve"> розд. </w:t>
      </w:r>
      <w:r w:rsidRPr="00A5102A">
        <w:rPr>
          <w:sz w:val="26"/>
          <w:szCs w:val="26"/>
        </w:rPr>
        <w:t>ІІІ Збірника тарифів, окремо для завантаженого та порожнього вагона;</w:t>
      </w:r>
    </w:p>
    <w:p w14:paraId="6830795D" w14:textId="10F39B80" w:rsidR="0009400B" w:rsidRPr="00A5102A" w:rsidRDefault="0009400B" w:rsidP="00E111F5">
      <w:pPr>
        <w:pStyle w:val="a7"/>
        <w:numPr>
          <w:ilvl w:val="0"/>
          <w:numId w:val="13"/>
        </w:numPr>
        <w:tabs>
          <w:tab w:val="left" w:pos="1701"/>
        </w:tabs>
        <w:spacing w:before="60"/>
        <w:ind w:left="0" w:firstLine="709"/>
        <w:contextualSpacing w:val="0"/>
        <w:jc w:val="both"/>
        <w:rPr>
          <w:sz w:val="26"/>
          <w:szCs w:val="26"/>
        </w:rPr>
      </w:pPr>
      <w:r w:rsidRPr="00A5102A">
        <w:rPr>
          <w:sz w:val="26"/>
          <w:szCs w:val="26"/>
        </w:rPr>
        <w:t xml:space="preserve">плати за використання </w:t>
      </w:r>
      <w:r w:rsidR="00683A9D" w:rsidRPr="00A5102A">
        <w:rPr>
          <w:sz w:val="26"/>
          <w:szCs w:val="26"/>
        </w:rPr>
        <w:t>власного вагону Перевізника</w:t>
      </w:r>
      <w:r w:rsidRPr="00A5102A">
        <w:rPr>
          <w:sz w:val="26"/>
          <w:szCs w:val="26"/>
        </w:rPr>
        <w:t xml:space="preserve"> в процесі надання послуг з перевезення вантажів (у вантажному та порожньому рейсах) за нормативний термін доставки.</w:t>
      </w:r>
    </w:p>
    <w:p w14:paraId="26ACCD14" w14:textId="2CC9BB15"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Замовник зобов’язаний сплачувати за час перебування </w:t>
      </w:r>
      <w:r w:rsidR="00683A9D" w:rsidRPr="00A5102A">
        <w:rPr>
          <w:sz w:val="26"/>
          <w:szCs w:val="26"/>
        </w:rPr>
        <w:t>власного вагону Перевізника</w:t>
      </w:r>
      <w:r w:rsidRPr="00A5102A">
        <w:rPr>
          <w:sz w:val="26"/>
          <w:szCs w:val="26"/>
        </w:rPr>
        <w:t xml:space="preserve"> за межами України плату за використання </w:t>
      </w:r>
      <w:r w:rsidR="00683A9D" w:rsidRPr="00A5102A">
        <w:rPr>
          <w:sz w:val="26"/>
          <w:szCs w:val="26"/>
        </w:rPr>
        <w:t>власного вагону Перевізника</w:t>
      </w:r>
      <w:r w:rsidRPr="00A5102A">
        <w:rPr>
          <w:sz w:val="26"/>
          <w:szCs w:val="26"/>
        </w:rPr>
        <w:t xml:space="preserve"> в процесі надання послуг з перевезення вантажів за межами України. Ставка плати за використання </w:t>
      </w:r>
      <w:r w:rsidR="00683A9D" w:rsidRPr="00A5102A">
        <w:rPr>
          <w:sz w:val="26"/>
          <w:szCs w:val="26"/>
        </w:rPr>
        <w:t>власного вагону Перевізника</w:t>
      </w:r>
      <w:r w:rsidRPr="00A5102A">
        <w:rPr>
          <w:sz w:val="26"/>
          <w:szCs w:val="26"/>
        </w:rPr>
        <w:t xml:space="preserve"> за межами України встановлена в </w:t>
      </w:r>
      <w:r w:rsidR="00577156" w:rsidRPr="00A5102A">
        <w:rPr>
          <w:sz w:val="26"/>
          <w:szCs w:val="26"/>
        </w:rPr>
        <w:t>Додатку 1</w:t>
      </w:r>
      <w:r w:rsidRPr="00A5102A">
        <w:rPr>
          <w:sz w:val="26"/>
          <w:szCs w:val="26"/>
        </w:rPr>
        <w:t xml:space="preserve">-2 </w:t>
      </w:r>
      <w:r w:rsidRPr="00A5102A">
        <w:rPr>
          <w:sz w:val="26"/>
          <w:szCs w:val="26"/>
        </w:rPr>
        <w:lastRenderedPageBreak/>
        <w:t>до Договору</w:t>
      </w:r>
      <w:r w:rsidR="00034AE8" w:rsidRPr="00A5102A">
        <w:rPr>
          <w:sz w:val="26"/>
          <w:szCs w:val="26"/>
        </w:rPr>
        <w:t>.</w:t>
      </w:r>
      <w:r w:rsidRPr="00A5102A">
        <w:rPr>
          <w:sz w:val="26"/>
          <w:szCs w:val="26"/>
        </w:rPr>
        <w:t xml:space="preserve"> </w:t>
      </w:r>
      <w:r w:rsidR="00034AE8" w:rsidRPr="00A5102A">
        <w:rPr>
          <w:sz w:val="26"/>
          <w:szCs w:val="26"/>
        </w:rPr>
        <w:t xml:space="preserve">Сума </w:t>
      </w:r>
      <w:r w:rsidRPr="00A5102A">
        <w:rPr>
          <w:sz w:val="26"/>
          <w:szCs w:val="26"/>
        </w:rPr>
        <w:t>нарахованої плати за результатами кожного місяця відображається у зведеній відомості.</w:t>
      </w:r>
    </w:p>
    <w:p w14:paraId="4E443CD3" w14:textId="1AAB2131"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Плата за використання </w:t>
      </w:r>
      <w:r w:rsidR="00683A9D" w:rsidRPr="00A5102A">
        <w:rPr>
          <w:sz w:val="26"/>
          <w:szCs w:val="26"/>
        </w:rPr>
        <w:t>власного вагону Перевізника</w:t>
      </w:r>
      <w:r w:rsidRPr="00A5102A">
        <w:rPr>
          <w:sz w:val="26"/>
          <w:szCs w:val="26"/>
        </w:rPr>
        <w:t xml:space="preserve"> в процесі надання послуг з перевезення вантажів за межами України нараховується за весь час з моменту передачі вагону на залізниці інших країн на прикордонній передавальній станції до моменту прийому вагону на прикордонній передавальній станції за кожну добу з округленням неповної доби до повної та стягується щодобово з внесеної Замовником передоплати.</w:t>
      </w:r>
      <w:r w:rsidR="00034AE8" w:rsidRPr="00A5102A">
        <w:rPr>
          <w:sz w:val="26"/>
          <w:szCs w:val="26"/>
        </w:rPr>
        <w:t xml:space="preserve"> Плата за використання </w:t>
      </w:r>
      <w:r w:rsidR="00683A9D" w:rsidRPr="00A5102A">
        <w:rPr>
          <w:sz w:val="26"/>
          <w:szCs w:val="26"/>
        </w:rPr>
        <w:t>власного вагону Перевізника</w:t>
      </w:r>
      <w:r w:rsidR="00034AE8" w:rsidRPr="00A5102A">
        <w:rPr>
          <w:sz w:val="26"/>
          <w:szCs w:val="26"/>
        </w:rPr>
        <w:t xml:space="preserve"> в процесі надання послуг з перевезення вантажів за межами України щодобово нараховується та відображається в інформаційному повідомленні.</w:t>
      </w:r>
    </w:p>
    <w:p w14:paraId="3A0EDF99" w14:textId="6C62A8EC"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Час перебування </w:t>
      </w:r>
      <w:r w:rsidR="00683A9D" w:rsidRPr="00A5102A">
        <w:rPr>
          <w:sz w:val="26"/>
          <w:szCs w:val="26"/>
        </w:rPr>
        <w:t>власного вагону Перевізника</w:t>
      </w:r>
      <w:r w:rsidRPr="00A5102A">
        <w:rPr>
          <w:sz w:val="26"/>
          <w:szCs w:val="26"/>
        </w:rPr>
        <w:t xml:space="preserve"> в неробочому парку за межами України (за винятком ремонтів, вказаних у</w:t>
      </w:r>
      <w:r w:rsidR="005829F7" w:rsidRPr="00A5102A">
        <w:rPr>
          <w:sz w:val="26"/>
          <w:szCs w:val="26"/>
        </w:rPr>
        <w:t xml:space="preserve"> п. </w:t>
      </w:r>
      <w:r w:rsidRPr="00A5102A">
        <w:rPr>
          <w:sz w:val="26"/>
          <w:szCs w:val="26"/>
        </w:rPr>
        <w:t>2.1.</w:t>
      </w:r>
      <w:r w:rsidR="00E14339">
        <w:rPr>
          <w:sz w:val="26"/>
          <w:szCs w:val="26"/>
        </w:rPr>
        <w:t>11</w:t>
      </w:r>
      <w:r w:rsidRPr="00A5102A">
        <w:rPr>
          <w:sz w:val="26"/>
          <w:szCs w:val="26"/>
        </w:rPr>
        <w:t>. Договору) через технічні несправності, які виникли в процесі експлуатації (з моменту оформлення ВУ-23М до моменту оформлення ВУ-36М за даними з інформаційної бази філії «Головний інформаційно-обчислювальний центр»</w:t>
      </w:r>
      <w:r w:rsidR="00A17971" w:rsidRPr="00A5102A">
        <w:rPr>
          <w:sz w:val="26"/>
          <w:szCs w:val="26"/>
        </w:rPr>
        <w:t xml:space="preserve"> АТ </w:t>
      </w:r>
      <w:r w:rsidRPr="00A5102A">
        <w:rPr>
          <w:sz w:val="26"/>
          <w:szCs w:val="26"/>
        </w:rPr>
        <w:t>«Укрзалізниц</w:t>
      </w:r>
      <w:r w:rsidR="00E14339">
        <w:rPr>
          <w:sz w:val="26"/>
          <w:szCs w:val="26"/>
        </w:rPr>
        <w:t>я</w:t>
      </w:r>
      <w:r w:rsidRPr="00A5102A">
        <w:rPr>
          <w:sz w:val="26"/>
          <w:szCs w:val="26"/>
        </w:rPr>
        <w:t xml:space="preserve">») виключається із загального часу </w:t>
      </w:r>
      <w:r w:rsidR="00B0388F" w:rsidRPr="00A5102A">
        <w:rPr>
          <w:sz w:val="26"/>
          <w:szCs w:val="26"/>
        </w:rPr>
        <w:t>ви</w:t>
      </w:r>
      <w:r w:rsidRPr="00A5102A">
        <w:rPr>
          <w:sz w:val="26"/>
          <w:szCs w:val="26"/>
        </w:rPr>
        <w:t>користання.</w:t>
      </w:r>
    </w:p>
    <w:p w14:paraId="2393CCDE" w14:textId="2678622F" w:rsidR="0009400B" w:rsidRPr="00B10161"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Замовник зобов’язаний сплачувати </w:t>
      </w:r>
      <w:r w:rsidR="00442D14" w:rsidRPr="00A5102A">
        <w:rPr>
          <w:sz w:val="26"/>
          <w:szCs w:val="26"/>
        </w:rPr>
        <w:t xml:space="preserve">у визначеному Договором розмірі </w:t>
      </w:r>
      <w:r w:rsidRPr="00A5102A">
        <w:rPr>
          <w:sz w:val="26"/>
          <w:szCs w:val="26"/>
        </w:rPr>
        <w:t xml:space="preserve">плату за користування </w:t>
      </w:r>
      <w:r w:rsidR="00683A9D" w:rsidRPr="00A5102A">
        <w:rPr>
          <w:sz w:val="26"/>
          <w:szCs w:val="26"/>
        </w:rPr>
        <w:t>власними вагонами Перевізника</w:t>
      </w:r>
      <w:r w:rsidR="00EC60E3" w:rsidRPr="00A5102A">
        <w:rPr>
          <w:sz w:val="26"/>
          <w:szCs w:val="26"/>
        </w:rPr>
        <w:t xml:space="preserve">: під час виконання вантажних операцій на місцях загального користування; переданих </w:t>
      </w:r>
      <w:r w:rsidR="00B87FCF" w:rsidRPr="00A5102A">
        <w:rPr>
          <w:sz w:val="26"/>
          <w:szCs w:val="26"/>
        </w:rPr>
        <w:t>З</w:t>
      </w:r>
      <w:r w:rsidR="00EC60E3" w:rsidRPr="00A5102A">
        <w:rPr>
          <w:sz w:val="26"/>
          <w:szCs w:val="26"/>
        </w:rPr>
        <w:t>амовник</w:t>
      </w:r>
      <w:r w:rsidR="00B87FCF" w:rsidRPr="00A5102A">
        <w:rPr>
          <w:sz w:val="26"/>
          <w:szCs w:val="26"/>
        </w:rPr>
        <w:t>у</w:t>
      </w:r>
      <w:r w:rsidR="00EC60E3" w:rsidRPr="00A5102A">
        <w:rPr>
          <w:sz w:val="26"/>
          <w:szCs w:val="26"/>
        </w:rPr>
        <w:t xml:space="preserve"> на місця</w:t>
      </w:r>
      <w:r w:rsidR="000928A0" w:rsidRPr="00A5102A">
        <w:rPr>
          <w:sz w:val="26"/>
          <w:szCs w:val="26"/>
        </w:rPr>
        <w:t>х</w:t>
      </w:r>
      <w:r w:rsidR="00EC60E3" w:rsidRPr="00A5102A">
        <w:rPr>
          <w:sz w:val="26"/>
          <w:szCs w:val="26"/>
        </w:rPr>
        <w:t xml:space="preserve"> незагального користування; затриманих на станціях в очікуванні подавання під вантажні або інші операції, з причин, які залежать від </w:t>
      </w:r>
      <w:r w:rsidR="00B87FCF" w:rsidRPr="00A5102A">
        <w:rPr>
          <w:sz w:val="26"/>
          <w:szCs w:val="26"/>
        </w:rPr>
        <w:t>З</w:t>
      </w:r>
      <w:r w:rsidR="00EC60E3" w:rsidRPr="00A5102A">
        <w:rPr>
          <w:sz w:val="26"/>
          <w:szCs w:val="26"/>
        </w:rPr>
        <w:t xml:space="preserve">амовника; затриманих під час перевезення з інших причин, що не залежать від </w:t>
      </w:r>
      <w:r w:rsidR="00B87FCF" w:rsidRPr="00A5102A">
        <w:rPr>
          <w:sz w:val="26"/>
          <w:szCs w:val="26"/>
        </w:rPr>
        <w:t>П</w:t>
      </w:r>
      <w:r w:rsidR="00EC60E3" w:rsidRPr="00A5102A">
        <w:rPr>
          <w:sz w:val="26"/>
          <w:szCs w:val="26"/>
        </w:rPr>
        <w:t>еревізника</w:t>
      </w:r>
      <w:r w:rsidR="003820A6" w:rsidRPr="00A5102A">
        <w:rPr>
          <w:sz w:val="26"/>
          <w:szCs w:val="26"/>
        </w:rPr>
        <w:t xml:space="preserve"> </w:t>
      </w:r>
      <w:r w:rsidR="004F7588" w:rsidRPr="00A5102A">
        <w:rPr>
          <w:sz w:val="26"/>
          <w:szCs w:val="26"/>
        </w:rPr>
        <w:t>(далі – плата</w:t>
      </w:r>
      <w:r w:rsidR="0077596A" w:rsidRPr="00A5102A">
        <w:rPr>
          <w:sz w:val="26"/>
          <w:szCs w:val="26"/>
        </w:rPr>
        <w:t xml:space="preserve"> за користування </w:t>
      </w:r>
      <w:r w:rsidR="00683A9D" w:rsidRPr="00A5102A">
        <w:rPr>
          <w:sz w:val="26"/>
          <w:szCs w:val="26"/>
        </w:rPr>
        <w:t xml:space="preserve">власними вагонами </w:t>
      </w:r>
      <w:r w:rsidR="00683A9D" w:rsidRPr="00B10161">
        <w:rPr>
          <w:sz w:val="26"/>
          <w:szCs w:val="26"/>
        </w:rPr>
        <w:t>Перевізника</w:t>
      </w:r>
      <w:r w:rsidR="0077596A" w:rsidRPr="00B10161">
        <w:rPr>
          <w:sz w:val="26"/>
          <w:szCs w:val="26"/>
        </w:rPr>
        <w:t>).</w:t>
      </w:r>
      <w:r w:rsidR="004F7588" w:rsidRPr="00B10161">
        <w:rPr>
          <w:sz w:val="26"/>
          <w:szCs w:val="26"/>
        </w:rPr>
        <w:t xml:space="preserve"> </w:t>
      </w:r>
    </w:p>
    <w:p w14:paraId="0F444B19" w14:textId="77777777" w:rsidR="00B10161" w:rsidRPr="00B10161" w:rsidRDefault="00B10161" w:rsidP="00B10161">
      <w:pPr>
        <w:pStyle w:val="aa"/>
        <w:tabs>
          <w:tab w:val="left" w:pos="1701"/>
        </w:tabs>
        <w:spacing w:before="0" w:after="0"/>
        <w:ind w:left="851" w:hanging="142"/>
        <w:jc w:val="both"/>
        <w:rPr>
          <w:sz w:val="26"/>
          <w:szCs w:val="26"/>
        </w:rPr>
      </w:pPr>
      <w:r w:rsidRPr="00B10161">
        <w:rPr>
          <w:sz w:val="26"/>
          <w:szCs w:val="26"/>
        </w:rPr>
        <w:t>3.4.1. Розмір плати за користування власними вагонами Перевізника встановлюється:</w:t>
      </w:r>
    </w:p>
    <w:p w14:paraId="4A01A651" w14:textId="2C34019E" w:rsidR="00B10161" w:rsidRPr="00B10161" w:rsidRDefault="00B10161" w:rsidP="00B10161">
      <w:pPr>
        <w:pStyle w:val="aa"/>
        <w:tabs>
          <w:tab w:val="left" w:pos="1701"/>
        </w:tabs>
        <w:spacing w:before="0" w:after="0"/>
        <w:ind w:firstLine="709"/>
        <w:jc w:val="both"/>
        <w:rPr>
          <w:sz w:val="26"/>
          <w:szCs w:val="26"/>
        </w:rPr>
      </w:pPr>
      <w:r w:rsidRPr="00B10161">
        <w:rPr>
          <w:sz w:val="26"/>
          <w:szCs w:val="26"/>
        </w:rPr>
        <w:t>1) до 30.09.2020 включно – у розмірі визначеному в розділі V Збірника тарифів як для вагонів перевізника;</w:t>
      </w:r>
    </w:p>
    <w:p w14:paraId="3C566005" w14:textId="36675C52" w:rsidR="00B10161" w:rsidRPr="00B10161" w:rsidRDefault="00B10161" w:rsidP="00B10161">
      <w:pPr>
        <w:pStyle w:val="aa"/>
        <w:tabs>
          <w:tab w:val="left" w:pos="1701"/>
        </w:tabs>
        <w:spacing w:before="0" w:after="0"/>
        <w:ind w:left="709"/>
        <w:jc w:val="both"/>
        <w:rPr>
          <w:sz w:val="26"/>
          <w:szCs w:val="26"/>
        </w:rPr>
      </w:pPr>
      <w:r w:rsidRPr="00B10161">
        <w:rPr>
          <w:sz w:val="26"/>
          <w:szCs w:val="26"/>
        </w:rPr>
        <w:t xml:space="preserve">2) з 01.10.2020 включно – відповідно п. </w:t>
      </w:r>
      <w:r w:rsidRPr="00B10161">
        <w:rPr>
          <w:sz w:val="26"/>
          <w:szCs w:val="26"/>
          <w:lang w:eastAsia="ru-RU"/>
        </w:rPr>
        <w:t>3.4.2, Договору.</w:t>
      </w:r>
    </w:p>
    <w:p w14:paraId="58AE7D8D" w14:textId="79B65A97" w:rsidR="00B10161" w:rsidRPr="00B10161" w:rsidRDefault="00B10161" w:rsidP="00B10161">
      <w:pPr>
        <w:pStyle w:val="aa"/>
        <w:tabs>
          <w:tab w:val="left" w:pos="1701"/>
        </w:tabs>
        <w:spacing w:before="0" w:after="0"/>
        <w:ind w:firstLine="709"/>
        <w:jc w:val="both"/>
        <w:rPr>
          <w:sz w:val="26"/>
          <w:szCs w:val="26"/>
        </w:rPr>
      </w:pPr>
      <w:r w:rsidRPr="00B10161">
        <w:rPr>
          <w:sz w:val="26"/>
          <w:szCs w:val="26"/>
        </w:rPr>
        <w:t>3.4.2. Плата за користування власними вагонами Перевізника визначається за кожен вагон відповідно до їх типу за формулою:</w:t>
      </w:r>
    </w:p>
    <w:p w14:paraId="39136CFB" w14:textId="77777777" w:rsidR="00B10161" w:rsidRPr="00B10161" w:rsidRDefault="00B10161" w:rsidP="00B10161">
      <w:pPr>
        <w:pStyle w:val="a7"/>
        <w:suppressAutoHyphens/>
        <w:autoSpaceDE w:val="0"/>
        <w:autoSpaceDN w:val="0"/>
        <w:adjustRightInd w:val="0"/>
        <w:ind w:left="0" w:firstLine="262"/>
        <w:contextualSpacing w:val="0"/>
        <w:jc w:val="center"/>
        <w:rPr>
          <w:sz w:val="26"/>
          <w:szCs w:val="26"/>
        </w:rPr>
      </w:pPr>
      <w:r w:rsidRPr="00B10161">
        <w:rPr>
          <w:sz w:val="26"/>
          <w:szCs w:val="26"/>
        </w:rPr>
        <w:t>П</w:t>
      </w:r>
      <w:r w:rsidRPr="00B10161">
        <w:rPr>
          <w:sz w:val="26"/>
          <w:szCs w:val="26"/>
          <w:vertAlign w:val="subscript"/>
        </w:rPr>
        <w:t xml:space="preserve">вик </w:t>
      </w:r>
      <w:r w:rsidRPr="00B10161">
        <w:rPr>
          <w:sz w:val="26"/>
          <w:szCs w:val="26"/>
        </w:rPr>
        <w:t>= (С</w:t>
      </w:r>
      <w:r w:rsidRPr="00B10161">
        <w:rPr>
          <w:sz w:val="26"/>
          <w:szCs w:val="26"/>
          <w:vertAlign w:val="subscript"/>
        </w:rPr>
        <w:t>пл</w:t>
      </w:r>
      <w:r w:rsidRPr="00B10161">
        <w:rPr>
          <w:sz w:val="26"/>
          <w:szCs w:val="26"/>
        </w:rPr>
        <w:t xml:space="preserve"> / 24) × </w:t>
      </w:r>
      <w:r w:rsidRPr="00B10161">
        <w:rPr>
          <w:bCs/>
          <w:sz w:val="26"/>
          <w:szCs w:val="26"/>
        </w:rPr>
        <w:t>t</w:t>
      </w:r>
      <w:r w:rsidRPr="00B10161">
        <w:rPr>
          <w:bCs/>
          <w:sz w:val="26"/>
          <w:szCs w:val="26"/>
          <w:vertAlign w:val="subscript"/>
        </w:rPr>
        <w:t xml:space="preserve">год </w:t>
      </w:r>
      <w:r w:rsidRPr="00B10161">
        <w:rPr>
          <w:sz w:val="26"/>
          <w:szCs w:val="26"/>
        </w:rPr>
        <w:t xml:space="preserve">× </w:t>
      </w:r>
      <w:r w:rsidRPr="00B10161">
        <w:rPr>
          <w:bCs/>
          <w:sz w:val="26"/>
          <w:szCs w:val="26"/>
        </w:rPr>
        <w:t>k</w:t>
      </w:r>
      <w:r w:rsidRPr="00B10161">
        <w:rPr>
          <w:bCs/>
          <w:sz w:val="26"/>
          <w:szCs w:val="26"/>
          <w:vertAlign w:val="subscript"/>
        </w:rPr>
        <w:t xml:space="preserve">м, </w:t>
      </w:r>
      <w:r w:rsidRPr="00B10161">
        <w:rPr>
          <w:sz w:val="26"/>
          <w:szCs w:val="26"/>
        </w:rPr>
        <w:t>де:</w:t>
      </w:r>
    </w:p>
    <w:p w14:paraId="39489C18" w14:textId="77777777" w:rsidR="00B10161" w:rsidRPr="00B10161" w:rsidRDefault="00B10161" w:rsidP="00B10161">
      <w:pPr>
        <w:tabs>
          <w:tab w:val="left" w:pos="1701"/>
        </w:tabs>
        <w:ind w:firstLine="709"/>
        <w:jc w:val="both"/>
        <w:rPr>
          <w:sz w:val="26"/>
          <w:szCs w:val="26"/>
        </w:rPr>
      </w:pPr>
      <w:r w:rsidRPr="00B10161">
        <w:rPr>
          <w:sz w:val="26"/>
          <w:szCs w:val="26"/>
        </w:rPr>
        <w:t>П</w:t>
      </w:r>
      <w:r w:rsidRPr="00B10161">
        <w:rPr>
          <w:sz w:val="26"/>
          <w:szCs w:val="26"/>
          <w:vertAlign w:val="subscript"/>
        </w:rPr>
        <w:t>вик.</w:t>
      </w:r>
      <w:r w:rsidRPr="00B10161">
        <w:rPr>
          <w:sz w:val="26"/>
          <w:szCs w:val="26"/>
        </w:rPr>
        <w:t xml:space="preserve"> – плата за користування власними вагонами Перевізника для відповідного типу вагонів;</w:t>
      </w:r>
    </w:p>
    <w:p w14:paraId="3199266D" w14:textId="77777777" w:rsidR="00B10161" w:rsidRPr="00B10161" w:rsidRDefault="00B10161" w:rsidP="00B10161">
      <w:pPr>
        <w:tabs>
          <w:tab w:val="left" w:pos="1701"/>
        </w:tabs>
        <w:autoSpaceDE w:val="0"/>
        <w:autoSpaceDN w:val="0"/>
        <w:adjustRightInd w:val="0"/>
        <w:ind w:firstLine="709"/>
        <w:jc w:val="both"/>
        <w:rPr>
          <w:sz w:val="26"/>
          <w:szCs w:val="26"/>
        </w:rPr>
      </w:pPr>
      <w:r w:rsidRPr="00B10161">
        <w:rPr>
          <w:sz w:val="26"/>
          <w:szCs w:val="26"/>
        </w:rPr>
        <w:t>С</w:t>
      </w:r>
      <w:r w:rsidRPr="00B10161">
        <w:rPr>
          <w:sz w:val="26"/>
          <w:szCs w:val="26"/>
          <w:vertAlign w:val="subscript"/>
        </w:rPr>
        <w:t>пл</w:t>
      </w:r>
      <w:r w:rsidRPr="00B10161">
        <w:rPr>
          <w:sz w:val="26"/>
          <w:szCs w:val="26"/>
        </w:rPr>
        <w:t xml:space="preserve"> – ставка плати за використання власних вагонів Перевізника для відповідного типу власних вагонів Перевізника, грн. / вагон за добу визначена в Додатку 1-2 до Договору; </w:t>
      </w:r>
    </w:p>
    <w:p w14:paraId="5B63F80A" w14:textId="77777777" w:rsidR="00B10161" w:rsidRPr="00B10161" w:rsidRDefault="00B10161" w:rsidP="00B10161">
      <w:pPr>
        <w:tabs>
          <w:tab w:val="left" w:pos="1701"/>
        </w:tabs>
        <w:autoSpaceDE w:val="0"/>
        <w:autoSpaceDN w:val="0"/>
        <w:adjustRightInd w:val="0"/>
        <w:ind w:firstLine="709"/>
        <w:jc w:val="both"/>
        <w:rPr>
          <w:sz w:val="26"/>
          <w:szCs w:val="26"/>
        </w:rPr>
      </w:pPr>
      <w:r w:rsidRPr="00B10161">
        <w:rPr>
          <w:sz w:val="26"/>
          <w:szCs w:val="26"/>
        </w:rPr>
        <w:t>24 – кількість годин у добі;</w:t>
      </w:r>
    </w:p>
    <w:p w14:paraId="252F8CAC" w14:textId="77777777" w:rsidR="00B10161" w:rsidRPr="00B10161" w:rsidRDefault="00B10161" w:rsidP="00B10161">
      <w:pPr>
        <w:tabs>
          <w:tab w:val="left" w:pos="1701"/>
        </w:tabs>
        <w:autoSpaceDE w:val="0"/>
        <w:autoSpaceDN w:val="0"/>
        <w:adjustRightInd w:val="0"/>
        <w:ind w:firstLine="709"/>
        <w:jc w:val="both"/>
        <w:rPr>
          <w:sz w:val="26"/>
          <w:szCs w:val="26"/>
        </w:rPr>
      </w:pPr>
      <w:r w:rsidRPr="00B10161">
        <w:rPr>
          <w:bCs/>
          <w:sz w:val="26"/>
          <w:szCs w:val="26"/>
        </w:rPr>
        <w:t>t</w:t>
      </w:r>
      <w:r w:rsidRPr="00B10161">
        <w:rPr>
          <w:bCs/>
          <w:sz w:val="26"/>
          <w:szCs w:val="26"/>
          <w:vertAlign w:val="subscript"/>
        </w:rPr>
        <w:t>год</w:t>
      </w:r>
      <w:r w:rsidRPr="00B10161">
        <w:rPr>
          <w:sz w:val="26"/>
          <w:szCs w:val="26"/>
        </w:rPr>
        <w:t xml:space="preserve"> – </w:t>
      </w:r>
      <w:r w:rsidRPr="00B10161">
        <w:rPr>
          <w:color w:val="000000"/>
          <w:sz w:val="26"/>
          <w:szCs w:val="26"/>
        </w:rPr>
        <w:t>кількість годин користування вагоном Перевізника для відповідного типу вагонів</w:t>
      </w:r>
      <w:r w:rsidRPr="00B10161">
        <w:rPr>
          <w:sz w:val="26"/>
          <w:szCs w:val="26"/>
        </w:rPr>
        <w:t>.</w:t>
      </w:r>
    </w:p>
    <w:p w14:paraId="2C3471AF" w14:textId="77777777" w:rsidR="00B10161" w:rsidRPr="00B10161" w:rsidRDefault="00B10161" w:rsidP="00B10161">
      <w:pPr>
        <w:pStyle w:val="a7"/>
        <w:tabs>
          <w:tab w:val="left" w:pos="1701"/>
        </w:tabs>
        <w:autoSpaceDE w:val="0"/>
        <w:autoSpaceDN w:val="0"/>
        <w:adjustRightInd w:val="0"/>
        <w:ind w:left="0" w:firstLine="709"/>
        <w:contextualSpacing w:val="0"/>
        <w:jc w:val="both"/>
        <w:rPr>
          <w:bCs/>
          <w:sz w:val="26"/>
          <w:szCs w:val="26"/>
        </w:rPr>
      </w:pPr>
      <w:r w:rsidRPr="00B10161">
        <w:rPr>
          <w:bCs/>
          <w:sz w:val="26"/>
          <w:szCs w:val="26"/>
        </w:rPr>
        <w:t>k</w:t>
      </w:r>
      <w:r w:rsidRPr="00B10161">
        <w:rPr>
          <w:bCs/>
          <w:sz w:val="26"/>
          <w:szCs w:val="26"/>
          <w:vertAlign w:val="subscript"/>
        </w:rPr>
        <w:t>м</w:t>
      </w:r>
      <w:r w:rsidRPr="00B10161">
        <w:rPr>
          <w:bCs/>
          <w:sz w:val="26"/>
          <w:szCs w:val="26"/>
        </w:rPr>
        <w:t xml:space="preserve"> – коригуючий коефіцієнт, що застосовуються до </w:t>
      </w:r>
      <w:r w:rsidRPr="00B10161">
        <w:rPr>
          <w:sz w:val="26"/>
          <w:szCs w:val="26"/>
        </w:rPr>
        <w:t>П</w:t>
      </w:r>
      <w:r w:rsidRPr="00B10161">
        <w:rPr>
          <w:sz w:val="26"/>
          <w:szCs w:val="26"/>
          <w:vertAlign w:val="subscript"/>
        </w:rPr>
        <w:t>вик</w:t>
      </w:r>
      <w:r w:rsidRPr="00B10161">
        <w:rPr>
          <w:bCs/>
          <w:sz w:val="26"/>
          <w:szCs w:val="26"/>
        </w:rPr>
        <w:t xml:space="preserve"> для вагонів, які приймаються до перевезення у складі маршрутної відправки. Коефіцієнт встановлюються Перевізником та зазначається в Додатку 1-2 Договору.</w:t>
      </w:r>
    </w:p>
    <w:p w14:paraId="72FA2030" w14:textId="77777777" w:rsidR="00B10161" w:rsidRPr="00B10161" w:rsidRDefault="00B10161" w:rsidP="00B10161">
      <w:pPr>
        <w:pStyle w:val="aa"/>
        <w:tabs>
          <w:tab w:val="left" w:pos="1701"/>
        </w:tabs>
        <w:spacing w:before="0" w:after="0"/>
        <w:ind w:firstLine="709"/>
        <w:jc w:val="both"/>
        <w:rPr>
          <w:sz w:val="26"/>
          <w:szCs w:val="26"/>
          <w:lang w:eastAsia="ru-RU"/>
        </w:rPr>
      </w:pPr>
      <w:r w:rsidRPr="00B10161">
        <w:rPr>
          <w:sz w:val="26"/>
          <w:szCs w:val="26"/>
          <w:lang w:eastAsia="ru-RU"/>
        </w:rPr>
        <w:t>3.4.3. Моментом початку відліку часу для нарахування плати за користування власними вагонами Перевізника, визначеної в п. 3.4. Договору, є момент передачі Замовнику власних вагонів Перевізника або початку затримки відповідно до Правил користування вагонами.</w:t>
      </w:r>
    </w:p>
    <w:p w14:paraId="00B1B492" w14:textId="77777777" w:rsidR="00B10161" w:rsidRPr="00B10161" w:rsidRDefault="00B10161" w:rsidP="00B10161">
      <w:pPr>
        <w:pStyle w:val="aa"/>
        <w:tabs>
          <w:tab w:val="left" w:pos="1701"/>
        </w:tabs>
        <w:spacing w:before="0" w:after="0"/>
        <w:ind w:firstLine="709"/>
        <w:jc w:val="both"/>
        <w:rPr>
          <w:sz w:val="26"/>
          <w:szCs w:val="26"/>
          <w:lang w:eastAsia="ru-RU"/>
        </w:rPr>
      </w:pPr>
      <w:r w:rsidRPr="00B10161">
        <w:rPr>
          <w:sz w:val="26"/>
          <w:szCs w:val="26"/>
          <w:lang w:eastAsia="ru-RU"/>
        </w:rPr>
        <w:t xml:space="preserve">Облік часу користування, з метою визначення розміру плати за користування власними вагонами Перевізника у випадках вказаних в п. 3.4. Договору, здійснюється відповідно до Правил користування вагонами. Застосування плати за користування </w:t>
      </w:r>
      <w:r w:rsidRPr="00B10161">
        <w:rPr>
          <w:sz w:val="26"/>
          <w:szCs w:val="26"/>
          <w:lang w:eastAsia="ru-RU"/>
        </w:rPr>
        <w:lastRenderedPageBreak/>
        <w:t>власними вагонами Перевізника в частині, що не визначена Договором, здійснюється відповідно до Правил користування вагонами.</w:t>
      </w:r>
    </w:p>
    <w:p w14:paraId="7AAA67DE" w14:textId="77777777" w:rsidR="00B10161" w:rsidRPr="00B10161" w:rsidRDefault="00B10161" w:rsidP="00B10161">
      <w:pPr>
        <w:pStyle w:val="aa"/>
        <w:tabs>
          <w:tab w:val="left" w:pos="1701"/>
        </w:tabs>
        <w:spacing w:before="0" w:after="0"/>
        <w:ind w:firstLine="709"/>
        <w:jc w:val="both"/>
        <w:rPr>
          <w:sz w:val="26"/>
          <w:szCs w:val="26"/>
          <w:lang w:eastAsia="ru-RU"/>
        </w:rPr>
      </w:pPr>
      <w:r w:rsidRPr="00B10161">
        <w:rPr>
          <w:sz w:val="26"/>
          <w:szCs w:val="26"/>
          <w:lang w:eastAsia="ru-RU"/>
        </w:rPr>
        <w:t>Загальний час, за який нараховується та сплачується Замовником плата за користування власними вагонами Перевізника, включає час перебування вагонів у безпосередньому розпорядженні Замовника та час затримки вагонів з його вини в очікуванні подавання під вантажні або інші операції на станціях призначення і на підходах до них.</w:t>
      </w:r>
    </w:p>
    <w:p w14:paraId="2A61AA77" w14:textId="77777777" w:rsidR="00B10161" w:rsidRPr="00B10161" w:rsidRDefault="00B10161" w:rsidP="00B10161">
      <w:pPr>
        <w:pStyle w:val="aa"/>
        <w:tabs>
          <w:tab w:val="left" w:pos="1701"/>
        </w:tabs>
        <w:spacing w:before="0" w:after="0"/>
        <w:ind w:firstLine="709"/>
        <w:jc w:val="both"/>
        <w:rPr>
          <w:sz w:val="26"/>
          <w:szCs w:val="26"/>
          <w:lang w:eastAsia="ru-RU"/>
        </w:rPr>
      </w:pPr>
      <w:r w:rsidRPr="00B10161">
        <w:rPr>
          <w:sz w:val="26"/>
          <w:szCs w:val="26"/>
          <w:lang w:val="ru-RU" w:eastAsia="ru-RU"/>
        </w:rPr>
        <w:t xml:space="preserve">3.4.4. </w:t>
      </w:r>
      <w:r w:rsidRPr="00B10161">
        <w:rPr>
          <w:sz w:val="26"/>
          <w:szCs w:val="26"/>
          <w:lang w:eastAsia="ru-RU"/>
        </w:rPr>
        <w:t>Також плата за користування власними вагонами Перевізника нараховується та сплачується Замовником у випадку їх затримки під час перевезення з причин, що не залежать від Перевізника. В таких випадках кількість годин затримки обліковується окремо по кожній станції затримки на підставі актів загальної форми ГУ-23.</w:t>
      </w:r>
    </w:p>
    <w:p w14:paraId="67A4BF68" w14:textId="3696DCCB" w:rsidR="0009400B" w:rsidRPr="00A5102A" w:rsidRDefault="00B10161" w:rsidP="00B10161">
      <w:pPr>
        <w:pStyle w:val="aa"/>
        <w:tabs>
          <w:tab w:val="left" w:pos="1701"/>
        </w:tabs>
        <w:spacing w:before="0" w:after="0"/>
        <w:ind w:firstLine="709"/>
        <w:jc w:val="both"/>
        <w:rPr>
          <w:sz w:val="26"/>
          <w:szCs w:val="26"/>
        </w:rPr>
      </w:pPr>
      <w:r w:rsidRPr="00B10161">
        <w:rPr>
          <w:sz w:val="26"/>
          <w:szCs w:val="26"/>
          <w:lang w:val="ru-RU" w:eastAsia="ru-RU"/>
        </w:rPr>
        <w:t xml:space="preserve">3.4.5. </w:t>
      </w:r>
      <w:r w:rsidR="0009400B" w:rsidRPr="00B10161">
        <w:rPr>
          <w:sz w:val="26"/>
          <w:szCs w:val="26"/>
        </w:rPr>
        <w:t>Збір</w:t>
      </w:r>
      <w:r w:rsidR="0009400B" w:rsidRPr="00A5102A">
        <w:rPr>
          <w:sz w:val="26"/>
          <w:szCs w:val="26"/>
        </w:rPr>
        <w:t xml:space="preserve"> за зберігання порожнього </w:t>
      </w:r>
      <w:r w:rsidR="00683A9D" w:rsidRPr="00A5102A">
        <w:rPr>
          <w:sz w:val="26"/>
          <w:szCs w:val="26"/>
        </w:rPr>
        <w:t>власного вагону Перевізника</w:t>
      </w:r>
      <w:r w:rsidR="0009400B" w:rsidRPr="00A5102A">
        <w:rPr>
          <w:sz w:val="26"/>
          <w:szCs w:val="26"/>
        </w:rPr>
        <w:t xml:space="preserve"> на місцях загального користування не нараховується.</w:t>
      </w:r>
    </w:p>
    <w:p w14:paraId="7D374587" w14:textId="48D1D41A"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Розмір (ставки) плати за послуги, що виконуються за вільними тарифами та перелік яких наведено у додатках 1-1 – 1-</w:t>
      </w:r>
      <w:r w:rsidR="00084856" w:rsidRPr="00A5102A">
        <w:rPr>
          <w:sz w:val="26"/>
          <w:szCs w:val="26"/>
        </w:rPr>
        <w:t>3</w:t>
      </w:r>
      <w:r w:rsidRPr="00A5102A">
        <w:rPr>
          <w:sz w:val="26"/>
          <w:szCs w:val="26"/>
        </w:rPr>
        <w:t xml:space="preserve"> до Договору, визначається Перевізником в порядку передбаченому Договором.</w:t>
      </w:r>
    </w:p>
    <w:p w14:paraId="64EF8464" w14:textId="77777777" w:rsidR="00913A5D"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У випадку затвердження Перевізником рішення про встановлення пільгових тарифів зі знижкою </w:t>
      </w:r>
      <w:r w:rsidR="00BB502B" w:rsidRPr="00A5102A">
        <w:rPr>
          <w:sz w:val="26"/>
          <w:szCs w:val="26"/>
        </w:rPr>
        <w:t xml:space="preserve">відповідно до п. 4 розд. 1 Збірника тарифів, </w:t>
      </w:r>
      <w:r w:rsidRPr="00A5102A">
        <w:rPr>
          <w:sz w:val="26"/>
          <w:szCs w:val="26"/>
        </w:rPr>
        <w:t>розрахунки за послуги здійснюються на умовах, встановлених таким рішенням Перевізника</w:t>
      </w:r>
      <w:r w:rsidR="00BB502B" w:rsidRPr="00A5102A">
        <w:rPr>
          <w:sz w:val="26"/>
          <w:szCs w:val="26"/>
        </w:rPr>
        <w:t>, а саме рішення підлягає оприлюдненню</w:t>
      </w:r>
      <w:r w:rsidRPr="00A5102A">
        <w:rPr>
          <w:sz w:val="26"/>
          <w:szCs w:val="26"/>
        </w:rPr>
        <w:t>.</w:t>
      </w:r>
    </w:p>
    <w:p w14:paraId="19EC02AC" w14:textId="122A079D" w:rsidR="00913A5D" w:rsidRPr="00A5102A" w:rsidRDefault="001D6CA5"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Замовник зобов’язаний компенсувати Перевізнику сплачений останнім єдиний збір, який справляється у пунктах пропуску (пунктах контролю) через державний кордон України.</w:t>
      </w:r>
    </w:p>
    <w:p w14:paraId="2495E949" w14:textId="77777777" w:rsidR="001D6CA5" w:rsidRPr="00A5102A" w:rsidRDefault="001D6CA5" w:rsidP="008E425E">
      <w:pPr>
        <w:pStyle w:val="a7"/>
        <w:tabs>
          <w:tab w:val="left" w:pos="1701"/>
        </w:tabs>
        <w:spacing w:before="60"/>
        <w:ind w:left="0" w:firstLine="709"/>
        <w:contextualSpacing w:val="0"/>
        <w:jc w:val="both"/>
        <w:rPr>
          <w:sz w:val="26"/>
          <w:szCs w:val="26"/>
        </w:rPr>
      </w:pPr>
    </w:p>
    <w:p w14:paraId="7BE819BC" w14:textId="53CD4683"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Порядок проведення розрахунків</w:t>
      </w:r>
    </w:p>
    <w:p w14:paraId="123039EF" w14:textId="7D22DD91"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Розрахунки за Договором здійснюються через філію «Єдиний розрахунковий центр залізничних перевезень»</w:t>
      </w:r>
      <w:r w:rsidR="00A17971" w:rsidRPr="00A5102A">
        <w:rPr>
          <w:sz w:val="26"/>
          <w:szCs w:val="26"/>
        </w:rPr>
        <w:t xml:space="preserve"> АТ </w:t>
      </w:r>
      <w:r w:rsidRPr="00A5102A">
        <w:rPr>
          <w:sz w:val="26"/>
          <w:szCs w:val="26"/>
        </w:rPr>
        <w:t>«Укрзалізниця».</w:t>
      </w:r>
    </w:p>
    <w:p w14:paraId="0060E9C8" w14:textId="6EC89F38" w:rsidR="00DA3606"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Оплата послуг відповідно до Договору здійснюється у національній валюті України на умовах попередньої оплати шляхом перерахування коштів на поточний рахунок зі спеціальним режимом використання Перевізника, вказаний в розд</w:t>
      </w:r>
      <w:r w:rsidR="007115C3" w:rsidRPr="00A5102A">
        <w:rPr>
          <w:sz w:val="26"/>
          <w:szCs w:val="26"/>
        </w:rPr>
        <w:t>. </w:t>
      </w:r>
      <w:r w:rsidRPr="00A5102A">
        <w:rPr>
          <w:sz w:val="26"/>
          <w:szCs w:val="26"/>
        </w:rPr>
        <w:t>14 Договору.</w:t>
      </w:r>
      <w:r w:rsidR="004449F8" w:rsidRPr="00A5102A">
        <w:rPr>
          <w:sz w:val="26"/>
          <w:szCs w:val="26"/>
        </w:rPr>
        <w:t xml:space="preserve"> </w:t>
      </w:r>
      <w:r w:rsidR="00DA3606" w:rsidRPr="00A5102A">
        <w:rPr>
          <w:sz w:val="26"/>
          <w:szCs w:val="26"/>
        </w:rPr>
        <w:t>Датою надходження платежів вважається дата зарахування коштів обслуговуючим банком на поточний рахунок Перевізника зі спеціальним режимом використання.</w:t>
      </w:r>
    </w:p>
    <w:p w14:paraId="4D074087" w14:textId="4DFD052F" w:rsidR="006B6BA7" w:rsidRPr="00A5102A" w:rsidRDefault="0098760C" w:rsidP="00F97CC7">
      <w:pPr>
        <w:pStyle w:val="a7"/>
        <w:tabs>
          <w:tab w:val="left" w:pos="709"/>
        </w:tabs>
        <w:spacing w:before="60"/>
        <w:ind w:left="0" w:firstLine="709"/>
        <w:contextualSpacing w:val="0"/>
        <w:jc w:val="both"/>
        <w:rPr>
          <w:sz w:val="26"/>
          <w:szCs w:val="26"/>
        </w:rPr>
      </w:pPr>
      <w:r w:rsidRPr="00A5102A">
        <w:rPr>
          <w:sz w:val="26"/>
          <w:szCs w:val="26"/>
        </w:rPr>
        <w:t>Одержані на поточний рахунок з спеціальним режимом використання кошти Перевізник зараховує на особовий рахунок Замовника.</w:t>
      </w:r>
    </w:p>
    <w:p w14:paraId="5D1F0EEA" w14:textId="5334E599" w:rsidR="004449F8" w:rsidRPr="00A5102A" w:rsidRDefault="00EC34B1"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Оплата послуг Замовником – нерезидентом здійснюється в іноземній валюті України на умовах попередньої оплати шляхом перерахування коштів на поточний рахунок Перевізника в іноземній валюті, вказаний в розд. 14 Договору.</w:t>
      </w:r>
      <w:r w:rsidR="004449F8" w:rsidRPr="00A5102A">
        <w:rPr>
          <w:sz w:val="26"/>
          <w:szCs w:val="26"/>
        </w:rPr>
        <w:t xml:space="preserve"> </w:t>
      </w:r>
      <w:r w:rsidRPr="00A5102A">
        <w:rPr>
          <w:sz w:val="26"/>
          <w:szCs w:val="26"/>
        </w:rPr>
        <w:t xml:space="preserve">Датою надходження платежів вважається дата зарахування коштів обслуговуючим банком на поточний рахунок </w:t>
      </w:r>
      <w:r w:rsidR="004449F8" w:rsidRPr="00A5102A">
        <w:rPr>
          <w:sz w:val="26"/>
          <w:szCs w:val="26"/>
        </w:rPr>
        <w:t>Перевізника в іноземній валюті.</w:t>
      </w:r>
    </w:p>
    <w:p w14:paraId="0031E3C7" w14:textId="0B8C1202" w:rsidR="008A1E44" w:rsidRPr="00A5102A" w:rsidRDefault="00EC34B1" w:rsidP="004449F8">
      <w:pPr>
        <w:pStyle w:val="a7"/>
        <w:tabs>
          <w:tab w:val="left" w:pos="709"/>
        </w:tabs>
        <w:spacing w:before="60"/>
        <w:ind w:left="0" w:firstLine="709"/>
        <w:contextualSpacing w:val="0"/>
        <w:jc w:val="both"/>
        <w:rPr>
          <w:sz w:val="26"/>
          <w:szCs w:val="26"/>
        </w:rPr>
      </w:pPr>
      <w:r w:rsidRPr="00A5102A">
        <w:rPr>
          <w:sz w:val="26"/>
          <w:szCs w:val="26"/>
        </w:rPr>
        <w:t>Одержані на поточний рахунок в іноземній валюті валютні кошти Перевізник зараховує на особовий рахунок Замовника</w:t>
      </w:r>
      <w:r w:rsidR="00530CD4" w:rsidRPr="00A5102A">
        <w:rPr>
          <w:sz w:val="26"/>
          <w:szCs w:val="26"/>
        </w:rPr>
        <w:t xml:space="preserve"> – </w:t>
      </w:r>
      <w:r w:rsidRPr="00A5102A">
        <w:rPr>
          <w:sz w:val="26"/>
          <w:szCs w:val="26"/>
        </w:rPr>
        <w:t xml:space="preserve">нерезидента в національній валюті України за офіційним курсом </w:t>
      </w:r>
      <w:r w:rsidR="00530CD4" w:rsidRPr="00A5102A">
        <w:rPr>
          <w:sz w:val="26"/>
          <w:szCs w:val="26"/>
        </w:rPr>
        <w:t>Н</w:t>
      </w:r>
      <w:r w:rsidRPr="00A5102A">
        <w:rPr>
          <w:sz w:val="26"/>
          <w:szCs w:val="26"/>
        </w:rPr>
        <w:t>аціонального банку України на дату зарахування коштів на поточний рахунок в іноземній валюті.</w:t>
      </w:r>
      <w:r w:rsidR="00AF18DF" w:rsidRPr="00A5102A">
        <w:rPr>
          <w:sz w:val="26"/>
          <w:szCs w:val="26"/>
        </w:rPr>
        <w:t xml:space="preserve"> </w:t>
      </w:r>
    </w:p>
    <w:p w14:paraId="38DB27BE" w14:textId="14FBF701" w:rsidR="0009400B" w:rsidRPr="00A5102A" w:rsidRDefault="0009400B" w:rsidP="00E111F5">
      <w:pPr>
        <w:pStyle w:val="a7"/>
        <w:numPr>
          <w:ilvl w:val="1"/>
          <w:numId w:val="9"/>
        </w:numPr>
        <w:tabs>
          <w:tab w:val="left" w:pos="0"/>
          <w:tab w:val="left" w:pos="993"/>
          <w:tab w:val="left" w:pos="1701"/>
        </w:tabs>
        <w:spacing w:before="60"/>
        <w:ind w:left="0" w:firstLine="709"/>
        <w:contextualSpacing w:val="0"/>
        <w:jc w:val="both"/>
        <w:rPr>
          <w:sz w:val="26"/>
          <w:szCs w:val="26"/>
        </w:rPr>
      </w:pPr>
      <w:r w:rsidRPr="00A5102A">
        <w:rPr>
          <w:sz w:val="26"/>
          <w:szCs w:val="26"/>
        </w:rPr>
        <w:t>По мірі виконання перевезень та надання послуг, Перевізником відображається в особовому рахунку використання Замовником коштів за добу для оплати:</w:t>
      </w:r>
    </w:p>
    <w:p w14:paraId="4A907E76" w14:textId="6541899E" w:rsidR="0009400B" w:rsidRPr="00A5102A" w:rsidRDefault="00196EDE" w:rsidP="00E111F5">
      <w:pPr>
        <w:pStyle w:val="a7"/>
        <w:numPr>
          <w:ilvl w:val="0"/>
          <w:numId w:val="4"/>
        </w:numPr>
        <w:tabs>
          <w:tab w:val="left" w:pos="0"/>
          <w:tab w:val="left" w:pos="325"/>
          <w:tab w:val="left" w:pos="1701"/>
        </w:tabs>
        <w:spacing w:before="60"/>
        <w:ind w:left="0" w:firstLine="709"/>
        <w:contextualSpacing w:val="0"/>
        <w:jc w:val="both"/>
        <w:rPr>
          <w:sz w:val="26"/>
          <w:szCs w:val="26"/>
        </w:rPr>
      </w:pPr>
      <w:r w:rsidRPr="00A5102A">
        <w:rPr>
          <w:sz w:val="26"/>
          <w:szCs w:val="26"/>
        </w:rPr>
        <w:t>провізних платежів</w:t>
      </w:r>
      <w:r w:rsidR="0009400B" w:rsidRPr="00A5102A">
        <w:rPr>
          <w:sz w:val="26"/>
          <w:szCs w:val="26"/>
        </w:rPr>
        <w:t xml:space="preserve"> за перевезення, </w:t>
      </w:r>
      <w:r w:rsidR="00727617" w:rsidRPr="00A5102A">
        <w:rPr>
          <w:sz w:val="26"/>
          <w:szCs w:val="26"/>
        </w:rPr>
        <w:t xml:space="preserve">зазначених </w:t>
      </w:r>
      <w:r w:rsidR="0009400B" w:rsidRPr="00A5102A">
        <w:rPr>
          <w:sz w:val="26"/>
          <w:szCs w:val="26"/>
        </w:rPr>
        <w:t xml:space="preserve">в </w:t>
      </w:r>
      <w:r w:rsidR="00727617" w:rsidRPr="00A5102A">
        <w:rPr>
          <w:sz w:val="26"/>
          <w:szCs w:val="26"/>
        </w:rPr>
        <w:t>накладних</w:t>
      </w:r>
      <w:r w:rsidR="0009400B" w:rsidRPr="00A5102A">
        <w:rPr>
          <w:sz w:val="26"/>
          <w:szCs w:val="26"/>
        </w:rPr>
        <w:t>;</w:t>
      </w:r>
    </w:p>
    <w:p w14:paraId="245057ED" w14:textId="4F073B12" w:rsidR="0009400B" w:rsidRPr="00A5102A" w:rsidRDefault="00196EDE" w:rsidP="00E111F5">
      <w:pPr>
        <w:pStyle w:val="a7"/>
        <w:numPr>
          <w:ilvl w:val="0"/>
          <w:numId w:val="4"/>
        </w:numPr>
        <w:tabs>
          <w:tab w:val="left" w:pos="0"/>
          <w:tab w:val="left" w:pos="325"/>
          <w:tab w:val="left" w:pos="1701"/>
        </w:tabs>
        <w:spacing w:before="60"/>
        <w:ind w:left="0" w:firstLine="709"/>
        <w:contextualSpacing w:val="0"/>
        <w:jc w:val="both"/>
        <w:rPr>
          <w:sz w:val="26"/>
          <w:szCs w:val="26"/>
        </w:rPr>
      </w:pPr>
      <w:r w:rsidRPr="00A5102A">
        <w:rPr>
          <w:sz w:val="26"/>
          <w:szCs w:val="26"/>
        </w:rPr>
        <w:lastRenderedPageBreak/>
        <w:t xml:space="preserve">суми </w:t>
      </w:r>
      <w:r w:rsidR="0009400B" w:rsidRPr="00A5102A">
        <w:rPr>
          <w:sz w:val="26"/>
          <w:szCs w:val="26"/>
        </w:rPr>
        <w:t>додаткових зборів та додаткових послуг за вільними тарифами;</w:t>
      </w:r>
    </w:p>
    <w:p w14:paraId="3949D785" w14:textId="134E3C68" w:rsidR="0009400B" w:rsidRPr="00A5102A" w:rsidRDefault="0009400B" w:rsidP="00E111F5">
      <w:pPr>
        <w:pStyle w:val="a7"/>
        <w:numPr>
          <w:ilvl w:val="0"/>
          <w:numId w:val="4"/>
        </w:numPr>
        <w:tabs>
          <w:tab w:val="left" w:pos="325"/>
          <w:tab w:val="left" w:pos="1701"/>
        </w:tabs>
        <w:spacing w:before="60"/>
        <w:ind w:left="0" w:firstLine="709"/>
        <w:contextualSpacing w:val="0"/>
        <w:jc w:val="both"/>
        <w:rPr>
          <w:sz w:val="26"/>
          <w:szCs w:val="26"/>
        </w:rPr>
      </w:pPr>
      <w:r w:rsidRPr="00A5102A">
        <w:rPr>
          <w:sz w:val="26"/>
          <w:szCs w:val="26"/>
        </w:rPr>
        <w:t xml:space="preserve">плати за використання </w:t>
      </w:r>
      <w:r w:rsidR="00683A9D" w:rsidRPr="00A5102A">
        <w:rPr>
          <w:sz w:val="26"/>
          <w:szCs w:val="26"/>
        </w:rPr>
        <w:t>власних вагонів Перевізника</w:t>
      </w:r>
      <w:r w:rsidRPr="00A5102A">
        <w:rPr>
          <w:sz w:val="26"/>
          <w:szCs w:val="26"/>
        </w:rPr>
        <w:t xml:space="preserve"> за межами України, що відображається в щодобових інформаційних повідомленнях;</w:t>
      </w:r>
    </w:p>
    <w:p w14:paraId="60DDDA89" w14:textId="2CE5128E" w:rsidR="0009400B" w:rsidRPr="00A5102A" w:rsidRDefault="0009400B" w:rsidP="00E111F5">
      <w:pPr>
        <w:pStyle w:val="a7"/>
        <w:numPr>
          <w:ilvl w:val="0"/>
          <w:numId w:val="4"/>
        </w:numPr>
        <w:tabs>
          <w:tab w:val="left" w:pos="325"/>
          <w:tab w:val="left" w:pos="1701"/>
        </w:tabs>
        <w:spacing w:before="60"/>
        <w:ind w:left="0" w:firstLine="709"/>
        <w:contextualSpacing w:val="0"/>
        <w:jc w:val="both"/>
        <w:rPr>
          <w:sz w:val="26"/>
          <w:szCs w:val="26"/>
        </w:rPr>
      </w:pPr>
      <w:r w:rsidRPr="00A5102A">
        <w:rPr>
          <w:sz w:val="26"/>
          <w:szCs w:val="26"/>
        </w:rPr>
        <w:t xml:space="preserve">штрафів на підставі відповідних перевізних документів, накопичувальних карток, відомостей плати за користування вагонами (контейнерами), </w:t>
      </w:r>
      <w:r w:rsidR="00794A87" w:rsidRPr="00A5102A">
        <w:rPr>
          <w:sz w:val="26"/>
          <w:szCs w:val="26"/>
        </w:rPr>
        <w:t xml:space="preserve">інформаційних повідомлень, </w:t>
      </w:r>
      <w:r w:rsidRPr="00A5102A">
        <w:rPr>
          <w:sz w:val="26"/>
          <w:szCs w:val="26"/>
        </w:rPr>
        <w:t>тощо;</w:t>
      </w:r>
    </w:p>
    <w:p w14:paraId="3A15B614" w14:textId="77777777" w:rsidR="0009400B" w:rsidRPr="00A5102A" w:rsidRDefault="0009400B" w:rsidP="00E111F5">
      <w:pPr>
        <w:pStyle w:val="a7"/>
        <w:numPr>
          <w:ilvl w:val="0"/>
          <w:numId w:val="4"/>
        </w:numPr>
        <w:tabs>
          <w:tab w:val="left" w:pos="325"/>
          <w:tab w:val="left" w:pos="1701"/>
        </w:tabs>
        <w:spacing w:before="60"/>
        <w:ind w:left="0" w:firstLine="709"/>
        <w:contextualSpacing w:val="0"/>
        <w:jc w:val="both"/>
        <w:rPr>
          <w:sz w:val="26"/>
          <w:szCs w:val="26"/>
        </w:rPr>
      </w:pPr>
      <w:r w:rsidRPr="00A5102A">
        <w:rPr>
          <w:sz w:val="26"/>
          <w:szCs w:val="26"/>
        </w:rPr>
        <w:t>пені.</w:t>
      </w:r>
    </w:p>
    <w:p w14:paraId="3D37F056" w14:textId="6DF6DDDA"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Виписки з особового рахунку відображають облік коштів, перерахованих та витрачених Замовником на виконання Договору. У виписці відображаються дати утворення, розміри заборгованості та нарахована пеня.</w:t>
      </w:r>
    </w:p>
    <w:p w14:paraId="1395E05D" w14:textId="57EF172A"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Щодобово, </w:t>
      </w:r>
      <w:r w:rsidR="005829F7" w:rsidRPr="00A5102A">
        <w:rPr>
          <w:sz w:val="26"/>
          <w:szCs w:val="26"/>
        </w:rPr>
        <w:t xml:space="preserve">упродовж </w:t>
      </w:r>
      <w:r w:rsidRPr="00A5102A">
        <w:rPr>
          <w:sz w:val="26"/>
          <w:szCs w:val="26"/>
        </w:rPr>
        <w:t>періоду виконання Договору, Перевізник надає Замовнику переліки перевізних документів в електронному вигляді (далі – щодобові переліки перевізних документів)</w:t>
      </w:r>
      <w:r w:rsidR="00FA3349" w:rsidRPr="00A5102A">
        <w:rPr>
          <w:sz w:val="26"/>
          <w:szCs w:val="26"/>
        </w:rPr>
        <w:t>, які відображають облік коштів, перерахованих та витрачених Замовником на виконання Договору за звітну добу.</w:t>
      </w:r>
    </w:p>
    <w:p w14:paraId="77CD0D86" w14:textId="19782AF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Не пізніше 10-го числа місяця наступного за звітним, Перевізник надає Замовнику зазначену вище виписку з його особового рахунку та зведену відомість для підписання останньої. </w:t>
      </w:r>
    </w:p>
    <w:p w14:paraId="64297C10" w14:textId="7EE52100" w:rsidR="00873793" w:rsidRPr="00A5102A" w:rsidRDefault="00873793" w:rsidP="00873793">
      <w:pPr>
        <w:pStyle w:val="a7"/>
        <w:tabs>
          <w:tab w:val="left" w:pos="1701"/>
        </w:tabs>
        <w:spacing w:before="60"/>
        <w:ind w:left="0" w:firstLine="709"/>
        <w:contextualSpacing w:val="0"/>
        <w:jc w:val="both"/>
        <w:rPr>
          <w:sz w:val="26"/>
          <w:szCs w:val="26"/>
        </w:rPr>
      </w:pPr>
      <w:r w:rsidRPr="00A5102A">
        <w:rPr>
          <w:sz w:val="26"/>
          <w:szCs w:val="26"/>
        </w:rPr>
        <w:t>Для Замовника – нерезидента Перевізник, не пізніше 10-го числа місяця наступного за звітним, надає в паперовому вигляді акт наданих послуг в еквіваленті суми наданих послуг в іноземній валюті</w:t>
      </w:r>
      <w:r w:rsidR="00B72993" w:rsidRPr="00A5102A">
        <w:rPr>
          <w:sz w:val="26"/>
          <w:szCs w:val="26"/>
        </w:rPr>
        <w:t>, розрахованій відповідно до п. 4.3. Договору,</w:t>
      </w:r>
      <w:r w:rsidRPr="00A5102A">
        <w:rPr>
          <w:sz w:val="26"/>
          <w:szCs w:val="26"/>
        </w:rPr>
        <w:t xml:space="preserve"> для забезпечення здійснення валютного нагляду обслуговуючою банківською установою. Замовник – нерезидент зобов’язується підписати та передати філії «Єдиний розрахунковий центр залізничних перевезень»</w:t>
      </w:r>
      <w:r w:rsidR="00A17971" w:rsidRPr="00A5102A">
        <w:rPr>
          <w:sz w:val="26"/>
          <w:szCs w:val="26"/>
        </w:rPr>
        <w:t xml:space="preserve"> АТ </w:t>
      </w:r>
      <w:r w:rsidRPr="00A5102A">
        <w:rPr>
          <w:sz w:val="26"/>
          <w:szCs w:val="26"/>
        </w:rPr>
        <w:t>«Укрзалізниця» акт наданих послуг не пізніше 20-го числа місяця наступного за звітним.</w:t>
      </w:r>
    </w:p>
    <w:p w14:paraId="108CC14C" w14:textId="178D760E" w:rsidR="0009400B" w:rsidRPr="00A5102A" w:rsidRDefault="0009400B" w:rsidP="00873793">
      <w:pPr>
        <w:pStyle w:val="a7"/>
        <w:tabs>
          <w:tab w:val="left" w:pos="1701"/>
        </w:tabs>
        <w:spacing w:before="60"/>
        <w:ind w:left="0" w:firstLine="709"/>
        <w:contextualSpacing w:val="0"/>
        <w:jc w:val="both"/>
        <w:rPr>
          <w:sz w:val="26"/>
          <w:szCs w:val="26"/>
        </w:rPr>
      </w:pPr>
      <w:r w:rsidRPr="00A5102A">
        <w:rPr>
          <w:sz w:val="26"/>
          <w:szCs w:val="26"/>
        </w:rPr>
        <w:t xml:space="preserve">В зведеній відомості відображається плата за використання </w:t>
      </w:r>
      <w:r w:rsidR="00683A9D" w:rsidRPr="00A5102A">
        <w:rPr>
          <w:sz w:val="26"/>
          <w:szCs w:val="26"/>
        </w:rPr>
        <w:t>власних вагонів Перевізника</w:t>
      </w:r>
      <w:r w:rsidRPr="00A5102A">
        <w:rPr>
          <w:sz w:val="26"/>
          <w:szCs w:val="26"/>
        </w:rPr>
        <w:t xml:space="preserve"> за межами України, плата за використання </w:t>
      </w:r>
      <w:r w:rsidR="00683A9D" w:rsidRPr="00A5102A">
        <w:rPr>
          <w:sz w:val="26"/>
          <w:szCs w:val="26"/>
        </w:rPr>
        <w:t>власних транспортерів Перевізника</w:t>
      </w:r>
      <w:r w:rsidRPr="00A5102A">
        <w:rPr>
          <w:sz w:val="26"/>
          <w:szCs w:val="26"/>
        </w:rPr>
        <w:t xml:space="preserve"> в процесі надання послуг з перевезення вантажів (у вантажному та порожньому рейсах) по території України та за межами України, а також плата за послуги із супроводження великовантажних транспортерів спеціальним вагоном з бригадою, яка формується на підставі щодобових інформаційних повідомлень</w:t>
      </w:r>
      <w:r w:rsidR="00794A87" w:rsidRPr="00A5102A">
        <w:rPr>
          <w:sz w:val="26"/>
          <w:szCs w:val="26"/>
        </w:rPr>
        <w:t xml:space="preserve">, </w:t>
      </w:r>
      <w:r w:rsidR="006E680C" w:rsidRPr="00A5102A">
        <w:rPr>
          <w:sz w:val="26"/>
          <w:szCs w:val="26"/>
        </w:rPr>
        <w:t>штрафи</w:t>
      </w:r>
      <w:r w:rsidR="00A870F5" w:rsidRPr="00A5102A">
        <w:rPr>
          <w:sz w:val="26"/>
          <w:szCs w:val="26"/>
        </w:rPr>
        <w:t xml:space="preserve">, інші платежі, якщо </w:t>
      </w:r>
      <w:r w:rsidR="007E7DE4" w:rsidRPr="00A5102A">
        <w:rPr>
          <w:sz w:val="26"/>
          <w:szCs w:val="26"/>
        </w:rPr>
        <w:t xml:space="preserve"> це</w:t>
      </w:r>
      <w:r w:rsidR="00A870F5" w:rsidRPr="00A5102A">
        <w:rPr>
          <w:sz w:val="26"/>
          <w:szCs w:val="26"/>
        </w:rPr>
        <w:t xml:space="preserve"> передбачено Договором</w:t>
      </w:r>
      <w:r w:rsidRPr="00A5102A">
        <w:rPr>
          <w:sz w:val="26"/>
          <w:szCs w:val="26"/>
        </w:rPr>
        <w:t>.</w:t>
      </w:r>
    </w:p>
    <w:p w14:paraId="02E03E94" w14:textId="46879565"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r w:rsidR="00735C02" w:rsidRPr="00A5102A">
        <w:rPr>
          <w:sz w:val="26"/>
          <w:szCs w:val="26"/>
        </w:rPr>
        <w:t xml:space="preserve"> за наявності для цього достатніх підстав</w:t>
      </w:r>
      <w:r w:rsidRPr="00A5102A">
        <w:rPr>
          <w:sz w:val="26"/>
          <w:szCs w:val="26"/>
        </w:rPr>
        <w:t>.</w:t>
      </w:r>
    </w:p>
    <w:p w14:paraId="6FCD6F8E" w14:textId="7107652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Замовник </w:t>
      </w:r>
      <w:r w:rsidR="005829F7" w:rsidRPr="00A5102A">
        <w:rPr>
          <w:sz w:val="26"/>
          <w:szCs w:val="26"/>
        </w:rPr>
        <w:t xml:space="preserve">упродовж </w:t>
      </w:r>
      <w:r w:rsidRPr="00A5102A">
        <w:rPr>
          <w:sz w:val="26"/>
          <w:szCs w:val="26"/>
        </w:rPr>
        <w:t>5 робочих днів з дня отримання зведеної відомості зобов’язаний надіслати Перевізнику підписану зведену відомість.</w:t>
      </w:r>
    </w:p>
    <w:p w14:paraId="373D98D8" w14:textId="1AF8D610"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У випадку підписання зведеної відомості із зауваженнями Перевізником здійснюється перевірка наданих послуг та їх вартості на підставі окремого звернення Замовника. За результатами перевірки, при наявності підстав, Перевізником проводиться коригування, яке відображається в наступних зведених відомостях.</w:t>
      </w:r>
    </w:p>
    <w:p w14:paraId="511D636B" w14:textId="4F676742"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У випадку, якщо Замовником не підписано зведену відомість </w:t>
      </w:r>
      <w:r w:rsidR="005829F7" w:rsidRPr="00A5102A">
        <w:rPr>
          <w:sz w:val="26"/>
          <w:szCs w:val="26"/>
        </w:rPr>
        <w:t xml:space="preserve">упродовж </w:t>
      </w:r>
      <w:r w:rsidRPr="00A5102A">
        <w:rPr>
          <w:sz w:val="26"/>
          <w:szCs w:val="26"/>
        </w:rPr>
        <w:t>15 днів з дня її отримання без письмового обґрунтування, зведена відомість вважається погодженою обома Сторонами без зауважень. Датою отримання зведеної відомості, у випадку направлення її в паперовій формі, вважається відмітка поштової служби на повідомлені про вручення рекомендованого листа або дата календарного штемпеля поштової служби у випадку повернення відправлення у зв’язку із закінченням терміну зберігання, незна</w:t>
      </w:r>
      <w:r w:rsidRPr="00A5102A">
        <w:rPr>
          <w:sz w:val="26"/>
          <w:szCs w:val="26"/>
        </w:rPr>
        <w:lastRenderedPageBreak/>
        <w:t xml:space="preserve">ходження абонента за адресою (за зазначеною адресою не проживає), з відмовою адресата від одержання. </w:t>
      </w:r>
    </w:p>
    <w:p w14:paraId="1FD48DE5" w14:textId="5A7B0F98" w:rsidR="00327E49" w:rsidRPr="00A5102A" w:rsidRDefault="00E71B7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незгоди з нарахованими платежами та сумою списаних з особового рахунку коштів Замовник для проведення перевірки письмово повідомляє Перевізника на вказану в розд</w:t>
      </w:r>
      <w:r w:rsidR="007115C3" w:rsidRPr="00A5102A">
        <w:rPr>
          <w:sz w:val="26"/>
          <w:szCs w:val="26"/>
        </w:rPr>
        <w:t>. </w:t>
      </w:r>
      <w:r w:rsidRPr="00A5102A">
        <w:rPr>
          <w:sz w:val="26"/>
          <w:szCs w:val="26"/>
        </w:rPr>
        <w:t>7 Договору адресу. У випадку виявлення Перевізником неправильного нарахування платежів здійснюється перерахунок, після чого надлишок списаних коштів зараховується на особовий рахунок Замовника, як оплата за майбутні перевезення або ж додатково з сум внесеної попередньої оплати списуються кошти для оплати належних Перевізнику платежів</w:t>
      </w:r>
      <w:r w:rsidR="007E7DE4" w:rsidRPr="00A5102A">
        <w:rPr>
          <w:sz w:val="26"/>
          <w:szCs w:val="26"/>
        </w:rPr>
        <w:t xml:space="preserve"> в порядку та строки передбачених законодавством</w:t>
      </w:r>
      <w:r w:rsidR="0009400B" w:rsidRPr="00A5102A">
        <w:rPr>
          <w:sz w:val="26"/>
          <w:szCs w:val="26"/>
        </w:rPr>
        <w:t>.</w:t>
      </w:r>
    </w:p>
    <w:p w14:paraId="5D81E771" w14:textId="52532DB1"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За необхідності, на вимогу Замовника або Перевізника, проводиться звір</w:t>
      </w:r>
      <w:r w:rsidR="00327E49" w:rsidRPr="00A5102A">
        <w:rPr>
          <w:sz w:val="26"/>
          <w:szCs w:val="26"/>
        </w:rPr>
        <w:t>яння</w:t>
      </w:r>
      <w:r w:rsidRPr="00A5102A">
        <w:rPr>
          <w:sz w:val="26"/>
          <w:szCs w:val="26"/>
        </w:rPr>
        <w:t xml:space="preserve"> розрахунків між ними, результати якої оформляються актом</w:t>
      </w:r>
      <w:r w:rsidR="004755E9" w:rsidRPr="00A5102A">
        <w:rPr>
          <w:sz w:val="26"/>
          <w:szCs w:val="26"/>
        </w:rPr>
        <w:t xml:space="preserve"> звіряння взаємних розрахунків</w:t>
      </w:r>
      <w:r w:rsidRPr="00A5102A">
        <w:rPr>
          <w:sz w:val="26"/>
          <w:szCs w:val="26"/>
        </w:rPr>
        <w:t xml:space="preserve">. </w:t>
      </w:r>
      <w:r w:rsidR="001F4141" w:rsidRPr="00A5102A">
        <w:rPr>
          <w:sz w:val="26"/>
          <w:szCs w:val="26"/>
        </w:rPr>
        <w:t xml:space="preserve">Із Замовником – нерезидентом акт звіряння взаємних розрахунків проводиться в національній валюті України та в іноземній валюті. </w:t>
      </w:r>
      <w:r w:rsidRPr="00A5102A">
        <w:rPr>
          <w:sz w:val="26"/>
          <w:szCs w:val="26"/>
        </w:rPr>
        <w:t>Звір</w:t>
      </w:r>
      <w:r w:rsidR="00327E49" w:rsidRPr="00A5102A">
        <w:rPr>
          <w:sz w:val="26"/>
          <w:szCs w:val="26"/>
        </w:rPr>
        <w:t>яння</w:t>
      </w:r>
      <w:r w:rsidRPr="00A5102A">
        <w:rPr>
          <w:sz w:val="26"/>
          <w:szCs w:val="26"/>
        </w:rPr>
        <w:t xml:space="preserve"> розрахунків проводиться не рідше одного разу на рік.</w:t>
      </w:r>
      <w:r w:rsidR="00327E49" w:rsidRPr="00A5102A">
        <w:rPr>
          <w:sz w:val="26"/>
          <w:szCs w:val="26"/>
        </w:rPr>
        <w:t xml:space="preserve"> Підписання Сторонами акту звіряння розрахунків не позбавляє Перевізника права на донарахування та стягнення коштів за не врахованими раніше грошовими вимогами</w:t>
      </w:r>
      <w:r w:rsidR="00735C02" w:rsidRPr="00A5102A">
        <w:rPr>
          <w:sz w:val="26"/>
          <w:szCs w:val="26"/>
        </w:rPr>
        <w:t xml:space="preserve"> за наявності для цього достатніх підстав</w:t>
      </w:r>
      <w:r w:rsidR="00327E49" w:rsidRPr="00A5102A">
        <w:rPr>
          <w:sz w:val="26"/>
          <w:szCs w:val="26"/>
        </w:rPr>
        <w:t>.</w:t>
      </w:r>
    </w:p>
    <w:p w14:paraId="16C9390A" w14:textId="0AE3C55D" w:rsidR="00B4224A"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Додатково до складених первинних документів, інформація про які включена до щодобових переліків перевізних документів, на звернення Замовника Перевізником може складатися в електронній формі акт наданих послуг. За умови відповідності критерію «ритмічний характер» встановленого</w:t>
      </w:r>
      <w:r w:rsidR="005829F7" w:rsidRPr="00A5102A">
        <w:rPr>
          <w:sz w:val="26"/>
          <w:szCs w:val="26"/>
        </w:rPr>
        <w:t xml:space="preserve"> п. </w:t>
      </w:r>
      <w:r w:rsidRPr="00A5102A">
        <w:rPr>
          <w:sz w:val="26"/>
          <w:szCs w:val="26"/>
        </w:rPr>
        <w:t>201.4</w:t>
      </w:r>
      <w:r w:rsidR="00FD0745" w:rsidRPr="00A5102A">
        <w:rPr>
          <w:sz w:val="26"/>
          <w:szCs w:val="26"/>
        </w:rPr>
        <w:t xml:space="preserve"> </w:t>
      </w:r>
      <w:r w:rsidR="004449F8" w:rsidRPr="00A5102A">
        <w:rPr>
          <w:sz w:val="26"/>
          <w:szCs w:val="26"/>
        </w:rPr>
        <w:t>ст. </w:t>
      </w:r>
      <w:r w:rsidRPr="00A5102A">
        <w:rPr>
          <w:sz w:val="26"/>
          <w:szCs w:val="26"/>
        </w:rPr>
        <w:t>201 Податкового кодексу України, такі акти є підставою для складання зведених податкових накладних (розрахунків коригування кількісних і вартісних показників до податкової накладної).</w:t>
      </w:r>
    </w:p>
    <w:p w14:paraId="480C48C4" w14:textId="17EC43A3" w:rsidR="0009400B" w:rsidRPr="00A5102A" w:rsidRDefault="00B4224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Податкові накладні (з обов’язковим зазначенням номеру філії Перевізника як Постачальника (продавця))</w:t>
      </w:r>
      <w:r w:rsidR="0009400B" w:rsidRPr="00A5102A">
        <w:rPr>
          <w:sz w:val="26"/>
          <w:szCs w:val="26"/>
        </w:rPr>
        <w:t xml:space="preserve"> складаються в електронному вигляді Перевізником за першою подією та реєструються в ЄРПН у порядку, встановленому Податковим кодексом України. У випадку коригування сум податкових зобов’язань, а також у випадку виправлення помилок, складається розрахунок коригування кількісних і вартісних показників до податкової накладної в електронному вигляді та надається Замовнику для реєстрації в ЄРПН. Зареєстровані податкові накладні/розрахунки коригувань в ЄРПН доступні Замовникам в електронному вигляді.</w:t>
      </w:r>
      <w:r w:rsidR="008A1E44" w:rsidRPr="00A5102A">
        <w:rPr>
          <w:sz w:val="26"/>
          <w:szCs w:val="26"/>
        </w:rPr>
        <w:t xml:space="preserve"> </w:t>
      </w:r>
      <w:r w:rsidR="0009400B" w:rsidRPr="00A5102A">
        <w:rPr>
          <w:sz w:val="26"/>
          <w:szCs w:val="26"/>
        </w:rPr>
        <w:t>Перевізник відповідно до вимог п</w:t>
      </w:r>
      <w:r w:rsidR="001C47FA" w:rsidRPr="00A5102A">
        <w:rPr>
          <w:sz w:val="26"/>
          <w:szCs w:val="26"/>
        </w:rPr>
        <w:t>. </w:t>
      </w:r>
      <w:r w:rsidR="0009400B" w:rsidRPr="00A5102A">
        <w:rPr>
          <w:sz w:val="26"/>
          <w:szCs w:val="26"/>
        </w:rPr>
        <w:t>201.4</w:t>
      </w:r>
      <w:r w:rsidR="00FD0745" w:rsidRPr="00A5102A">
        <w:rPr>
          <w:sz w:val="26"/>
          <w:szCs w:val="26"/>
        </w:rPr>
        <w:t xml:space="preserve"> </w:t>
      </w:r>
      <w:r w:rsidR="004449F8" w:rsidRPr="00A5102A">
        <w:rPr>
          <w:sz w:val="26"/>
          <w:szCs w:val="26"/>
        </w:rPr>
        <w:t>ст. </w:t>
      </w:r>
      <w:r w:rsidR="0009400B" w:rsidRPr="00A5102A">
        <w:rPr>
          <w:sz w:val="26"/>
          <w:szCs w:val="26"/>
        </w:rPr>
        <w:t>201 Податкового кодексу України має право склад</w:t>
      </w:r>
      <w:r w:rsidR="000C1D29" w:rsidRPr="00A5102A">
        <w:rPr>
          <w:sz w:val="26"/>
          <w:szCs w:val="26"/>
        </w:rPr>
        <w:t>ати зведені податкові накладні.</w:t>
      </w:r>
    </w:p>
    <w:p w14:paraId="3D174609" w14:textId="77777777" w:rsidR="000C1D29" w:rsidRPr="00A5102A" w:rsidRDefault="000C1D29"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Податкові накладні та розрахунки коригувань до них надаються контрагенту в електронному вигляді шляхом реєстрації в ЄРПН.</w:t>
      </w:r>
    </w:p>
    <w:p w14:paraId="04D7E973" w14:textId="1F93633A" w:rsidR="000C1D29" w:rsidRPr="00A5102A" w:rsidRDefault="000C1D29" w:rsidP="000C1D29">
      <w:pPr>
        <w:pStyle w:val="a7"/>
        <w:tabs>
          <w:tab w:val="left" w:pos="1701"/>
        </w:tabs>
        <w:spacing w:before="60"/>
        <w:ind w:left="0" w:firstLine="709"/>
        <w:contextualSpacing w:val="0"/>
        <w:jc w:val="both"/>
        <w:rPr>
          <w:sz w:val="26"/>
          <w:szCs w:val="26"/>
        </w:rPr>
      </w:pPr>
      <w:r w:rsidRPr="00A5102A">
        <w:rPr>
          <w:sz w:val="26"/>
          <w:szCs w:val="26"/>
        </w:rPr>
        <w:t>У випадку, якщо одна з Сторін склала податкові накладні або розрахунки коригувань до них з порушенням законодавства, а також у випадку відсутності їх реєстрації в ЄРПН, що тягне за собою втрату права іншої Сторони на збільшення податкового кредиту чи зменшення податкових зобов’язань, сплачених (нарахованих) у зв’язку з виконанням Договору, винна Сторона зобов’язується компенсувати іншій Стороні завдані цим збитки, розмір яких не може перевищувати розмір відповідних податкових платежів.</w:t>
      </w:r>
    </w:p>
    <w:p w14:paraId="6379BB5C" w14:textId="77777777" w:rsidR="001C47FA" w:rsidRPr="00A5102A" w:rsidRDefault="001C47FA" w:rsidP="008E425E">
      <w:pPr>
        <w:pStyle w:val="a7"/>
        <w:tabs>
          <w:tab w:val="left" w:pos="1701"/>
        </w:tabs>
        <w:spacing w:before="60"/>
        <w:ind w:left="0" w:firstLine="709"/>
        <w:contextualSpacing w:val="0"/>
        <w:jc w:val="both"/>
        <w:rPr>
          <w:sz w:val="26"/>
          <w:szCs w:val="26"/>
        </w:rPr>
      </w:pPr>
    </w:p>
    <w:p w14:paraId="007DE8B6" w14:textId="6864D151"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Відповідальність Сторін</w:t>
      </w:r>
    </w:p>
    <w:p w14:paraId="7A45CDDE" w14:textId="3FE1B093" w:rsidR="0009400B" w:rsidRPr="0079400F" w:rsidRDefault="0009400B" w:rsidP="00E111F5">
      <w:pPr>
        <w:pStyle w:val="a7"/>
        <w:numPr>
          <w:ilvl w:val="1"/>
          <w:numId w:val="9"/>
        </w:numPr>
        <w:tabs>
          <w:tab w:val="left" w:pos="1701"/>
        </w:tabs>
        <w:spacing w:before="60"/>
        <w:ind w:left="0" w:firstLine="709"/>
        <w:contextualSpacing w:val="0"/>
        <w:jc w:val="both"/>
        <w:rPr>
          <w:sz w:val="26"/>
          <w:szCs w:val="26"/>
        </w:rPr>
      </w:pPr>
      <w:r w:rsidRPr="0079400F">
        <w:rPr>
          <w:sz w:val="26"/>
          <w:szCs w:val="26"/>
        </w:rPr>
        <w:t xml:space="preserve">У випадку відсутності </w:t>
      </w:r>
      <w:r w:rsidR="00734614" w:rsidRPr="0079400F">
        <w:rPr>
          <w:bCs/>
          <w:sz w:val="26"/>
          <w:szCs w:val="26"/>
        </w:rPr>
        <w:t>або недостатності</w:t>
      </w:r>
      <w:r w:rsidR="00734614" w:rsidRPr="0079400F">
        <w:rPr>
          <w:sz w:val="26"/>
          <w:szCs w:val="26"/>
        </w:rPr>
        <w:t xml:space="preserve"> на особовому рахунку Замовника коштів, </w:t>
      </w:r>
      <w:r w:rsidR="00734614" w:rsidRPr="0079400F">
        <w:rPr>
          <w:bCs/>
          <w:sz w:val="26"/>
          <w:szCs w:val="26"/>
        </w:rPr>
        <w:t>у розмірі</w:t>
      </w:r>
      <w:r w:rsidR="00734614" w:rsidRPr="0079400F">
        <w:rPr>
          <w:sz w:val="26"/>
          <w:szCs w:val="26"/>
        </w:rPr>
        <w:t xml:space="preserve"> необхідному для оплати </w:t>
      </w:r>
      <w:r w:rsidR="00734614" w:rsidRPr="0079400F">
        <w:rPr>
          <w:bCs/>
          <w:sz w:val="26"/>
          <w:szCs w:val="26"/>
        </w:rPr>
        <w:t>провізних та інших платежів, додаткових послуг</w:t>
      </w:r>
      <w:r w:rsidR="00734614" w:rsidRPr="0079400F">
        <w:rPr>
          <w:sz w:val="26"/>
          <w:szCs w:val="26"/>
        </w:rPr>
        <w:t xml:space="preserve">, Перевізник </w:t>
      </w:r>
      <w:r w:rsidR="00734614" w:rsidRPr="0079400F">
        <w:rPr>
          <w:bCs/>
          <w:sz w:val="26"/>
          <w:szCs w:val="26"/>
        </w:rPr>
        <w:t>має право припинити надання послуг за Договором, у т.ч.,</w:t>
      </w:r>
      <w:r w:rsidR="00734614" w:rsidRPr="0079400F">
        <w:rPr>
          <w:sz w:val="26"/>
          <w:szCs w:val="26"/>
        </w:rPr>
        <w:t xml:space="preserve"> </w:t>
      </w:r>
      <w:r w:rsidRPr="0079400F">
        <w:rPr>
          <w:sz w:val="26"/>
          <w:szCs w:val="26"/>
        </w:rPr>
        <w:t>приймання, видачу вантажів та надання додаткових послуг згідно</w:t>
      </w:r>
      <w:r w:rsidR="00FD0745" w:rsidRPr="0079400F">
        <w:rPr>
          <w:sz w:val="26"/>
          <w:szCs w:val="26"/>
        </w:rPr>
        <w:t xml:space="preserve"> </w:t>
      </w:r>
      <w:r w:rsidR="004449F8" w:rsidRPr="0079400F">
        <w:rPr>
          <w:sz w:val="26"/>
          <w:szCs w:val="26"/>
        </w:rPr>
        <w:t>ст. </w:t>
      </w:r>
      <w:r w:rsidRPr="0079400F">
        <w:rPr>
          <w:sz w:val="26"/>
          <w:szCs w:val="26"/>
        </w:rPr>
        <w:t xml:space="preserve">62 Статуту залізниць України з одночасним віднесенням відповідальності на Замовника за затримку вагонів і контейнерів та зберігання вантажу. При наявності заборгованості Перевізник має право, </w:t>
      </w:r>
      <w:r w:rsidRPr="0079400F">
        <w:rPr>
          <w:sz w:val="26"/>
          <w:szCs w:val="26"/>
        </w:rPr>
        <w:lastRenderedPageBreak/>
        <w:t>відповідно до</w:t>
      </w:r>
      <w:r w:rsidR="00FD0745" w:rsidRPr="0079400F">
        <w:rPr>
          <w:sz w:val="26"/>
          <w:szCs w:val="26"/>
        </w:rPr>
        <w:t xml:space="preserve"> </w:t>
      </w:r>
      <w:r w:rsidR="004449F8" w:rsidRPr="0079400F">
        <w:rPr>
          <w:sz w:val="26"/>
          <w:szCs w:val="26"/>
        </w:rPr>
        <w:t>ст. </w:t>
      </w:r>
      <w:r w:rsidRPr="0079400F">
        <w:rPr>
          <w:sz w:val="26"/>
          <w:szCs w:val="26"/>
        </w:rPr>
        <w:t>51, 62 Статуту залізниць України затримати видачу вантажу, що надійшов, і реалізувати його для покриття заборгованості.</w:t>
      </w:r>
    </w:p>
    <w:p w14:paraId="62F7BA41" w14:textId="528BF07F"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виникнення заборгованості за Договором Замовник сплачує Перевізнику пеню у розмірі подвійної облікової ставки НБУ, що діяла у період, за який сплачується пеня, від суми боргу за кожний день прострочення платежу</w:t>
      </w:r>
    </w:p>
    <w:p w14:paraId="54B12C26" w14:textId="77777777"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За наявності заборгованості, із перерахованих Замовником грошових коштів за Договором у першу чергу погашається пеня, у другу чергу – основна сума боргу, а залишок коштів зараховується як попередня оплата.</w:t>
      </w:r>
    </w:p>
    <w:p w14:paraId="4D2C91D8" w14:textId="76A4490A"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Моментом виникнення заборгованості у Замовника є дата відображення на особовому рахунку Замовника вартості фактично наданих Перевізником послуг за Договором </w:t>
      </w:r>
      <w:r w:rsidR="00C0032E" w:rsidRPr="00A5102A">
        <w:rPr>
          <w:sz w:val="26"/>
          <w:szCs w:val="26"/>
        </w:rPr>
        <w:t>та / або</w:t>
      </w:r>
      <w:r w:rsidRPr="00A5102A">
        <w:rPr>
          <w:sz w:val="26"/>
          <w:szCs w:val="26"/>
        </w:rPr>
        <w:t xml:space="preserve"> дата здійснення коригування плати, передбачених Договором, за умови відсутності грошових коштів на особовому рахунку Замовника в розмірі достатньому для їх оплати.</w:t>
      </w:r>
    </w:p>
    <w:p w14:paraId="29855B2C" w14:textId="09F2F3CD" w:rsidR="001C47FA"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Сторона, що залучила третю особу до виконання свого зобов’язання за Договором, несе перед іншою Стороною відповідальність за невиконання чи неналежне виконання зобов’язань цією третьою особою, як за свої власні.</w:t>
      </w:r>
    </w:p>
    <w:p w14:paraId="10CB1AC1" w14:textId="77777777" w:rsidR="004755E9"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порушення Замовником термінів реєстрації в ЄРПН розрахунків коригування кількісних і вартісних показників до податкової накладної, Перевізник має право призупинити надання послуг за Договором, за умови якщо прострочення перевищує 30 календарних днів.</w:t>
      </w:r>
    </w:p>
    <w:p w14:paraId="42B377E8" w14:textId="503FD968" w:rsidR="00734614" w:rsidRPr="0079400F" w:rsidRDefault="004755E9" w:rsidP="00E111F5">
      <w:pPr>
        <w:pStyle w:val="a7"/>
        <w:numPr>
          <w:ilvl w:val="1"/>
          <w:numId w:val="9"/>
        </w:numPr>
        <w:tabs>
          <w:tab w:val="left" w:pos="1701"/>
        </w:tabs>
        <w:spacing w:before="60"/>
        <w:ind w:left="0" w:firstLine="709"/>
        <w:jc w:val="both"/>
        <w:rPr>
          <w:sz w:val="26"/>
          <w:szCs w:val="26"/>
          <w:lang w:val="ru-RU"/>
        </w:rPr>
      </w:pPr>
      <w:r w:rsidRPr="00A5102A">
        <w:rPr>
          <w:sz w:val="26"/>
          <w:szCs w:val="26"/>
        </w:rPr>
        <w:t xml:space="preserve">У випадку не очищення </w:t>
      </w:r>
      <w:r w:rsidR="00683A9D" w:rsidRPr="00A5102A">
        <w:rPr>
          <w:sz w:val="26"/>
          <w:szCs w:val="26"/>
        </w:rPr>
        <w:t>власних вагонів Перевізника</w:t>
      </w:r>
      <w:r w:rsidRPr="00A5102A">
        <w:rPr>
          <w:sz w:val="26"/>
          <w:szCs w:val="26"/>
        </w:rPr>
        <w:t>, після вивантаження Замовник послуг сплачує штраф у розмірі 1</w:t>
      </w:r>
      <w:r w:rsidR="00B72993" w:rsidRPr="00A5102A">
        <w:rPr>
          <w:sz w:val="26"/>
          <w:szCs w:val="26"/>
        </w:rPr>
        <w:t> </w:t>
      </w:r>
      <w:r w:rsidRPr="00A5102A">
        <w:rPr>
          <w:sz w:val="26"/>
          <w:szCs w:val="26"/>
        </w:rPr>
        <w:t>500</w:t>
      </w:r>
      <w:r w:rsidR="00B72993" w:rsidRPr="00A5102A">
        <w:rPr>
          <w:sz w:val="26"/>
          <w:szCs w:val="26"/>
        </w:rPr>
        <w:t> грн.</w:t>
      </w:r>
      <w:r w:rsidRPr="00A5102A">
        <w:rPr>
          <w:sz w:val="26"/>
          <w:szCs w:val="26"/>
        </w:rPr>
        <w:t xml:space="preserve"> за кожен такий вагон, а всіх інших вагонів після вивантаження – відповідно до </w:t>
      </w:r>
      <w:r w:rsidR="004449F8" w:rsidRPr="00A5102A">
        <w:rPr>
          <w:sz w:val="26"/>
          <w:szCs w:val="26"/>
        </w:rPr>
        <w:t>ст. </w:t>
      </w:r>
      <w:r w:rsidRPr="00A5102A">
        <w:rPr>
          <w:sz w:val="26"/>
          <w:szCs w:val="26"/>
        </w:rPr>
        <w:t>123 Статуту залізниць України.</w:t>
      </w:r>
      <w:r w:rsidR="00734614" w:rsidRPr="00A5102A">
        <w:rPr>
          <w:sz w:val="26"/>
          <w:szCs w:val="26"/>
        </w:rPr>
        <w:t xml:space="preserve"> </w:t>
      </w:r>
      <w:r w:rsidR="00734614" w:rsidRPr="0079400F">
        <w:rPr>
          <w:bCs/>
          <w:sz w:val="26"/>
          <w:szCs w:val="26"/>
        </w:rPr>
        <w:t>Перевізник сплачує Замовнику штраф у розмірі 1 500 грн. за кожен прийнятий Замовником власний вагон Перевізника, якщо його подано Перевізником не очищеним</w:t>
      </w:r>
      <w:r w:rsidR="00734614" w:rsidRPr="0079400F">
        <w:rPr>
          <w:sz w:val="26"/>
          <w:szCs w:val="26"/>
          <w:lang w:val="ru-RU"/>
        </w:rPr>
        <w:t xml:space="preserve"> </w:t>
      </w:r>
    </w:p>
    <w:p w14:paraId="0389B46C" w14:textId="7F7508BE" w:rsidR="00FD0745" w:rsidRPr="00A5102A" w:rsidRDefault="00F5499C"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Перевізник</w:t>
      </w:r>
      <w:r w:rsidR="00F8574A" w:rsidRPr="00A5102A">
        <w:rPr>
          <w:sz w:val="26"/>
          <w:szCs w:val="26"/>
        </w:rPr>
        <w:t xml:space="preserve"> відповідає за шкоду спричинену вантажу </w:t>
      </w:r>
      <w:r w:rsidR="00C0032E" w:rsidRPr="00A5102A">
        <w:rPr>
          <w:sz w:val="26"/>
          <w:szCs w:val="26"/>
        </w:rPr>
        <w:t>та / або</w:t>
      </w:r>
      <w:r w:rsidR="00F8574A" w:rsidRPr="00A5102A">
        <w:rPr>
          <w:sz w:val="26"/>
          <w:szCs w:val="26"/>
        </w:rPr>
        <w:t xml:space="preserve"> вагонам Замовника відповідно до законодавства.</w:t>
      </w:r>
    </w:p>
    <w:p w14:paraId="3046EB41" w14:textId="77777777" w:rsidR="00F8574A" w:rsidRPr="00A5102A" w:rsidRDefault="00F8574A" w:rsidP="008E425E">
      <w:pPr>
        <w:pStyle w:val="a7"/>
        <w:tabs>
          <w:tab w:val="left" w:pos="1701"/>
        </w:tabs>
        <w:spacing w:before="60"/>
        <w:ind w:left="0" w:firstLine="709"/>
        <w:contextualSpacing w:val="0"/>
        <w:jc w:val="both"/>
        <w:rPr>
          <w:sz w:val="26"/>
          <w:szCs w:val="26"/>
        </w:rPr>
      </w:pPr>
    </w:p>
    <w:p w14:paraId="406B0EB3" w14:textId="7AECA905" w:rsidR="001C47FA" w:rsidRPr="00A5102A" w:rsidRDefault="001C47FA"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Обставини непереборної сили</w:t>
      </w:r>
    </w:p>
    <w:p w14:paraId="661FB228" w14:textId="051B53FF" w:rsidR="001C47FA"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Сторони звільняються від відповідальності за невиконання або неналежне виконання зобов’язань за Договором у випадку виникнення після укладення Договору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воєнний стан,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r w:rsidR="002E3BFB" w:rsidRPr="00A5102A">
        <w:rPr>
          <w:sz w:val="26"/>
          <w:szCs w:val="26"/>
        </w:rPr>
        <w:t>, кібератак,</w:t>
      </w:r>
      <w:r w:rsidRPr="00A5102A">
        <w:rPr>
          <w:sz w:val="26"/>
          <w:szCs w:val="26"/>
        </w:rPr>
        <w:t xml:space="preserve"> тощо.</w:t>
      </w:r>
    </w:p>
    <w:p w14:paraId="69028D28" w14:textId="28018AD6" w:rsidR="001C47FA"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lastRenderedPageBreak/>
        <w:t>Сторона, що не може виконувати зобов’язання за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наданням підтверджуючих документів.</w:t>
      </w:r>
    </w:p>
    <w:p w14:paraId="21EE3590" w14:textId="6409F09A" w:rsidR="001C47FA" w:rsidRPr="00A5102A" w:rsidRDefault="00315E58"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Доказом виникнення обставин непереборної сили та строку їх дії є відповідні документи, які видаються Торгово-промисловою палатою України, уповноваженими нею регіональними торгово-промисловими палатами, або торгово-промисловою палатою країни, на території якої мали місце такі обставини.</w:t>
      </w:r>
    </w:p>
    <w:p w14:paraId="4A899CB8" w14:textId="6706F3A8" w:rsidR="001C47FA"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Виникнення обставин непереборної сили не є підставою для відмови Замовника від сплати за послуги, надані до виникнення вказаних обставин.</w:t>
      </w:r>
    </w:p>
    <w:p w14:paraId="4098FB8B" w14:textId="04D60D3A" w:rsidR="001C47FA" w:rsidRPr="00A5102A" w:rsidRDefault="001C47F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У випадку, якщо обставини непереборної сили будуть тривати понад три місяці, кожна Сторона має право в односторонньому порядку </w:t>
      </w:r>
      <w:r w:rsidR="00C65E8B" w:rsidRPr="00A5102A">
        <w:rPr>
          <w:sz w:val="26"/>
          <w:szCs w:val="26"/>
        </w:rPr>
        <w:t>припинити</w:t>
      </w:r>
      <w:r w:rsidRPr="00A5102A">
        <w:rPr>
          <w:sz w:val="26"/>
          <w:szCs w:val="26"/>
        </w:rPr>
        <w:t xml:space="preserve"> Договір без відшкодування іншій Стороні збитків, але за умови здійснення взаємних розрахунків за послуги, надані на дату </w:t>
      </w:r>
      <w:r w:rsidR="00C65E8B" w:rsidRPr="00A5102A">
        <w:rPr>
          <w:sz w:val="26"/>
          <w:szCs w:val="26"/>
        </w:rPr>
        <w:t xml:space="preserve">припинення </w:t>
      </w:r>
      <w:r w:rsidRPr="00A5102A">
        <w:rPr>
          <w:sz w:val="26"/>
          <w:szCs w:val="26"/>
        </w:rPr>
        <w:t>Договору.</w:t>
      </w:r>
    </w:p>
    <w:p w14:paraId="776B6965" w14:textId="77777777" w:rsidR="001C47FA" w:rsidRPr="00A5102A" w:rsidRDefault="001C47FA" w:rsidP="008E425E">
      <w:pPr>
        <w:pStyle w:val="a7"/>
        <w:tabs>
          <w:tab w:val="left" w:pos="1701"/>
        </w:tabs>
        <w:spacing w:before="60"/>
        <w:ind w:left="0" w:firstLine="709"/>
        <w:contextualSpacing w:val="0"/>
        <w:jc w:val="both"/>
        <w:rPr>
          <w:sz w:val="26"/>
          <w:szCs w:val="26"/>
        </w:rPr>
      </w:pPr>
    </w:p>
    <w:p w14:paraId="6FAEB8B6" w14:textId="1AB72240" w:rsidR="00FD0745" w:rsidRPr="00A5102A" w:rsidRDefault="00FD0745" w:rsidP="00E111F5">
      <w:pPr>
        <w:pStyle w:val="a7"/>
        <w:numPr>
          <w:ilvl w:val="0"/>
          <w:numId w:val="9"/>
        </w:numPr>
        <w:tabs>
          <w:tab w:val="left" w:pos="1701"/>
        </w:tabs>
        <w:spacing w:before="60"/>
        <w:ind w:left="0" w:firstLine="709"/>
        <w:contextualSpacing w:val="0"/>
        <w:jc w:val="both"/>
        <w:rPr>
          <w:b/>
          <w:bCs/>
          <w:sz w:val="26"/>
          <w:szCs w:val="26"/>
        </w:rPr>
      </w:pPr>
      <w:r w:rsidRPr="00A5102A">
        <w:rPr>
          <w:b/>
          <w:bCs/>
          <w:sz w:val="26"/>
          <w:szCs w:val="26"/>
        </w:rPr>
        <w:t>Вирішення спірних питань</w:t>
      </w:r>
    </w:p>
    <w:p w14:paraId="1BC02092" w14:textId="4F886991" w:rsidR="0009400B" w:rsidRPr="00A5102A" w:rsidRDefault="0009400B" w:rsidP="00E111F5">
      <w:pPr>
        <w:pStyle w:val="a7"/>
        <w:numPr>
          <w:ilvl w:val="1"/>
          <w:numId w:val="9"/>
        </w:numPr>
        <w:tabs>
          <w:tab w:val="left" w:pos="1701"/>
        </w:tabs>
        <w:spacing w:before="60"/>
        <w:ind w:left="0" w:firstLine="709"/>
        <w:contextualSpacing w:val="0"/>
        <w:jc w:val="both"/>
        <w:outlineLvl w:val="3"/>
        <w:rPr>
          <w:sz w:val="26"/>
          <w:szCs w:val="26"/>
        </w:rPr>
      </w:pPr>
      <w:r w:rsidRPr="00A5102A">
        <w:rPr>
          <w:sz w:val="26"/>
          <w:szCs w:val="26"/>
        </w:rPr>
        <w:t>Усі спірні питання з виконання Договору вирішуються шляхом переговорів, а у випадку недосягнення домовленості – у претензійно-позовному порядку:</w:t>
      </w:r>
    </w:p>
    <w:p w14:paraId="2A4FF548" w14:textId="44C44039" w:rsidR="0009400B" w:rsidRPr="00A5102A" w:rsidRDefault="0009400B" w:rsidP="00E111F5">
      <w:pPr>
        <w:pStyle w:val="a7"/>
        <w:numPr>
          <w:ilvl w:val="0"/>
          <w:numId w:val="5"/>
        </w:numPr>
        <w:tabs>
          <w:tab w:val="num" w:pos="0"/>
          <w:tab w:val="left" w:pos="325"/>
          <w:tab w:val="left" w:pos="1701"/>
        </w:tabs>
        <w:spacing w:before="60"/>
        <w:ind w:left="0" w:firstLine="709"/>
        <w:contextualSpacing w:val="0"/>
        <w:jc w:val="both"/>
        <w:rPr>
          <w:rFonts w:eastAsia="Calibri"/>
          <w:sz w:val="26"/>
          <w:szCs w:val="26"/>
          <w:lang w:eastAsia="en-US"/>
        </w:rPr>
      </w:pPr>
      <w:r w:rsidRPr="00A5102A">
        <w:rPr>
          <w:sz w:val="26"/>
          <w:szCs w:val="26"/>
        </w:rPr>
        <w:t xml:space="preserve">претензії, щодо незбереження вантажів, прострочення в доставці вантажів при перевезенні </w:t>
      </w:r>
      <w:r w:rsidRPr="00A5102A">
        <w:rPr>
          <w:rFonts w:eastAsia="Calibri"/>
          <w:sz w:val="26"/>
          <w:szCs w:val="26"/>
          <w:lang w:eastAsia="en-US"/>
        </w:rPr>
        <w:t xml:space="preserve">заявляються </w:t>
      </w:r>
      <w:r w:rsidRPr="00A5102A">
        <w:rPr>
          <w:sz w:val="26"/>
          <w:szCs w:val="26"/>
        </w:rPr>
        <w:t>Перевізнику на адресу</w:t>
      </w:r>
      <w:r w:rsidR="00A17971" w:rsidRPr="00A5102A">
        <w:rPr>
          <w:sz w:val="26"/>
          <w:szCs w:val="26"/>
        </w:rPr>
        <w:t xml:space="preserve"> АТ </w:t>
      </w:r>
      <w:r w:rsidRPr="00A5102A">
        <w:rPr>
          <w:sz w:val="26"/>
          <w:szCs w:val="26"/>
        </w:rPr>
        <w:t xml:space="preserve">«Укрзалізниця»: </w:t>
      </w:r>
      <w:r w:rsidRPr="00A5102A">
        <w:rPr>
          <w:rFonts w:eastAsia="Calibri"/>
          <w:sz w:val="26"/>
          <w:szCs w:val="26"/>
          <w:lang w:eastAsia="en-US"/>
        </w:rPr>
        <w:t>03150, Україна,</w:t>
      </w:r>
      <w:r w:rsidR="00FD571A" w:rsidRPr="00A5102A">
        <w:rPr>
          <w:rFonts w:eastAsia="Calibri"/>
          <w:sz w:val="26"/>
          <w:szCs w:val="26"/>
          <w:lang w:eastAsia="en-US"/>
        </w:rPr>
        <w:t xml:space="preserve"> м. </w:t>
      </w:r>
      <w:r w:rsidRPr="00A5102A">
        <w:rPr>
          <w:rFonts w:eastAsia="Calibri"/>
          <w:sz w:val="26"/>
          <w:szCs w:val="26"/>
          <w:lang w:eastAsia="en-US"/>
        </w:rPr>
        <w:t xml:space="preserve">Київ, </w:t>
      </w:r>
      <w:r w:rsidR="00FD571A" w:rsidRPr="00A5102A">
        <w:rPr>
          <w:rFonts w:eastAsia="Calibri"/>
          <w:sz w:val="26"/>
          <w:szCs w:val="26"/>
          <w:lang w:eastAsia="en-US"/>
        </w:rPr>
        <w:t>вул. </w:t>
      </w:r>
      <w:r w:rsidR="00315E58" w:rsidRPr="00A5102A">
        <w:rPr>
          <w:rFonts w:eastAsia="Calibri"/>
          <w:sz w:val="26"/>
          <w:szCs w:val="26"/>
          <w:lang w:eastAsia="en-US"/>
        </w:rPr>
        <w:t xml:space="preserve">Тверська </w:t>
      </w:r>
      <w:r w:rsidR="00883F98" w:rsidRPr="00A5102A">
        <w:rPr>
          <w:rFonts w:eastAsia="Calibri"/>
          <w:sz w:val="26"/>
          <w:szCs w:val="26"/>
          <w:lang w:eastAsia="en-US"/>
        </w:rPr>
        <w:t>(</w:t>
      </w:r>
      <w:r w:rsidRPr="00A5102A">
        <w:rPr>
          <w:rFonts w:eastAsia="Calibri"/>
          <w:sz w:val="26"/>
          <w:szCs w:val="26"/>
          <w:lang w:eastAsia="en-US"/>
        </w:rPr>
        <w:t>Єжи Ґедройця</w:t>
      </w:r>
      <w:r w:rsidR="00883F98" w:rsidRPr="00A5102A">
        <w:rPr>
          <w:rFonts w:eastAsia="Calibri"/>
          <w:sz w:val="26"/>
          <w:szCs w:val="26"/>
          <w:lang w:eastAsia="en-US"/>
        </w:rPr>
        <w:t>)</w:t>
      </w:r>
      <w:r w:rsidRPr="00A5102A">
        <w:rPr>
          <w:rFonts w:eastAsia="Calibri"/>
          <w:sz w:val="26"/>
          <w:szCs w:val="26"/>
          <w:lang w:eastAsia="en-US"/>
        </w:rPr>
        <w:t>, б. 5;</w:t>
      </w:r>
    </w:p>
    <w:p w14:paraId="11067A8B" w14:textId="423A67D5" w:rsidR="0009400B" w:rsidRPr="00A5102A" w:rsidRDefault="0009400B" w:rsidP="00E111F5">
      <w:pPr>
        <w:pStyle w:val="a7"/>
        <w:numPr>
          <w:ilvl w:val="0"/>
          <w:numId w:val="5"/>
        </w:numPr>
        <w:tabs>
          <w:tab w:val="num" w:pos="0"/>
          <w:tab w:val="left" w:pos="325"/>
          <w:tab w:val="left" w:pos="1701"/>
        </w:tabs>
        <w:spacing w:before="60"/>
        <w:ind w:left="0" w:firstLine="709"/>
        <w:contextualSpacing w:val="0"/>
        <w:jc w:val="both"/>
        <w:rPr>
          <w:rFonts w:eastAsia="Calibri"/>
          <w:sz w:val="26"/>
          <w:szCs w:val="26"/>
          <w:lang w:eastAsia="en-US"/>
        </w:rPr>
      </w:pPr>
      <w:r w:rsidRPr="00A5102A">
        <w:rPr>
          <w:rFonts w:eastAsia="Calibri"/>
          <w:sz w:val="26"/>
          <w:szCs w:val="26"/>
          <w:lang w:eastAsia="en-US"/>
        </w:rPr>
        <w:t xml:space="preserve">інші претензії, що виникли з перевезення вантажів, заявляються Перевізнику на </w:t>
      </w:r>
      <w:r w:rsidRPr="00A5102A">
        <w:rPr>
          <w:sz w:val="26"/>
          <w:szCs w:val="26"/>
        </w:rPr>
        <w:t>адресу філії «Центр транспортної логістики»</w:t>
      </w:r>
      <w:r w:rsidR="00A17971" w:rsidRPr="00A5102A">
        <w:rPr>
          <w:sz w:val="26"/>
          <w:szCs w:val="26"/>
        </w:rPr>
        <w:t xml:space="preserve"> АТ </w:t>
      </w:r>
      <w:r w:rsidRPr="00A5102A">
        <w:rPr>
          <w:sz w:val="26"/>
          <w:szCs w:val="26"/>
        </w:rPr>
        <w:t>«Укрзалізниця»: 03038, Україна,</w:t>
      </w:r>
      <w:r w:rsidR="00FD571A" w:rsidRPr="00A5102A">
        <w:rPr>
          <w:sz w:val="26"/>
          <w:szCs w:val="26"/>
        </w:rPr>
        <w:t xml:space="preserve"> м. </w:t>
      </w:r>
      <w:r w:rsidRPr="00A5102A">
        <w:rPr>
          <w:sz w:val="26"/>
          <w:szCs w:val="26"/>
        </w:rPr>
        <w:t xml:space="preserve">Київ, </w:t>
      </w:r>
      <w:r w:rsidR="00FD571A" w:rsidRPr="00A5102A">
        <w:rPr>
          <w:sz w:val="26"/>
          <w:szCs w:val="26"/>
        </w:rPr>
        <w:t>вул. </w:t>
      </w:r>
      <w:r w:rsidRPr="00A5102A">
        <w:rPr>
          <w:sz w:val="26"/>
          <w:szCs w:val="26"/>
        </w:rPr>
        <w:t>Федорова, б. 32</w:t>
      </w:r>
      <w:r w:rsidRPr="00A5102A">
        <w:rPr>
          <w:rFonts w:eastAsia="Calibri"/>
          <w:sz w:val="26"/>
          <w:szCs w:val="26"/>
          <w:lang w:eastAsia="en-US"/>
        </w:rPr>
        <w:t>.</w:t>
      </w:r>
    </w:p>
    <w:p w14:paraId="4097D481" w14:textId="16FE9E53"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Претензії до Замовника надсилаються за його місцезнаходженням.</w:t>
      </w:r>
    </w:p>
    <w:p w14:paraId="511E2AF9" w14:textId="2860293B" w:rsidR="005A23B0" w:rsidRPr="00A5102A" w:rsidRDefault="005A23B0" w:rsidP="00E111F5">
      <w:pPr>
        <w:pStyle w:val="a7"/>
        <w:numPr>
          <w:ilvl w:val="1"/>
          <w:numId w:val="9"/>
        </w:numPr>
        <w:tabs>
          <w:tab w:val="left" w:pos="1701"/>
        </w:tabs>
        <w:spacing w:before="60"/>
        <w:ind w:left="0" w:firstLine="709"/>
        <w:contextualSpacing w:val="0"/>
        <w:jc w:val="both"/>
        <w:rPr>
          <w:bCs/>
          <w:sz w:val="26"/>
          <w:szCs w:val="26"/>
        </w:rPr>
      </w:pPr>
      <w:r w:rsidRPr="00A5102A">
        <w:rPr>
          <w:bCs/>
          <w:sz w:val="26"/>
          <w:szCs w:val="26"/>
        </w:rPr>
        <w:t xml:space="preserve">Строк позовної давності за вимогами </w:t>
      </w:r>
      <w:r w:rsidR="008E4568" w:rsidRPr="00A5102A">
        <w:rPr>
          <w:bCs/>
          <w:sz w:val="26"/>
          <w:szCs w:val="26"/>
        </w:rPr>
        <w:t>Перевізника</w:t>
      </w:r>
      <w:r w:rsidR="008B7E90" w:rsidRPr="00A5102A">
        <w:rPr>
          <w:bCs/>
          <w:sz w:val="26"/>
          <w:szCs w:val="26"/>
        </w:rPr>
        <w:t xml:space="preserve"> до Замовників</w:t>
      </w:r>
      <w:r w:rsidRPr="00A5102A">
        <w:rPr>
          <w:bCs/>
          <w:sz w:val="26"/>
          <w:szCs w:val="26"/>
        </w:rPr>
        <w:t>, що випливають з правовідносин Сторін за Договором, становить один рік.</w:t>
      </w:r>
    </w:p>
    <w:p w14:paraId="750CB56A" w14:textId="77777777" w:rsidR="004F5826" w:rsidRPr="00A5102A" w:rsidRDefault="005921C7" w:rsidP="00E111F5">
      <w:pPr>
        <w:pStyle w:val="a7"/>
        <w:numPr>
          <w:ilvl w:val="1"/>
          <w:numId w:val="9"/>
        </w:numPr>
        <w:tabs>
          <w:tab w:val="left" w:pos="1701"/>
        </w:tabs>
        <w:spacing w:before="60"/>
        <w:ind w:left="0" w:firstLine="709"/>
        <w:contextualSpacing w:val="0"/>
        <w:jc w:val="both"/>
        <w:rPr>
          <w:bCs/>
          <w:sz w:val="26"/>
          <w:szCs w:val="26"/>
        </w:rPr>
      </w:pPr>
      <w:r w:rsidRPr="00A5102A">
        <w:rPr>
          <w:bCs/>
          <w:sz w:val="26"/>
          <w:szCs w:val="26"/>
        </w:rPr>
        <w:t xml:space="preserve">У випадку задоволення грошових вимог (претензій) Замовника, Перевізник </w:t>
      </w:r>
      <w:r w:rsidR="007B1308" w:rsidRPr="00A5102A">
        <w:rPr>
          <w:bCs/>
          <w:sz w:val="26"/>
          <w:szCs w:val="26"/>
        </w:rPr>
        <w:t xml:space="preserve">має право відобразити </w:t>
      </w:r>
      <w:r w:rsidRPr="00A5102A">
        <w:rPr>
          <w:bCs/>
          <w:sz w:val="26"/>
          <w:szCs w:val="26"/>
        </w:rPr>
        <w:t>відповідні грошові суми на особов</w:t>
      </w:r>
      <w:r w:rsidR="007B1308" w:rsidRPr="00A5102A">
        <w:rPr>
          <w:bCs/>
          <w:sz w:val="26"/>
          <w:szCs w:val="26"/>
        </w:rPr>
        <w:t>ому</w:t>
      </w:r>
      <w:r w:rsidRPr="00A5102A">
        <w:rPr>
          <w:bCs/>
          <w:sz w:val="26"/>
          <w:szCs w:val="26"/>
        </w:rPr>
        <w:t xml:space="preserve"> рахун</w:t>
      </w:r>
      <w:r w:rsidR="007B1308" w:rsidRPr="00A5102A">
        <w:rPr>
          <w:bCs/>
          <w:sz w:val="26"/>
          <w:szCs w:val="26"/>
        </w:rPr>
        <w:t>ку</w:t>
      </w:r>
      <w:r w:rsidRPr="00A5102A">
        <w:rPr>
          <w:bCs/>
          <w:sz w:val="26"/>
          <w:szCs w:val="26"/>
        </w:rPr>
        <w:t xml:space="preserve"> Замовника</w:t>
      </w:r>
      <w:r w:rsidR="007B1308" w:rsidRPr="00A5102A">
        <w:rPr>
          <w:bCs/>
          <w:sz w:val="26"/>
          <w:szCs w:val="26"/>
        </w:rPr>
        <w:t xml:space="preserve"> в якості попередньої оплати</w:t>
      </w:r>
      <w:r w:rsidRPr="00A5102A">
        <w:rPr>
          <w:bCs/>
          <w:sz w:val="26"/>
          <w:szCs w:val="26"/>
        </w:rPr>
        <w:t xml:space="preserve">. </w:t>
      </w:r>
    </w:p>
    <w:p w14:paraId="31B0A1B5" w14:textId="3453D908" w:rsidR="00763E6C" w:rsidRPr="00A5102A" w:rsidRDefault="00EC640D" w:rsidP="00574E5A">
      <w:pPr>
        <w:tabs>
          <w:tab w:val="left" w:pos="709"/>
        </w:tabs>
        <w:spacing w:before="60"/>
        <w:ind w:firstLine="709"/>
        <w:jc w:val="both"/>
        <w:rPr>
          <w:sz w:val="26"/>
          <w:szCs w:val="26"/>
        </w:rPr>
      </w:pPr>
      <w:r w:rsidRPr="00A5102A">
        <w:rPr>
          <w:sz w:val="26"/>
          <w:szCs w:val="26"/>
        </w:rPr>
        <w:t>Належним способом захисту в судовому порядку прав та інтересів Замовника щодо відображення Перевізником в особовому рахунку використання Замовником коштів (провізних платежів, неустойки, відшкодування збитків, інших), є відновлення становища, яке існувало до їх порушення – внесення відповідних змін до особового рахунку Замовника про зарахування коштів на нього.</w:t>
      </w:r>
    </w:p>
    <w:p w14:paraId="68CE4EBB" w14:textId="77777777" w:rsidR="00414E79" w:rsidRPr="00A5102A" w:rsidRDefault="00414E79" w:rsidP="00E111F5">
      <w:pPr>
        <w:pStyle w:val="a7"/>
        <w:numPr>
          <w:ilvl w:val="1"/>
          <w:numId w:val="9"/>
        </w:numPr>
        <w:tabs>
          <w:tab w:val="left" w:pos="1701"/>
        </w:tabs>
        <w:spacing w:before="60"/>
        <w:ind w:left="0" w:firstLine="709"/>
        <w:contextualSpacing w:val="0"/>
        <w:jc w:val="both"/>
        <w:rPr>
          <w:bCs/>
          <w:sz w:val="26"/>
          <w:szCs w:val="26"/>
        </w:rPr>
      </w:pPr>
      <w:r w:rsidRPr="00A5102A">
        <w:rPr>
          <w:bCs/>
          <w:sz w:val="26"/>
          <w:szCs w:val="26"/>
        </w:rPr>
        <w:t>У випадку, якщо Замовник є нерезидентом України, усі спори, розбіжності, вимоги, що виникають за Договором або в зв’язку з ним, у тому числі що стосуються його укладення, тлумачення, виконання, порушення, припинення чи недійсності, підлягають вирішенню в Міжнародному комерційному арбітражному суді при Торгово-промисловій палаті України (далі – МКАС) відповідно до його Регламенту. Правом, що регулює Договір, є матеріальне право України. Арбітражний суд складається із трьох арбітрів. Місце проведення арбітражного розгляду (суду): м. Київ, вул. Велика Житомирська, 33. Українська є мовою арбітражного розгляду. Рішення МКАС є остаточним і обов’язковим для обох Сторін.</w:t>
      </w:r>
    </w:p>
    <w:p w14:paraId="7732162A" w14:textId="77777777" w:rsidR="00763E6C" w:rsidRPr="00A5102A" w:rsidRDefault="00763E6C" w:rsidP="008E425E">
      <w:pPr>
        <w:pStyle w:val="a7"/>
        <w:tabs>
          <w:tab w:val="left" w:pos="1701"/>
        </w:tabs>
        <w:spacing w:before="60"/>
        <w:ind w:left="0" w:firstLine="709"/>
        <w:contextualSpacing w:val="0"/>
        <w:jc w:val="both"/>
        <w:rPr>
          <w:b/>
          <w:sz w:val="26"/>
          <w:szCs w:val="26"/>
        </w:rPr>
      </w:pPr>
    </w:p>
    <w:p w14:paraId="504C270D" w14:textId="26ED957B"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 xml:space="preserve">Організація електронного документообігу </w:t>
      </w:r>
      <w:r w:rsidR="00CE60B3" w:rsidRPr="00A5102A">
        <w:rPr>
          <w:b/>
          <w:sz w:val="26"/>
          <w:szCs w:val="26"/>
        </w:rPr>
        <w:t>за Договором</w:t>
      </w:r>
    </w:p>
    <w:p w14:paraId="148306ED" w14:textId="18ECE7EE"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Сторони домовились про використання електронного документообігу.</w:t>
      </w:r>
    </w:p>
    <w:p w14:paraId="01AD667A" w14:textId="569B027B"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lastRenderedPageBreak/>
        <w:t>Для організації електронного документообігу використовується власні інформаційні системи Перевізника</w:t>
      </w:r>
      <w:r w:rsidR="000112B5" w:rsidRPr="00A5102A">
        <w:rPr>
          <w:sz w:val="26"/>
          <w:szCs w:val="26"/>
        </w:rPr>
        <w:t>.</w:t>
      </w:r>
    </w:p>
    <w:p w14:paraId="74410885" w14:textId="15A8CC74"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Електронний документообіг між Перевізником та Замовником передбачає оформлення документів з накладанням КЕП (із застосуванням спеціалізованого інтерфейсу користувача)</w:t>
      </w:r>
      <w:r w:rsidR="00D912AC" w:rsidRPr="00A5102A">
        <w:rPr>
          <w:sz w:val="26"/>
          <w:szCs w:val="26"/>
        </w:rPr>
        <w:t>, якщо їх оформлення в електронній формі реалізовано в інформаційних системах Перевізника та нормативно-правовими актами не встановлено обов’язковість паперового оформлення, а саме</w:t>
      </w:r>
      <w:r w:rsidRPr="00A5102A">
        <w:rPr>
          <w:sz w:val="26"/>
          <w:szCs w:val="26"/>
        </w:rPr>
        <w:t>:</w:t>
      </w:r>
    </w:p>
    <w:p w14:paraId="7DF0CAFB" w14:textId="0A6C4BC2"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замовлення на перевезення вантажів форми ГУ-12;</w:t>
      </w:r>
    </w:p>
    <w:p w14:paraId="19A7E8E9" w14:textId="77A30181"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 xml:space="preserve">накладна та супроводжувальні документи при перевезенні у внутрішньому сполученні, </w:t>
      </w:r>
    </w:p>
    <w:p w14:paraId="599EF182" w14:textId="3AD9C789"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накладна СМГС при перевезенні порожніх вагонів між Україною</w:t>
      </w:r>
      <w:r w:rsidR="00176983" w:rsidRPr="00A5102A">
        <w:rPr>
          <w:sz w:val="26"/>
          <w:szCs w:val="26"/>
        </w:rPr>
        <w:t xml:space="preserve"> </w:t>
      </w:r>
      <w:r w:rsidRPr="00A5102A">
        <w:rPr>
          <w:sz w:val="26"/>
          <w:szCs w:val="26"/>
        </w:rPr>
        <w:t>Російською Федерацією</w:t>
      </w:r>
      <w:r w:rsidR="000C7C1A" w:rsidRPr="00A5102A">
        <w:rPr>
          <w:sz w:val="26"/>
          <w:szCs w:val="26"/>
        </w:rPr>
        <w:t xml:space="preserve"> та </w:t>
      </w:r>
      <w:r w:rsidR="003321F0" w:rsidRPr="00A5102A">
        <w:rPr>
          <w:sz w:val="26"/>
          <w:szCs w:val="26"/>
          <w:lang w:val="ru-RU"/>
        </w:rPr>
        <w:t>Р</w:t>
      </w:r>
      <w:r w:rsidR="000C7C1A" w:rsidRPr="00A5102A">
        <w:rPr>
          <w:sz w:val="26"/>
          <w:szCs w:val="26"/>
        </w:rPr>
        <w:t xml:space="preserve">еспублікою </w:t>
      </w:r>
      <w:r w:rsidR="003321F0" w:rsidRPr="00A5102A">
        <w:rPr>
          <w:sz w:val="26"/>
          <w:szCs w:val="26"/>
        </w:rPr>
        <w:t>Білорусь</w:t>
      </w:r>
      <w:r w:rsidRPr="00A5102A">
        <w:rPr>
          <w:sz w:val="26"/>
          <w:szCs w:val="26"/>
        </w:rPr>
        <w:t>;</w:t>
      </w:r>
    </w:p>
    <w:p w14:paraId="41A3F147" w14:textId="44E08D7B"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податкова накладна;</w:t>
      </w:r>
    </w:p>
    <w:p w14:paraId="496BFD98" w14:textId="75A08B09"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розрахунок коригування кількісних і вартісних показників до податкової накладної;</w:t>
      </w:r>
    </w:p>
    <w:p w14:paraId="38FE9F99" w14:textId="1B3D81BB" w:rsidR="00B57C4C" w:rsidRPr="00A5102A" w:rsidRDefault="00B57C4C"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комерційний акт форми ГУ-22;</w:t>
      </w:r>
    </w:p>
    <w:p w14:paraId="01E6AEAA" w14:textId="40F78951" w:rsidR="00D34FB6" w:rsidRPr="00A5102A" w:rsidRDefault="00D34FB6"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акт загальної форми ГУ-23;</w:t>
      </w:r>
    </w:p>
    <w:p w14:paraId="0D25B95B" w14:textId="77777777" w:rsidR="00800821" w:rsidRPr="00A5102A" w:rsidRDefault="00D34FB6"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акт про затримку вагонів форми ГУ-23а;</w:t>
      </w:r>
      <w:r w:rsidR="00800821" w:rsidRPr="00A5102A">
        <w:rPr>
          <w:rFonts w:eastAsia="MS Mincho"/>
          <w:sz w:val="26"/>
          <w:szCs w:val="26"/>
        </w:rPr>
        <w:t xml:space="preserve"> </w:t>
      </w:r>
    </w:p>
    <w:p w14:paraId="46B43696" w14:textId="56686DE7" w:rsidR="00D34FB6" w:rsidRPr="00A5102A" w:rsidRDefault="00800821"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rFonts w:eastAsia="MS Mincho"/>
          <w:sz w:val="26"/>
          <w:szCs w:val="26"/>
        </w:rPr>
        <w:t xml:space="preserve">пам’ятка про </w:t>
      </w:r>
      <w:r w:rsidRPr="00A5102A">
        <w:rPr>
          <w:rFonts w:eastAsia="MS Mincho"/>
          <w:sz w:val="26"/>
          <w:szCs w:val="26"/>
          <w:lang w:val="ru-RU"/>
        </w:rPr>
        <w:t>подавання</w:t>
      </w:r>
      <w:r w:rsidRPr="00A5102A">
        <w:rPr>
          <w:sz w:val="26"/>
          <w:szCs w:val="26"/>
        </w:rPr>
        <w:t xml:space="preserve"> / </w:t>
      </w:r>
      <w:r w:rsidRPr="00A5102A">
        <w:rPr>
          <w:rFonts w:eastAsia="MS Mincho"/>
          <w:sz w:val="26"/>
          <w:szCs w:val="26"/>
          <w:lang w:val="ru-RU"/>
        </w:rPr>
        <w:t>забирання</w:t>
      </w:r>
      <w:r w:rsidRPr="00A5102A">
        <w:rPr>
          <w:rFonts w:eastAsia="MS Mincho"/>
          <w:sz w:val="26"/>
          <w:szCs w:val="26"/>
        </w:rPr>
        <w:t xml:space="preserve"> вагонів форми ГУ-45;</w:t>
      </w:r>
    </w:p>
    <w:p w14:paraId="64848718" w14:textId="2662B547"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відомість плати за користування вагонами форми ГУ-46;</w:t>
      </w:r>
    </w:p>
    <w:p w14:paraId="4B3F7D7C" w14:textId="1159E0D0"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відомість плати за подавання</w:t>
      </w:r>
      <w:r w:rsidR="00FD0745" w:rsidRPr="00A5102A">
        <w:rPr>
          <w:sz w:val="26"/>
          <w:szCs w:val="26"/>
        </w:rPr>
        <w:t xml:space="preserve"> / </w:t>
      </w:r>
      <w:r w:rsidRPr="00A5102A">
        <w:rPr>
          <w:sz w:val="26"/>
          <w:szCs w:val="26"/>
        </w:rPr>
        <w:t>забирання вагонів та маневрову роботу форми ГУ-46а;</w:t>
      </w:r>
    </w:p>
    <w:p w14:paraId="5DBDC8C0" w14:textId="05118914"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повідомлення про закінчення вантажних операцій з вагонами;</w:t>
      </w:r>
    </w:p>
    <w:p w14:paraId="54CB4B42" w14:textId="0CC4890E"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накопичувальна картка зборів за роботи (послуги) та штрафів форми ФДУ-92;</w:t>
      </w:r>
    </w:p>
    <w:p w14:paraId="16131731" w14:textId="6ACA87D2"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відомість плати за користування контейнерами форми ГУ-46к;</w:t>
      </w:r>
    </w:p>
    <w:p w14:paraId="756D8212" w14:textId="76C963CB"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пам’ятка про видачу/приймання контейнерів;</w:t>
      </w:r>
    </w:p>
    <w:p w14:paraId="0523F37D" w14:textId="1F3B73ED"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повідомлення про прибуття вантажу</w:t>
      </w:r>
      <w:r w:rsidR="00CC299E" w:rsidRPr="00A5102A">
        <w:rPr>
          <w:sz w:val="26"/>
          <w:szCs w:val="26"/>
        </w:rPr>
        <w:t>, що прибув на адресу замовника на станції призначення та інші</w:t>
      </w:r>
      <w:r w:rsidRPr="00A5102A">
        <w:rPr>
          <w:sz w:val="26"/>
          <w:szCs w:val="26"/>
        </w:rPr>
        <w:t>;</w:t>
      </w:r>
    </w:p>
    <w:p w14:paraId="4F40BB21" w14:textId="55D51E07"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 xml:space="preserve">повідомлення про </w:t>
      </w:r>
      <w:r w:rsidR="00CC299E" w:rsidRPr="00A5102A">
        <w:rPr>
          <w:sz w:val="26"/>
          <w:szCs w:val="26"/>
        </w:rPr>
        <w:t xml:space="preserve">час </w:t>
      </w:r>
      <w:r w:rsidRPr="00A5102A">
        <w:rPr>
          <w:sz w:val="26"/>
          <w:szCs w:val="26"/>
        </w:rPr>
        <w:t>подавання вагонів</w:t>
      </w:r>
      <w:r w:rsidR="00CC299E" w:rsidRPr="00A5102A">
        <w:rPr>
          <w:sz w:val="26"/>
          <w:szCs w:val="26"/>
        </w:rPr>
        <w:t xml:space="preserve"> під навантаження</w:t>
      </w:r>
      <w:r w:rsidRPr="00A5102A">
        <w:rPr>
          <w:sz w:val="26"/>
          <w:szCs w:val="26"/>
        </w:rPr>
        <w:t>;</w:t>
      </w:r>
    </w:p>
    <w:p w14:paraId="0157CE17" w14:textId="6C9B9729"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заява про переадресування вантажу;</w:t>
      </w:r>
    </w:p>
    <w:p w14:paraId="2089E774" w14:textId="2802E75F"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облікова картка;</w:t>
      </w:r>
    </w:p>
    <w:p w14:paraId="65810F3A" w14:textId="1272FB82"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зведена відомість;</w:t>
      </w:r>
    </w:p>
    <w:p w14:paraId="15AE0128" w14:textId="54429EF3" w:rsidR="003731F9" w:rsidRPr="00A5102A" w:rsidRDefault="003731F9"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щодобові інформаційні повідомлення;</w:t>
      </w:r>
    </w:p>
    <w:p w14:paraId="2332115B" w14:textId="4F6F0AF6"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виписка з особового рахунку;</w:t>
      </w:r>
    </w:p>
    <w:p w14:paraId="52D093CB" w14:textId="64D1CB10"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акти наданих послуг та акти звіряння взаєморозрахунків;</w:t>
      </w:r>
    </w:p>
    <w:p w14:paraId="26C2B461" w14:textId="5F68228A"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претензії, вимоги та відповіді на них;</w:t>
      </w:r>
    </w:p>
    <w:p w14:paraId="168EBAB8" w14:textId="4A82C648" w:rsidR="0009400B" w:rsidRPr="00A5102A" w:rsidRDefault="0009400B" w:rsidP="00E111F5">
      <w:pPr>
        <w:pStyle w:val="a7"/>
        <w:numPr>
          <w:ilvl w:val="0"/>
          <w:numId w:val="17"/>
        </w:numPr>
        <w:tabs>
          <w:tab w:val="left" w:pos="284"/>
          <w:tab w:val="left" w:pos="1701"/>
        </w:tabs>
        <w:spacing w:before="60"/>
        <w:ind w:left="0" w:firstLine="644"/>
        <w:contextualSpacing w:val="0"/>
        <w:jc w:val="both"/>
        <w:rPr>
          <w:sz w:val="26"/>
          <w:szCs w:val="26"/>
        </w:rPr>
      </w:pPr>
      <w:r w:rsidRPr="00A5102A">
        <w:rPr>
          <w:sz w:val="26"/>
          <w:szCs w:val="26"/>
        </w:rPr>
        <w:t>Договір, заяви, повідомлення та інші необхідні для виконання Договору документи</w:t>
      </w:r>
      <w:r w:rsidR="00D912AC" w:rsidRPr="00A5102A">
        <w:rPr>
          <w:sz w:val="26"/>
          <w:szCs w:val="26"/>
        </w:rPr>
        <w:t>.</w:t>
      </w:r>
    </w:p>
    <w:p w14:paraId="13035FCA" w14:textId="483ACA9C" w:rsidR="00FD0745" w:rsidRPr="00A5102A" w:rsidRDefault="00FD0745"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Замовник зобов’язується:</w:t>
      </w:r>
    </w:p>
    <w:p w14:paraId="37CB0D89" w14:textId="3ED70122" w:rsidR="0009400B" w:rsidRPr="00A5102A" w:rsidRDefault="000112B5"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Використовувати інформаційні системи Перевізника та реєструвати користувачів Замовника в них.</w:t>
      </w:r>
    </w:p>
    <w:p w14:paraId="3C538A32" w14:textId="7EDAA600"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Виконувати технічні умови щодо роботи з інформаційною системою Перевізника.</w:t>
      </w:r>
    </w:p>
    <w:p w14:paraId="6CDF029A" w14:textId="741A82C1"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lastRenderedPageBreak/>
        <w:t>За власний рахунок провести оснащення програмно-технічними засобами, у т.ч. ключами КЕП.</w:t>
      </w:r>
    </w:p>
    <w:p w14:paraId="4273BEDD" w14:textId="7A920299"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Дотримуватися встановленого часу на обробку електронного документа та відповіді Перевізнику.</w:t>
      </w:r>
    </w:p>
    <w:p w14:paraId="6D6DF3EE" w14:textId="0C069E1D"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У випадку виникнення непередбачених ситуацій узгоджувати із Перевізником послідовність дій з їх усунення.</w:t>
      </w:r>
    </w:p>
    <w:p w14:paraId="2E33F4E3" w14:textId="5C7F128D"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Приймати для розгляду та підписання надані йому Перевізником документи в електронній формі в порядку визначеному Перевізником.</w:t>
      </w:r>
    </w:p>
    <w:p w14:paraId="1A467305" w14:textId="61F894EB"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повідомила про випадки втрати або компрометації закритих ключів КЕП, несе відповідальність за прямі збитки, що виникли в результаті втрати або компрометації ключів.</w:t>
      </w:r>
    </w:p>
    <w:p w14:paraId="1BB75665" w14:textId="0049D333" w:rsidR="0009400B" w:rsidRPr="00A5102A" w:rsidRDefault="0009400B"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Перевізник зобов’язується:</w:t>
      </w:r>
    </w:p>
    <w:p w14:paraId="637A106B" w14:textId="5AB68B5C"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Реєструвати та підключати Замовника до власної інформаційної системи Перевізника, у т.ч. створити обліковий запис, надати йому login та password, інформувати про наявність облікового запису.</w:t>
      </w:r>
    </w:p>
    <w:p w14:paraId="5CD4CDC2" w14:textId="1EF5E754"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Оприлюднити на офіційному сайті Перевізника технічні умови щодо роботи з інформаційною системою Перевізника. </w:t>
      </w:r>
    </w:p>
    <w:p w14:paraId="6AE6731A" w14:textId="6909581B"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Надавати у встановленому порядку на вимогу Замовника консультації з питань, пов’язаних із застосуванням електронного документообігу, передбачених Договором.</w:t>
      </w:r>
    </w:p>
    <w:p w14:paraId="25DA8E4E" w14:textId="7B6C3A41"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Оприлюднити на офіційному сайті Перевізника перелік акредитованих центрів сертифікації ключів України (далі – АЦСК), КЕП яких буде оброблятися при оформленні електронних документів.</w:t>
      </w:r>
    </w:p>
    <w:p w14:paraId="4A0C9597" w14:textId="77777777" w:rsidR="000112B5"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Дотримуватися технології та встановленого часу на обробку електронного документа, передбачених</w:t>
      </w:r>
      <w:r w:rsidR="005829F7" w:rsidRPr="00A5102A">
        <w:rPr>
          <w:sz w:val="26"/>
          <w:szCs w:val="26"/>
        </w:rPr>
        <w:t xml:space="preserve"> розд. </w:t>
      </w:r>
      <w:r w:rsidRPr="00A5102A">
        <w:rPr>
          <w:sz w:val="26"/>
          <w:szCs w:val="26"/>
        </w:rPr>
        <w:t>8 Договору, та надання його Замовнику.</w:t>
      </w:r>
    </w:p>
    <w:p w14:paraId="1876E33C" w14:textId="5FD39CF7" w:rsidR="0009400B" w:rsidRPr="00A5102A" w:rsidRDefault="000112B5"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Своєчасно оприлюднювати на офіційному сайті Перевізника будь-які зміни, пов’язаних з електронним документообігом.</w:t>
      </w:r>
    </w:p>
    <w:p w14:paraId="23F83C81" w14:textId="03A9D6CD"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повідомила про випадки втрати або компрометації закритих ключів КЕП, несе відповідальність за прямі збитки, що виникли в результаті втрати або компрометації ключів.</w:t>
      </w:r>
    </w:p>
    <w:p w14:paraId="0535F430" w14:textId="0AFCF99A"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Нести відповідальність за збереження та нерозповсюдження аутентифікаційних даних для доступу до автоматизованих систем.</w:t>
      </w:r>
    </w:p>
    <w:p w14:paraId="01E58851" w14:textId="04C7BAE7"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Розміщувати та зберігати електронні документи у власній інформаційній системі </w:t>
      </w:r>
      <w:r w:rsidR="00D912AC" w:rsidRPr="00A5102A">
        <w:rPr>
          <w:sz w:val="26"/>
          <w:szCs w:val="26"/>
        </w:rPr>
        <w:t>Перевізника</w:t>
      </w:r>
      <w:r w:rsidRPr="00A5102A">
        <w:rPr>
          <w:sz w:val="26"/>
          <w:szCs w:val="26"/>
        </w:rPr>
        <w:t>.</w:t>
      </w:r>
    </w:p>
    <w:p w14:paraId="5DAB4BB6" w14:textId="73ED77D5" w:rsidR="0009400B" w:rsidRPr="00A5102A" w:rsidRDefault="0009400B" w:rsidP="00E111F5">
      <w:pPr>
        <w:pStyle w:val="a7"/>
        <w:numPr>
          <w:ilvl w:val="1"/>
          <w:numId w:val="9"/>
        </w:numPr>
        <w:tabs>
          <w:tab w:val="left" w:pos="1701"/>
        </w:tabs>
        <w:spacing w:before="60"/>
        <w:ind w:left="0" w:firstLine="709"/>
        <w:contextualSpacing w:val="0"/>
        <w:jc w:val="both"/>
        <w:rPr>
          <w:b/>
          <w:sz w:val="26"/>
          <w:szCs w:val="26"/>
        </w:rPr>
      </w:pPr>
      <w:r w:rsidRPr="00A5102A">
        <w:rPr>
          <w:b/>
          <w:sz w:val="26"/>
          <w:szCs w:val="26"/>
        </w:rPr>
        <w:t>Порядок оформлення, прийом</w:t>
      </w:r>
      <w:r w:rsidR="00C81CE0" w:rsidRPr="00A5102A">
        <w:rPr>
          <w:b/>
          <w:sz w:val="26"/>
          <w:szCs w:val="26"/>
        </w:rPr>
        <w:t>у</w:t>
      </w:r>
      <w:r w:rsidRPr="00A5102A">
        <w:rPr>
          <w:b/>
          <w:sz w:val="26"/>
          <w:szCs w:val="26"/>
        </w:rPr>
        <w:t xml:space="preserve"> та узгодження електронних перевізних документів</w:t>
      </w:r>
    </w:p>
    <w:p w14:paraId="0F847F7B" w14:textId="4B9E7656"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Замовник формує ЕПД та передає їх Перевізнику через власну інформаційну систему </w:t>
      </w:r>
      <w:r w:rsidR="00AF18DF" w:rsidRPr="00A5102A">
        <w:rPr>
          <w:sz w:val="26"/>
          <w:szCs w:val="26"/>
        </w:rPr>
        <w:t xml:space="preserve">Перевізника </w:t>
      </w:r>
      <w:r w:rsidRPr="00A5102A">
        <w:rPr>
          <w:sz w:val="26"/>
          <w:szCs w:val="26"/>
        </w:rPr>
        <w:t xml:space="preserve">не пізніше часу пред’явлення вантажу для приймально-здавальних операцій відповідно до режиму роботи товарної контори станції. </w:t>
      </w:r>
    </w:p>
    <w:p w14:paraId="691B4D8D" w14:textId="0DD0D22D"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Заповнення ЕПД СМГС здійснюється відповідно до вимог </w:t>
      </w:r>
      <w:r w:rsidR="00577156" w:rsidRPr="00A5102A">
        <w:rPr>
          <w:sz w:val="26"/>
          <w:szCs w:val="26"/>
        </w:rPr>
        <w:t>Додатку 1</w:t>
      </w:r>
      <w:r w:rsidRPr="00A5102A">
        <w:rPr>
          <w:sz w:val="26"/>
          <w:szCs w:val="26"/>
        </w:rPr>
        <w:t xml:space="preserve"> до СМГС.</w:t>
      </w:r>
    </w:p>
    <w:p w14:paraId="577AF915" w14:textId="2619C3B9"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КЕП Замовника при відправленні проставляється в графі 1 ЕПД. Електронна печатка філії «ГІОЦ УЗ» ″Удостоверено «ЭП ГИВЦ УЗ &lt;дата наложения ЭП&gt;»″</w:t>
      </w:r>
      <w:r w:rsidR="00FD0745" w:rsidRPr="00A5102A">
        <w:rPr>
          <w:sz w:val="26"/>
          <w:szCs w:val="26"/>
        </w:rPr>
        <w:t xml:space="preserve"> </w:t>
      </w:r>
      <w:r w:rsidRPr="00A5102A">
        <w:rPr>
          <w:sz w:val="26"/>
          <w:szCs w:val="26"/>
        </w:rPr>
        <w:t>відобра</w:t>
      </w:r>
      <w:r w:rsidRPr="00A5102A">
        <w:rPr>
          <w:sz w:val="26"/>
          <w:szCs w:val="26"/>
        </w:rPr>
        <w:lastRenderedPageBreak/>
        <w:t xml:space="preserve">жається в графах 1, 26, 64. Таким чином оформлений ЕПД вважається оригіналом </w:t>
      </w:r>
      <w:r w:rsidR="00543467" w:rsidRPr="00A5102A">
        <w:rPr>
          <w:sz w:val="26"/>
          <w:szCs w:val="26"/>
        </w:rPr>
        <w:t>накладної</w:t>
      </w:r>
      <w:r w:rsidRPr="00A5102A">
        <w:rPr>
          <w:sz w:val="26"/>
          <w:szCs w:val="26"/>
        </w:rPr>
        <w:t xml:space="preserve"> та має юридичну силу, як доказ у визначених законодавством випадках.</w:t>
      </w:r>
    </w:p>
    <w:p w14:paraId="23B272D2" w14:textId="0E8BDC03"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При негативних результатах перевірки Замовник отримує засобами зв’язку інформацію про зміст помилки, коригує помилкові дані в ЕПД, підписує його КЕП та повторно надсилає Перевізнику.</w:t>
      </w:r>
    </w:p>
    <w:p w14:paraId="0FEBB41D" w14:textId="1E7E9B27"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Підтвердження приймання вантажу до перевезення за ЕПД проводиться шляхом проставляння в ЕПД дати прийняття вантажу до перевезення та накладання КЕП. На вимогу Замовника Перевізник засвідчує дату прийняття вантажу до перевезення шляхом проставляння календарного штемпелю в роздрукованій копії ЕПД. Друк паперової копії ЕПД накладної виконується Замовником або за окрему плату на його вимогу Перевізником.</w:t>
      </w:r>
    </w:p>
    <w:p w14:paraId="67F0D325" w14:textId="7D59E869" w:rsidR="000C1D29"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Оформлений ЕПД із наявним КЕП (що є підтвердженням прийняття вантажу до перевезення), передається Замовнику за допомогою власної інформаційної системи </w:t>
      </w:r>
      <w:r w:rsidR="00D912AC" w:rsidRPr="00A5102A">
        <w:rPr>
          <w:sz w:val="26"/>
          <w:szCs w:val="26"/>
        </w:rPr>
        <w:t>П</w:t>
      </w:r>
      <w:r w:rsidRPr="00A5102A">
        <w:rPr>
          <w:sz w:val="26"/>
          <w:szCs w:val="26"/>
        </w:rPr>
        <w:t>еревізника.</w:t>
      </w:r>
    </w:p>
    <w:p w14:paraId="4A005D7C" w14:textId="1CE1175F" w:rsidR="0009400B" w:rsidRPr="00A5102A" w:rsidRDefault="000C1D29"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Видача вантажу, перевезення якого здійснювалось за ЕПД, проводиться за допомогою інформаційних систем Перевізника. На вимогу Замовника Перевізник проводить видачу вантажу за паперовою копією електронної накладної.</w:t>
      </w:r>
    </w:p>
    <w:p w14:paraId="0B0F2A8D" w14:textId="5FF86240"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Інформацію про прибуття вантажу за електронною накладною Перевізник надає Замовнику одночасно з повідомленням про прибуття вантажу.</w:t>
      </w:r>
    </w:p>
    <w:p w14:paraId="5FE02828" w14:textId="1FA11705" w:rsidR="0009400B" w:rsidRPr="00A5102A" w:rsidRDefault="0009400B" w:rsidP="00E111F5">
      <w:pPr>
        <w:pStyle w:val="a7"/>
        <w:numPr>
          <w:ilvl w:val="2"/>
          <w:numId w:val="9"/>
        </w:numPr>
        <w:tabs>
          <w:tab w:val="left" w:pos="1701"/>
        </w:tabs>
        <w:spacing w:before="60"/>
        <w:ind w:left="0" w:firstLine="709"/>
        <w:contextualSpacing w:val="0"/>
        <w:jc w:val="both"/>
        <w:rPr>
          <w:sz w:val="26"/>
          <w:szCs w:val="26"/>
        </w:rPr>
      </w:pPr>
      <w:r w:rsidRPr="00A5102A">
        <w:rPr>
          <w:sz w:val="26"/>
          <w:szCs w:val="26"/>
        </w:rPr>
        <w:t xml:space="preserve">Замовник заповнює електронну накладну СМГС відповідно до вимог </w:t>
      </w:r>
      <w:r w:rsidR="00577156" w:rsidRPr="00A5102A">
        <w:rPr>
          <w:sz w:val="26"/>
          <w:szCs w:val="26"/>
        </w:rPr>
        <w:t>Додатку 1</w:t>
      </w:r>
      <w:r w:rsidRPr="00A5102A">
        <w:rPr>
          <w:sz w:val="26"/>
          <w:szCs w:val="26"/>
        </w:rPr>
        <w:t xml:space="preserve"> до СМГС з наявністю по прибуттю КЕП у графах 27, 36. Електронна печатка філії «ГІОЦ УЗ» ″Удостоверено «ЭП ГИВЦ УЗ &lt;дата наложения ЭП&gt;»″</w:t>
      </w:r>
      <w:r w:rsidR="00FD0745" w:rsidRPr="00A5102A">
        <w:rPr>
          <w:sz w:val="26"/>
          <w:szCs w:val="26"/>
        </w:rPr>
        <w:t xml:space="preserve"> </w:t>
      </w:r>
      <w:r w:rsidRPr="00A5102A">
        <w:rPr>
          <w:sz w:val="26"/>
          <w:szCs w:val="26"/>
        </w:rPr>
        <w:t xml:space="preserve">відображається у графах 35,36. Таким чином оформлений ЕПД вважається оригіналом </w:t>
      </w:r>
      <w:r w:rsidR="000C1D29" w:rsidRPr="00A5102A">
        <w:rPr>
          <w:sz w:val="26"/>
          <w:szCs w:val="26"/>
        </w:rPr>
        <w:t>накладної</w:t>
      </w:r>
      <w:r w:rsidRPr="00A5102A">
        <w:rPr>
          <w:sz w:val="26"/>
          <w:szCs w:val="26"/>
        </w:rPr>
        <w:t xml:space="preserve"> та має юридичну силу, як доказ у визначених законодавством випадках.</w:t>
      </w:r>
    </w:p>
    <w:p w14:paraId="35716491" w14:textId="07D0721C"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Перевізник не несе відповідальності у випадку неможливості здійснення обміну електронними документами із Замовником, якщо це викликано несправностями програмно-технічних засобів і каналів зв’язку, наданих третіми особами Замовнику або тих, що використовуються Замовником для доступу власної інформаційної системи </w:t>
      </w:r>
      <w:r w:rsidR="00D912AC" w:rsidRPr="00A5102A">
        <w:rPr>
          <w:sz w:val="26"/>
          <w:szCs w:val="26"/>
        </w:rPr>
        <w:t>Перевізника</w:t>
      </w:r>
      <w:r w:rsidRPr="00A5102A">
        <w:rPr>
          <w:sz w:val="26"/>
          <w:szCs w:val="26"/>
        </w:rPr>
        <w:t>.</w:t>
      </w:r>
    </w:p>
    <w:p w14:paraId="61478457" w14:textId="5131E617"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судового розгляду справи, чи виникненні претензійної практики, використовується візуальне відображення електронних документів на папері.</w:t>
      </w:r>
    </w:p>
    <w:p w14:paraId="0FACE0D0" w14:textId="62B63EA3"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При наявності розбіжності у даних, що містяться у візуальних відображеннях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оригінал електронного документу або його завірену візуальну паперову копію з власної інформаційної системи </w:t>
      </w:r>
      <w:r w:rsidR="00D912AC" w:rsidRPr="00A5102A">
        <w:rPr>
          <w:sz w:val="26"/>
          <w:szCs w:val="26"/>
        </w:rPr>
        <w:t>Перевізника</w:t>
      </w:r>
      <w:r w:rsidRPr="00A5102A">
        <w:rPr>
          <w:sz w:val="26"/>
          <w:szCs w:val="26"/>
        </w:rPr>
        <w:t xml:space="preserve">. </w:t>
      </w:r>
    </w:p>
    <w:p w14:paraId="3775D479" w14:textId="77777777" w:rsidR="00FD0745" w:rsidRPr="00A5102A" w:rsidRDefault="00FD0745" w:rsidP="008E425E">
      <w:pPr>
        <w:pStyle w:val="a7"/>
        <w:tabs>
          <w:tab w:val="left" w:pos="1701"/>
        </w:tabs>
        <w:spacing w:before="60"/>
        <w:ind w:left="0" w:firstLine="709"/>
        <w:contextualSpacing w:val="0"/>
        <w:jc w:val="both"/>
        <w:rPr>
          <w:sz w:val="26"/>
          <w:szCs w:val="26"/>
        </w:rPr>
      </w:pPr>
    </w:p>
    <w:p w14:paraId="763951EB" w14:textId="5836555E"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Додаткові умови</w:t>
      </w:r>
    </w:p>
    <w:p w14:paraId="100893B8" w14:textId="2CC38E95"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Зобов’язання, які Сторони мають один перед одним за укладеними раніше і припиненими договорами про надання послуг з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w:t>
      </w:r>
      <w:r w:rsidR="00683A9D" w:rsidRPr="00A5102A">
        <w:rPr>
          <w:sz w:val="26"/>
          <w:szCs w:val="26"/>
        </w:rPr>
        <w:t>вагонах Перевізника</w:t>
      </w:r>
      <w:r w:rsidRPr="00A5102A">
        <w:rPr>
          <w:sz w:val="26"/>
          <w:szCs w:val="26"/>
        </w:rPr>
        <w:t xml:space="preserve">, вагонах залізниць інших держав </w:t>
      </w:r>
      <w:r w:rsidR="00C0032E" w:rsidRPr="00A5102A">
        <w:rPr>
          <w:sz w:val="26"/>
          <w:szCs w:val="26"/>
        </w:rPr>
        <w:t>та / або</w:t>
      </w:r>
      <w:r w:rsidRPr="00A5102A">
        <w:rPr>
          <w:sz w:val="26"/>
          <w:szCs w:val="26"/>
        </w:rPr>
        <w:t xml:space="preserve"> вагонах Замовника і проведення розрахунків за ці послуги (далі – Попередньо укладені договори про надання послуг), виконуватимуться на умовах встановлених такими Попередньо укладеними договорами про надання послуг в частині визначення вартості таких послуг, а в частині всіх інших умов відповідно до умов цього Договору.</w:t>
      </w:r>
    </w:p>
    <w:p w14:paraId="3417AA53" w14:textId="7671B3DD"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lastRenderedPageBreak/>
        <w:t>Замовник погоджується на використання за Договором залишку коштів</w:t>
      </w:r>
      <w:r w:rsidR="004C6229" w:rsidRPr="00A5102A">
        <w:rPr>
          <w:sz w:val="26"/>
          <w:szCs w:val="26"/>
        </w:rPr>
        <w:t>,</w:t>
      </w:r>
      <w:r w:rsidRPr="00A5102A">
        <w:rPr>
          <w:sz w:val="26"/>
          <w:szCs w:val="26"/>
        </w:rPr>
        <w:t xml:space="preserve"> який обліковується на особовому рахунку відкритому за Попередньо укладеними договорами про надання послуг, зокрема, на стягнення</w:t>
      </w:r>
      <w:r w:rsidR="004C6229" w:rsidRPr="00A5102A">
        <w:rPr>
          <w:sz w:val="26"/>
          <w:szCs w:val="26"/>
        </w:rPr>
        <w:t xml:space="preserve"> </w:t>
      </w:r>
      <w:r w:rsidRPr="00A5102A">
        <w:rPr>
          <w:sz w:val="26"/>
          <w:szCs w:val="26"/>
        </w:rPr>
        <w:t>недоборів</w:t>
      </w:r>
      <w:r w:rsidR="004C6229" w:rsidRPr="00A5102A">
        <w:rPr>
          <w:sz w:val="26"/>
          <w:szCs w:val="26"/>
        </w:rPr>
        <w:t xml:space="preserve"> або зарахування</w:t>
      </w:r>
      <w:r w:rsidR="00FD0745" w:rsidRPr="00A5102A">
        <w:rPr>
          <w:sz w:val="26"/>
          <w:szCs w:val="26"/>
        </w:rPr>
        <w:t xml:space="preserve"> </w:t>
      </w:r>
      <w:r w:rsidRPr="00A5102A">
        <w:rPr>
          <w:sz w:val="26"/>
          <w:szCs w:val="26"/>
        </w:rPr>
        <w:t>переборів, що виникли за результатами перевезень за такими Попередніми договор</w:t>
      </w:r>
      <w:r w:rsidR="004C6229" w:rsidRPr="00A5102A">
        <w:rPr>
          <w:sz w:val="26"/>
          <w:szCs w:val="26"/>
        </w:rPr>
        <w:t>ам</w:t>
      </w:r>
      <w:r w:rsidRPr="00A5102A">
        <w:rPr>
          <w:sz w:val="26"/>
          <w:szCs w:val="26"/>
        </w:rPr>
        <w:t xml:space="preserve">и про надання послуг та не були </w:t>
      </w:r>
      <w:r w:rsidR="004C6229" w:rsidRPr="00A5102A">
        <w:rPr>
          <w:sz w:val="26"/>
          <w:szCs w:val="26"/>
        </w:rPr>
        <w:t xml:space="preserve">сплачені </w:t>
      </w:r>
      <w:r w:rsidRPr="00A5102A">
        <w:rPr>
          <w:sz w:val="26"/>
          <w:szCs w:val="26"/>
        </w:rPr>
        <w:t>до початку дії цього Договору.</w:t>
      </w:r>
    </w:p>
    <w:p w14:paraId="0AEDF9A3" w14:textId="4571A208"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Планування перевезень вантажів, розпочате за Попередньо укладеними договорами про надання послуг не переривається їх припиненням, а послуги надаються на умова</w:t>
      </w:r>
      <w:r w:rsidR="004C6229" w:rsidRPr="00A5102A">
        <w:rPr>
          <w:sz w:val="26"/>
          <w:szCs w:val="26"/>
        </w:rPr>
        <w:t>х</w:t>
      </w:r>
      <w:r w:rsidRPr="00A5102A">
        <w:rPr>
          <w:sz w:val="26"/>
          <w:szCs w:val="26"/>
        </w:rPr>
        <w:t xml:space="preserve"> Договору</w:t>
      </w:r>
    </w:p>
    <w:p w14:paraId="536BD2F5" w14:textId="174AAECF"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Укладенням Договору Сторони визнають припинення Попередньо укладених договорів про надання послуг, але не раніше дати введення Договору в дію відповідно до</w:t>
      </w:r>
      <w:r w:rsidR="005829F7" w:rsidRPr="00A5102A">
        <w:rPr>
          <w:sz w:val="26"/>
          <w:szCs w:val="26"/>
        </w:rPr>
        <w:t xml:space="preserve"> п. </w:t>
      </w:r>
      <w:r w:rsidRPr="00A5102A">
        <w:rPr>
          <w:sz w:val="26"/>
          <w:szCs w:val="26"/>
        </w:rPr>
        <w:t>12.1. Договору.</w:t>
      </w:r>
    </w:p>
    <w:p w14:paraId="2EC22F4E" w14:textId="525E5F68" w:rsidR="00D7584E" w:rsidRPr="00B0626D" w:rsidRDefault="00D7584E"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Пропозиції Замовників до Договору направляються Перевізнику на адресу філії «Центр транспортної логістики»</w:t>
      </w:r>
      <w:r w:rsidR="00A17971" w:rsidRPr="00A5102A">
        <w:rPr>
          <w:sz w:val="26"/>
          <w:szCs w:val="26"/>
        </w:rPr>
        <w:t xml:space="preserve"> АТ </w:t>
      </w:r>
      <w:r w:rsidRPr="00A5102A">
        <w:rPr>
          <w:sz w:val="26"/>
          <w:szCs w:val="26"/>
        </w:rPr>
        <w:t>«Укрзалізниця»: 03038, Україна, м. Київ, вул. Федорова, б. 32</w:t>
      </w:r>
      <w:r w:rsidRPr="00A5102A">
        <w:rPr>
          <w:b/>
          <w:sz w:val="26"/>
          <w:szCs w:val="26"/>
        </w:rPr>
        <w:t>.</w:t>
      </w:r>
      <w:r w:rsidR="000C7C1A" w:rsidRPr="00A5102A">
        <w:rPr>
          <w:b/>
          <w:sz w:val="26"/>
          <w:szCs w:val="26"/>
        </w:rPr>
        <w:t xml:space="preserve"> </w:t>
      </w:r>
      <w:r w:rsidR="000C7C1A" w:rsidRPr="00B0626D">
        <w:rPr>
          <w:sz w:val="26"/>
          <w:szCs w:val="26"/>
        </w:rPr>
        <w:t>Такі пропозиції має бути викладено в формі порівняльної таблиці з виділенням пропонованих змін.</w:t>
      </w:r>
    </w:p>
    <w:p w14:paraId="7F5755CF" w14:textId="642E37DE" w:rsidR="00D7584E" w:rsidRPr="00A5102A" w:rsidRDefault="00D7584E" w:rsidP="00D7584E">
      <w:pPr>
        <w:ind w:firstLine="709"/>
        <w:jc w:val="both"/>
        <w:rPr>
          <w:sz w:val="26"/>
          <w:szCs w:val="26"/>
        </w:rPr>
      </w:pPr>
      <w:r w:rsidRPr="00A5102A">
        <w:rPr>
          <w:sz w:val="26"/>
          <w:szCs w:val="26"/>
        </w:rPr>
        <w:t>Пропозиції Замовників до Договору враховуються при внесенні Перевізником змін до його умов одночасно для всіх Замовників</w:t>
      </w:r>
      <w:r w:rsidR="00834991" w:rsidRPr="00A5102A">
        <w:rPr>
          <w:sz w:val="26"/>
          <w:szCs w:val="26"/>
        </w:rPr>
        <w:t xml:space="preserve"> відповідно до </w:t>
      </w:r>
      <w:r w:rsidR="004449F8" w:rsidRPr="00A5102A">
        <w:rPr>
          <w:sz w:val="26"/>
          <w:szCs w:val="26"/>
        </w:rPr>
        <w:t>ст. </w:t>
      </w:r>
      <w:r w:rsidR="00834991" w:rsidRPr="00A5102A">
        <w:rPr>
          <w:sz w:val="26"/>
          <w:szCs w:val="26"/>
        </w:rPr>
        <w:t xml:space="preserve">179 Господарського кодексу України, </w:t>
      </w:r>
      <w:r w:rsidR="004449F8" w:rsidRPr="00A5102A">
        <w:rPr>
          <w:sz w:val="26"/>
          <w:szCs w:val="26"/>
        </w:rPr>
        <w:t>ст. ст. </w:t>
      </w:r>
      <w:r w:rsidR="00834991" w:rsidRPr="00A5102A">
        <w:rPr>
          <w:sz w:val="26"/>
          <w:szCs w:val="26"/>
        </w:rPr>
        <w:t>633 та 915 Цивільного кодексу України</w:t>
      </w:r>
      <w:r w:rsidRPr="00A5102A">
        <w:rPr>
          <w:sz w:val="26"/>
          <w:szCs w:val="26"/>
        </w:rPr>
        <w:t>.</w:t>
      </w:r>
    </w:p>
    <w:p w14:paraId="7E1128B7" w14:textId="27437387" w:rsidR="00D7584E" w:rsidRPr="00A5102A" w:rsidRDefault="00D7584E" w:rsidP="00D7584E">
      <w:pPr>
        <w:ind w:firstLine="709"/>
        <w:jc w:val="both"/>
        <w:rPr>
          <w:sz w:val="26"/>
          <w:szCs w:val="26"/>
        </w:rPr>
      </w:pPr>
      <w:r w:rsidRPr="00A5102A">
        <w:rPr>
          <w:sz w:val="26"/>
          <w:szCs w:val="26"/>
        </w:rPr>
        <w:t xml:space="preserve">Незгода Замовника з відхиленням Перевізником його пропозицій до Договору може бути підставою для розгляду судом вимог Замовника про внесення змін в Договір в порядку ч. 2 </w:t>
      </w:r>
      <w:r w:rsidR="004449F8" w:rsidRPr="00A5102A">
        <w:rPr>
          <w:sz w:val="26"/>
          <w:szCs w:val="26"/>
        </w:rPr>
        <w:t>ст. </w:t>
      </w:r>
      <w:r w:rsidRPr="00A5102A">
        <w:rPr>
          <w:sz w:val="26"/>
          <w:szCs w:val="26"/>
        </w:rPr>
        <w:t>651 Цивільного кодексу України</w:t>
      </w:r>
      <w:r w:rsidR="002609C8" w:rsidRPr="00A5102A">
        <w:rPr>
          <w:sz w:val="26"/>
          <w:szCs w:val="26"/>
        </w:rPr>
        <w:t>, що можуть бути заявлені</w:t>
      </w:r>
      <w:r w:rsidR="008A5C98" w:rsidRPr="00A5102A">
        <w:rPr>
          <w:sz w:val="26"/>
          <w:szCs w:val="26"/>
        </w:rPr>
        <w:t xml:space="preserve"> </w:t>
      </w:r>
      <w:r w:rsidR="00482741" w:rsidRPr="00A5102A">
        <w:rPr>
          <w:sz w:val="26"/>
          <w:szCs w:val="26"/>
        </w:rPr>
        <w:t>не пізніше</w:t>
      </w:r>
      <w:r w:rsidRPr="00A5102A">
        <w:rPr>
          <w:sz w:val="26"/>
          <w:szCs w:val="26"/>
        </w:rPr>
        <w:t xml:space="preserve"> 30-ти </w:t>
      </w:r>
      <w:r w:rsidR="00482741" w:rsidRPr="00A5102A">
        <w:rPr>
          <w:sz w:val="26"/>
          <w:szCs w:val="26"/>
        </w:rPr>
        <w:t>днів</w:t>
      </w:r>
      <w:r w:rsidRPr="00A5102A">
        <w:rPr>
          <w:sz w:val="26"/>
          <w:szCs w:val="26"/>
        </w:rPr>
        <w:t xml:space="preserve"> від дня </w:t>
      </w:r>
      <w:r w:rsidR="002609C8" w:rsidRPr="00A5102A">
        <w:rPr>
          <w:sz w:val="26"/>
          <w:szCs w:val="26"/>
        </w:rPr>
        <w:t xml:space="preserve">фактичного </w:t>
      </w:r>
      <w:r w:rsidRPr="00A5102A">
        <w:rPr>
          <w:sz w:val="26"/>
          <w:szCs w:val="26"/>
        </w:rPr>
        <w:t>відхилення Перевізником</w:t>
      </w:r>
      <w:r w:rsidR="002609C8" w:rsidRPr="00A5102A">
        <w:rPr>
          <w:sz w:val="26"/>
          <w:szCs w:val="26"/>
        </w:rPr>
        <w:t xml:space="preserve"> пропозицій Замовника</w:t>
      </w:r>
      <w:r w:rsidRPr="00A5102A">
        <w:rPr>
          <w:sz w:val="26"/>
          <w:szCs w:val="26"/>
        </w:rPr>
        <w:t>.</w:t>
      </w:r>
    </w:p>
    <w:p w14:paraId="147D8774" w14:textId="2DF54EDB" w:rsidR="00D7584E" w:rsidRPr="00A5102A" w:rsidRDefault="00D7584E" w:rsidP="00D7584E">
      <w:pPr>
        <w:ind w:firstLine="709"/>
        <w:jc w:val="both"/>
        <w:rPr>
          <w:sz w:val="26"/>
          <w:szCs w:val="26"/>
        </w:rPr>
      </w:pPr>
      <w:r w:rsidRPr="00A5102A">
        <w:rPr>
          <w:sz w:val="26"/>
          <w:szCs w:val="26"/>
        </w:rPr>
        <w:t xml:space="preserve">Внесенню змін до Договору передує їх попереднє опублікування для надання можливості Замовникам подати пропозиції Перевізнику. Зміна </w:t>
      </w:r>
      <w:r w:rsidR="002609C8" w:rsidRPr="00A5102A">
        <w:rPr>
          <w:sz w:val="26"/>
          <w:szCs w:val="26"/>
        </w:rPr>
        <w:t>розміру провізних платежів</w:t>
      </w:r>
      <w:r w:rsidR="0030758D" w:rsidRPr="00A5102A">
        <w:rPr>
          <w:sz w:val="26"/>
          <w:szCs w:val="26"/>
        </w:rPr>
        <w:t>,</w:t>
      </w:r>
      <w:r w:rsidR="002609C8" w:rsidRPr="00A5102A">
        <w:rPr>
          <w:sz w:val="26"/>
          <w:szCs w:val="26"/>
        </w:rPr>
        <w:t xml:space="preserve"> </w:t>
      </w:r>
      <w:r w:rsidRPr="00A5102A">
        <w:rPr>
          <w:sz w:val="26"/>
          <w:szCs w:val="26"/>
        </w:rPr>
        <w:t xml:space="preserve">ставок, коефіцієнтів та інших </w:t>
      </w:r>
      <w:r w:rsidR="0030758D" w:rsidRPr="00A5102A">
        <w:rPr>
          <w:sz w:val="26"/>
          <w:szCs w:val="26"/>
        </w:rPr>
        <w:t xml:space="preserve">розрахункових </w:t>
      </w:r>
      <w:r w:rsidRPr="00A5102A">
        <w:rPr>
          <w:sz w:val="26"/>
          <w:szCs w:val="26"/>
        </w:rPr>
        <w:t>величин</w:t>
      </w:r>
      <w:r w:rsidR="008A5C98" w:rsidRPr="00A5102A">
        <w:rPr>
          <w:sz w:val="26"/>
          <w:szCs w:val="26"/>
        </w:rPr>
        <w:t xml:space="preserve"> </w:t>
      </w:r>
      <w:r w:rsidRPr="00A5102A">
        <w:rPr>
          <w:sz w:val="26"/>
          <w:szCs w:val="26"/>
        </w:rPr>
        <w:t>не потребує попереднього оприлюднення проекту таких змін</w:t>
      </w:r>
      <w:r w:rsidR="00735C02" w:rsidRPr="00A5102A">
        <w:rPr>
          <w:sz w:val="26"/>
          <w:szCs w:val="26"/>
        </w:rPr>
        <w:t>, у випадку якщо раніше Перевізником було оприлюднено порядок визначення таких ставок, коефіцієнтів, та інших розрахункових величин.</w:t>
      </w:r>
    </w:p>
    <w:p w14:paraId="1A8B2F19" w14:textId="36DEF88F"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Зміни (доповнення) до Договору Перевізник здійснює </w:t>
      </w:r>
      <w:r w:rsidR="002A79C3" w:rsidRPr="00A5102A">
        <w:rPr>
          <w:sz w:val="26"/>
          <w:szCs w:val="26"/>
        </w:rPr>
        <w:t xml:space="preserve">шляхом викладення </w:t>
      </w:r>
      <w:r w:rsidRPr="00A5102A">
        <w:rPr>
          <w:sz w:val="26"/>
          <w:szCs w:val="26"/>
        </w:rPr>
        <w:t xml:space="preserve">в новій редакції </w:t>
      </w:r>
      <w:r w:rsidR="002A79C3" w:rsidRPr="00A5102A">
        <w:rPr>
          <w:sz w:val="26"/>
          <w:szCs w:val="26"/>
        </w:rPr>
        <w:t xml:space="preserve">Договору </w:t>
      </w:r>
      <w:r w:rsidRPr="00A5102A">
        <w:rPr>
          <w:sz w:val="26"/>
          <w:szCs w:val="26"/>
        </w:rPr>
        <w:t xml:space="preserve">в цілому або </w:t>
      </w:r>
      <w:r w:rsidR="002A79C3" w:rsidRPr="00A5102A">
        <w:rPr>
          <w:sz w:val="26"/>
          <w:szCs w:val="26"/>
        </w:rPr>
        <w:t xml:space="preserve">окремих </w:t>
      </w:r>
      <w:r w:rsidRPr="00A5102A">
        <w:rPr>
          <w:sz w:val="26"/>
          <w:szCs w:val="26"/>
        </w:rPr>
        <w:t xml:space="preserve">його частин </w:t>
      </w:r>
      <w:r w:rsidR="002A79C3" w:rsidRPr="00A5102A">
        <w:rPr>
          <w:sz w:val="26"/>
          <w:szCs w:val="26"/>
        </w:rPr>
        <w:t xml:space="preserve">та </w:t>
      </w:r>
      <w:r w:rsidRPr="00A5102A">
        <w:rPr>
          <w:sz w:val="26"/>
          <w:szCs w:val="26"/>
        </w:rPr>
        <w:t xml:space="preserve">їх оприлюднення на веб-сайті </w:t>
      </w:r>
      <w:hyperlink r:id="rId12" w:history="1">
        <w:r w:rsidR="00C15649" w:rsidRPr="00A5102A">
          <w:rPr>
            <w:rStyle w:val="a9"/>
            <w:sz w:val="26"/>
            <w:szCs w:val="26"/>
          </w:rPr>
          <w:t>http://uz-cargo.com/</w:t>
        </w:r>
      </w:hyperlink>
      <w:r w:rsidRPr="00A5102A">
        <w:rPr>
          <w:sz w:val="26"/>
          <w:szCs w:val="26"/>
        </w:rPr>
        <w:t>, з накладенням КЕП.</w:t>
      </w:r>
    </w:p>
    <w:p w14:paraId="689A8B66" w14:textId="4784C213" w:rsidR="0009400B" w:rsidRPr="00A5102A" w:rsidRDefault="0009400B" w:rsidP="008E425E">
      <w:pPr>
        <w:tabs>
          <w:tab w:val="left" w:pos="1701"/>
        </w:tabs>
        <w:spacing w:before="60"/>
        <w:ind w:firstLine="709"/>
        <w:jc w:val="both"/>
        <w:rPr>
          <w:sz w:val="26"/>
          <w:szCs w:val="26"/>
        </w:rPr>
      </w:pPr>
      <w:r w:rsidRPr="00A5102A">
        <w:rPr>
          <w:sz w:val="26"/>
          <w:szCs w:val="26"/>
        </w:rPr>
        <w:t>Зміни до Договору</w:t>
      </w:r>
      <w:r w:rsidR="009F142E" w:rsidRPr="00A5102A">
        <w:rPr>
          <w:sz w:val="26"/>
          <w:szCs w:val="26"/>
        </w:rPr>
        <w:t xml:space="preserve">, в тому числі ставки плати, </w:t>
      </w:r>
      <w:r w:rsidR="003C7C81" w:rsidRPr="00A5102A">
        <w:rPr>
          <w:sz w:val="26"/>
          <w:szCs w:val="26"/>
        </w:rPr>
        <w:t>коефіцієнти</w:t>
      </w:r>
      <w:r w:rsidR="009F142E" w:rsidRPr="00A5102A">
        <w:rPr>
          <w:sz w:val="26"/>
          <w:szCs w:val="26"/>
        </w:rPr>
        <w:t xml:space="preserve"> та інші умови платежів,</w:t>
      </w:r>
      <w:r w:rsidRPr="00A5102A">
        <w:rPr>
          <w:sz w:val="26"/>
          <w:szCs w:val="26"/>
        </w:rPr>
        <w:t xml:space="preserve"> </w:t>
      </w:r>
      <w:r w:rsidR="00C15649" w:rsidRPr="00A5102A">
        <w:rPr>
          <w:sz w:val="26"/>
          <w:szCs w:val="26"/>
        </w:rPr>
        <w:t>вступають в дію</w:t>
      </w:r>
      <w:r w:rsidRPr="00A5102A">
        <w:rPr>
          <w:sz w:val="26"/>
          <w:szCs w:val="26"/>
        </w:rPr>
        <w:t xml:space="preserve"> через 30 календарних днів від дня їх оприлюднення або </w:t>
      </w:r>
      <w:r w:rsidR="00482741" w:rsidRPr="00A5102A">
        <w:rPr>
          <w:sz w:val="26"/>
          <w:szCs w:val="26"/>
        </w:rPr>
        <w:t>пізніше</w:t>
      </w:r>
      <w:r w:rsidRPr="00A5102A">
        <w:rPr>
          <w:sz w:val="26"/>
          <w:szCs w:val="26"/>
        </w:rPr>
        <w:t xml:space="preserve">, якщо </w:t>
      </w:r>
      <w:r w:rsidR="00482741" w:rsidRPr="00A5102A">
        <w:rPr>
          <w:sz w:val="26"/>
          <w:szCs w:val="26"/>
        </w:rPr>
        <w:t xml:space="preserve">це </w:t>
      </w:r>
      <w:r w:rsidRPr="00A5102A">
        <w:rPr>
          <w:sz w:val="26"/>
          <w:szCs w:val="26"/>
        </w:rPr>
        <w:t>вказано в повідомленні про оприлюднення.</w:t>
      </w:r>
      <w:r w:rsidR="00AC40C4" w:rsidRPr="00A5102A">
        <w:rPr>
          <w:sz w:val="26"/>
          <w:szCs w:val="26"/>
        </w:rPr>
        <w:t xml:space="preserve"> Зміни до Договору, які зменшують розмір </w:t>
      </w:r>
      <w:r w:rsidR="003F7BF3" w:rsidRPr="00A5102A">
        <w:rPr>
          <w:sz w:val="26"/>
          <w:szCs w:val="26"/>
        </w:rPr>
        <w:t xml:space="preserve">провізних платежів, ставок, коефіцієнтів та інших розрахункових величин, </w:t>
      </w:r>
      <w:r w:rsidR="00482741" w:rsidRPr="00A5102A">
        <w:rPr>
          <w:sz w:val="26"/>
          <w:szCs w:val="26"/>
        </w:rPr>
        <w:t xml:space="preserve">також </w:t>
      </w:r>
      <w:r w:rsidR="00AC40C4" w:rsidRPr="00A5102A">
        <w:rPr>
          <w:sz w:val="26"/>
          <w:szCs w:val="26"/>
        </w:rPr>
        <w:t>можу</w:t>
      </w:r>
      <w:r w:rsidR="003F7BF3" w:rsidRPr="00A5102A">
        <w:rPr>
          <w:sz w:val="26"/>
          <w:szCs w:val="26"/>
        </w:rPr>
        <w:t>ть</w:t>
      </w:r>
      <w:r w:rsidR="00AC40C4" w:rsidRPr="00A5102A">
        <w:rPr>
          <w:sz w:val="26"/>
          <w:szCs w:val="26"/>
        </w:rPr>
        <w:t xml:space="preserve"> </w:t>
      </w:r>
      <w:r w:rsidR="001E57D3" w:rsidRPr="00A5102A">
        <w:rPr>
          <w:sz w:val="26"/>
          <w:szCs w:val="26"/>
        </w:rPr>
        <w:t xml:space="preserve">вступати в дію </w:t>
      </w:r>
      <w:r w:rsidR="00482741" w:rsidRPr="00A5102A">
        <w:rPr>
          <w:sz w:val="26"/>
          <w:szCs w:val="26"/>
        </w:rPr>
        <w:t xml:space="preserve">раніше </w:t>
      </w:r>
      <w:r w:rsidR="003F7BF3" w:rsidRPr="00A5102A">
        <w:rPr>
          <w:sz w:val="26"/>
          <w:szCs w:val="26"/>
        </w:rPr>
        <w:t xml:space="preserve">ніж </w:t>
      </w:r>
      <w:r w:rsidR="00AC40C4" w:rsidRPr="00A5102A">
        <w:rPr>
          <w:sz w:val="26"/>
          <w:szCs w:val="26"/>
        </w:rPr>
        <w:t>30 календарних днів</w:t>
      </w:r>
      <w:r w:rsidR="003F7BF3" w:rsidRPr="00A5102A">
        <w:rPr>
          <w:sz w:val="26"/>
          <w:szCs w:val="26"/>
        </w:rPr>
        <w:t xml:space="preserve"> </w:t>
      </w:r>
      <w:r w:rsidR="00AC40C4" w:rsidRPr="00A5102A">
        <w:rPr>
          <w:sz w:val="26"/>
          <w:szCs w:val="26"/>
        </w:rPr>
        <w:t>від дня їх оприлюднення.</w:t>
      </w:r>
    </w:p>
    <w:p w14:paraId="0BE2C68A" w14:textId="22F246FD" w:rsidR="0009400B" w:rsidRPr="00A5102A" w:rsidRDefault="0009400B" w:rsidP="008E425E">
      <w:pPr>
        <w:tabs>
          <w:tab w:val="left" w:pos="1701"/>
        </w:tabs>
        <w:spacing w:before="60"/>
        <w:ind w:firstLine="709"/>
        <w:jc w:val="both"/>
        <w:rPr>
          <w:sz w:val="26"/>
          <w:szCs w:val="26"/>
        </w:rPr>
      </w:pPr>
      <w:r w:rsidRPr="00A5102A">
        <w:rPr>
          <w:sz w:val="26"/>
          <w:szCs w:val="26"/>
        </w:rPr>
        <w:t xml:space="preserve">Зміни до Договору поширюються на всіх осіб, що приєдналися до Договору. В окремих випадках, за заявою Замовника допускається </w:t>
      </w:r>
      <w:r w:rsidR="001E57D3" w:rsidRPr="00A5102A">
        <w:rPr>
          <w:sz w:val="26"/>
          <w:szCs w:val="26"/>
        </w:rPr>
        <w:t>вступ в дію</w:t>
      </w:r>
      <w:r w:rsidRPr="00A5102A">
        <w:rPr>
          <w:sz w:val="26"/>
          <w:szCs w:val="26"/>
        </w:rPr>
        <w:t xml:space="preserve"> змін до Договору </w:t>
      </w:r>
      <w:r w:rsidR="00482741" w:rsidRPr="00A5102A">
        <w:rPr>
          <w:sz w:val="26"/>
          <w:szCs w:val="26"/>
        </w:rPr>
        <w:t>раніше</w:t>
      </w:r>
      <w:r w:rsidRPr="00A5102A">
        <w:rPr>
          <w:sz w:val="26"/>
          <w:szCs w:val="26"/>
        </w:rPr>
        <w:t>, ніж визначено вище.</w:t>
      </w:r>
    </w:p>
    <w:p w14:paraId="15E740A0" w14:textId="7633B075" w:rsidR="0009400B" w:rsidRPr="00A5102A" w:rsidRDefault="0009400B" w:rsidP="008E425E">
      <w:pPr>
        <w:tabs>
          <w:tab w:val="left" w:pos="1701"/>
        </w:tabs>
        <w:spacing w:before="60"/>
        <w:ind w:firstLine="709"/>
        <w:jc w:val="both"/>
        <w:rPr>
          <w:sz w:val="26"/>
          <w:szCs w:val="26"/>
        </w:rPr>
      </w:pPr>
      <w:r w:rsidRPr="00A5102A">
        <w:rPr>
          <w:sz w:val="26"/>
          <w:szCs w:val="26"/>
        </w:rPr>
        <w:t xml:space="preserve">Якщо Замовник не згоден з внесеними Перевізником змінами, він має право </w:t>
      </w:r>
      <w:r w:rsidR="004559B1" w:rsidRPr="00A5102A">
        <w:rPr>
          <w:sz w:val="26"/>
          <w:szCs w:val="26"/>
        </w:rPr>
        <w:t>ініціювати внесення змін до Договору в порядку передбаченому п</w:t>
      </w:r>
      <w:r w:rsidR="00574E5A" w:rsidRPr="00A5102A">
        <w:rPr>
          <w:sz w:val="26"/>
          <w:szCs w:val="26"/>
        </w:rPr>
        <w:t>. </w:t>
      </w:r>
      <w:r w:rsidR="004559B1" w:rsidRPr="00A5102A">
        <w:rPr>
          <w:sz w:val="26"/>
          <w:szCs w:val="26"/>
        </w:rPr>
        <w:t xml:space="preserve">9.3. Договору або </w:t>
      </w:r>
      <w:r w:rsidRPr="00A5102A">
        <w:rPr>
          <w:sz w:val="26"/>
          <w:szCs w:val="26"/>
        </w:rPr>
        <w:t>з власної ініціативи припинити дію Договору у відносинах з ним.</w:t>
      </w:r>
    </w:p>
    <w:p w14:paraId="08B52618" w14:textId="408D5E59"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Замовлення </w:t>
      </w:r>
      <w:r w:rsidR="00C0032E" w:rsidRPr="00A5102A">
        <w:rPr>
          <w:sz w:val="26"/>
          <w:szCs w:val="26"/>
        </w:rPr>
        <w:t>та / або</w:t>
      </w:r>
      <w:r w:rsidRPr="00A5102A">
        <w:rPr>
          <w:sz w:val="26"/>
          <w:szCs w:val="26"/>
        </w:rPr>
        <w:t xml:space="preserve"> отримання послуг </w:t>
      </w:r>
      <w:r w:rsidR="00C0032E" w:rsidRPr="00A5102A">
        <w:rPr>
          <w:sz w:val="26"/>
          <w:szCs w:val="26"/>
        </w:rPr>
        <w:t>та / або</w:t>
      </w:r>
      <w:r w:rsidRPr="00A5102A">
        <w:rPr>
          <w:sz w:val="26"/>
          <w:szCs w:val="26"/>
        </w:rPr>
        <w:t xml:space="preserve"> їх оплата за Договором засвідчує повну згоду Замовника з Договором та змінами до нього.</w:t>
      </w:r>
    </w:p>
    <w:p w14:paraId="0378ACA6" w14:textId="236B1A1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Договір укладається в електронній формі. У виняткових випадках, обумовлених правовим статусом Замовника допускається укладення Договору в паперовій формі.</w:t>
      </w:r>
    </w:p>
    <w:p w14:paraId="47840F7B" w14:textId="554AC97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lastRenderedPageBreak/>
        <w:t>Умови Договору мають пріоритет (вищу силу) над іншими правочинами укладеними між Сторонами. У випадку наявності суперечностей між Договором та такими іншими правочинами, виконанню підлягатимуть умови встановлені Договором.</w:t>
      </w:r>
    </w:p>
    <w:p w14:paraId="7302FF85" w14:textId="7792810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Сторони невідкладно повідомляють про зміну своїх реквізитів, місцезнаходження, початок процедури банкрутства, реорганізації або ліквідації, зміни статусу як платника податку на додану вартість, інші зміни, що можуть перешкоджати виконанню зобов’язань за Договором: Замовник в своєму письмовому зверненні, Перевізник – оприлюднивши на власному сайті. У випадку не відповідності наданих Замовником відомостей публічній інформації, Перевізник може використовувати останню при виконанні Договору.</w:t>
      </w:r>
    </w:p>
    <w:p w14:paraId="55118741" w14:textId="5DCD8626"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Сторони підтверджують, що при виконанні Договору вони, а також їх афілійовані особи, та працівники зобов’язуються:</w:t>
      </w:r>
    </w:p>
    <w:p w14:paraId="0AE1E0F4" w14:textId="45081988" w:rsidR="00FD0745" w:rsidRPr="00A5102A" w:rsidRDefault="0009400B" w:rsidP="00E111F5">
      <w:pPr>
        <w:pStyle w:val="a7"/>
        <w:numPr>
          <w:ilvl w:val="2"/>
          <w:numId w:val="9"/>
        </w:numPr>
        <w:tabs>
          <w:tab w:val="left" w:pos="325"/>
          <w:tab w:val="left" w:pos="1701"/>
        </w:tabs>
        <w:spacing w:before="60"/>
        <w:ind w:left="0" w:firstLine="709"/>
        <w:contextualSpacing w:val="0"/>
        <w:jc w:val="both"/>
        <w:rPr>
          <w:sz w:val="26"/>
          <w:szCs w:val="26"/>
        </w:rPr>
      </w:pPr>
      <w:r w:rsidRPr="00A5102A">
        <w:rPr>
          <w:sz w:val="26"/>
          <w:szCs w:val="26"/>
        </w:rPr>
        <w:t>дотримуватись законодавства</w:t>
      </w:r>
      <w:r w:rsidR="00691263" w:rsidRPr="00A5102A">
        <w:rPr>
          <w:sz w:val="26"/>
          <w:szCs w:val="26"/>
        </w:rPr>
        <w:t xml:space="preserve">, </w:t>
      </w:r>
      <w:r w:rsidRPr="00A5102A">
        <w:rPr>
          <w:sz w:val="26"/>
          <w:szCs w:val="26"/>
        </w:rPr>
        <w:t>міжнародних 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B72E28F" w14:textId="77777777" w:rsidR="00FD0745" w:rsidRPr="00A5102A" w:rsidRDefault="0009400B" w:rsidP="00E111F5">
      <w:pPr>
        <w:pStyle w:val="a7"/>
        <w:numPr>
          <w:ilvl w:val="2"/>
          <w:numId w:val="9"/>
        </w:numPr>
        <w:tabs>
          <w:tab w:val="left" w:pos="325"/>
          <w:tab w:val="left" w:pos="1701"/>
        </w:tabs>
        <w:spacing w:before="60"/>
        <w:ind w:left="0" w:firstLine="709"/>
        <w:contextualSpacing w:val="0"/>
        <w:jc w:val="both"/>
        <w:rPr>
          <w:sz w:val="26"/>
          <w:szCs w:val="26"/>
        </w:rPr>
      </w:pPr>
      <w:r w:rsidRPr="00A5102A">
        <w:rPr>
          <w:sz w:val="26"/>
          <w:szCs w:val="26"/>
        </w:rPr>
        <w:t>вживати всіх можливих заходів, які є необхідними та достатніми для запобігання, виявлення і протидії корупції у своїй діяльності;</w:t>
      </w:r>
    </w:p>
    <w:p w14:paraId="7E89E332" w14:textId="5CE12E81" w:rsidR="0009400B" w:rsidRPr="00A5102A" w:rsidRDefault="0009400B" w:rsidP="00E111F5">
      <w:pPr>
        <w:pStyle w:val="a7"/>
        <w:numPr>
          <w:ilvl w:val="2"/>
          <w:numId w:val="9"/>
        </w:numPr>
        <w:tabs>
          <w:tab w:val="left" w:pos="325"/>
          <w:tab w:val="left" w:pos="1701"/>
        </w:tabs>
        <w:spacing w:before="60"/>
        <w:ind w:left="0" w:firstLine="709"/>
        <w:contextualSpacing w:val="0"/>
        <w:jc w:val="both"/>
        <w:rPr>
          <w:sz w:val="26"/>
          <w:szCs w:val="26"/>
        </w:rPr>
      </w:pPr>
      <w:r w:rsidRPr="00A5102A">
        <w:rPr>
          <w:sz w:val="26"/>
          <w:szCs w:val="26"/>
        </w:rPr>
        <w:t>не пропонувати, не обіцяти, не надав</w:t>
      </w:r>
      <w:r w:rsidR="004124C6" w:rsidRPr="00A5102A">
        <w:rPr>
          <w:sz w:val="26"/>
          <w:szCs w:val="26"/>
        </w:rPr>
        <w:t>а</w:t>
      </w:r>
      <w:r w:rsidRPr="00A5102A">
        <w:rPr>
          <w:sz w:val="26"/>
          <w:szCs w:val="26"/>
        </w:rPr>
        <w:t>ти, не приймати пропозицій, обіцянок чи надання неправомірної вигоди (грошових коштів або іншого майна, п</w:t>
      </w:r>
      <w:r w:rsidR="004124C6" w:rsidRPr="00A5102A">
        <w:rPr>
          <w:sz w:val="26"/>
          <w:szCs w:val="26"/>
        </w:rPr>
        <w:t>е</w:t>
      </w:r>
      <w:r w:rsidRPr="00A5102A">
        <w:rPr>
          <w:sz w:val="26"/>
          <w:szCs w:val="26"/>
        </w:rPr>
        <w:t>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w:t>
      </w:r>
      <w:r w:rsidR="00FD0745" w:rsidRPr="00A5102A">
        <w:rPr>
          <w:sz w:val="26"/>
          <w:szCs w:val="26"/>
        </w:rPr>
        <w:t xml:space="preserve"> / </w:t>
      </w:r>
      <w:r w:rsidRPr="00A5102A">
        <w:rPr>
          <w:sz w:val="26"/>
          <w:szCs w:val="26"/>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ADDFE23" w14:textId="07B6B52B"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 xml:space="preserve">У випадку отримання однією зі Сторін відомостей про вчинення особою/особами, визначеними у цьому пункті, заборонених до вчинення у цьому розділі дій, </w:t>
      </w:r>
      <w:r w:rsidR="00C0032E" w:rsidRPr="00A5102A">
        <w:rPr>
          <w:sz w:val="26"/>
          <w:szCs w:val="26"/>
        </w:rPr>
        <w:t>та / або</w:t>
      </w:r>
      <w:r w:rsidRPr="00A5102A">
        <w:rPr>
          <w:sz w:val="26"/>
          <w:szCs w:val="26"/>
        </w:rPr>
        <w:t xml:space="preserve"> відомостей, що відбулося або може відбутися корупційне правопорушення за участю вказаної особи</w:t>
      </w:r>
      <w:r w:rsidR="00FD0745" w:rsidRPr="00A5102A">
        <w:rPr>
          <w:sz w:val="26"/>
          <w:szCs w:val="26"/>
        </w:rPr>
        <w:t xml:space="preserve"> / </w:t>
      </w:r>
      <w:r w:rsidRPr="00A5102A">
        <w:rPr>
          <w:sz w:val="26"/>
          <w:szCs w:val="26"/>
        </w:rPr>
        <w:t>осіб, така Сторона має право направити іншій Стороні вимогу надати пояснення з цього приводу.</w:t>
      </w:r>
    </w:p>
    <w:p w14:paraId="016B39B1" w14:textId="0EF3E621" w:rsidR="0009400B" w:rsidRPr="00A5102A" w:rsidRDefault="000B396F"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Перевізник надає порожні </w:t>
      </w:r>
      <w:r w:rsidR="00683A9D" w:rsidRPr="00A5102A">
        <w:rPr>
          <w:sz w:val="26"/>
          <w:szCs w:val="26"/>
        </w:rPr>
        <w:t>власні вагони Перевізника</w:t>
      </w:r>
      <w:r w:rsidRPr="00A5102A">
        <w:rPr>
          <w:sz w:val="26"/>
          <w:szCs w:val="26"/>
        </w:rPr>
        <w:t xml:space="preserve"> за межі території України для навантаження на підставі замовлення перевізників інших країн, за винятком країн СНД, Балтії та Грузії.</w:t>
      </w:r>
    </w:p>
    <w:p w14:paraId="5AC591B5" w14:textId="77777777" w:rsidR="00FD0745" w:rsidRPr="00A5102A" w:rsidRDefault="00FD0745" w:rsidP="008E425E">
      <w:pPr>
        <w:pStyle w:val="a7"/>
        <w:tabs>
          <w:tab w:val="left" w:pos="1701"/>
        </w:tabs>
        <w:spacing w:before="60"/>
        <w:ind w:left="0" w:firstLine="709"/>
        <w:contextualSpacing w:val="0"/>
        <w:jc w:val="both"/>
        <w:rPr>
          <w:sz w:val="26"/>
          <w:szCs w:val="26"/>
        </w:rPr>
      </w:pPr>
    </w:p>
    <w:p w14:paraId="0990FEE4" w14:textId="3868FFC7"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Обіг інформації за Договором</w:t>
      </w:r>
    </w:p>
    <w:p w14:paraId="7F84EC1C" w14:textId="3A677867"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Сторони погодились, що будь-яка інформація, отримана ними на виконання або у зв’язку з Договором, є інформацією з обмеженим доступом і не може передаватись третім особам без попередньої письмової згоди </w:t>
      </w:r>
      <w:r w:rsidR="00872E1A" w:rsidRPr="00A5102A">
        <w:rPr>
          <w:sz w:val="26"/>
          <w:szCs w:val="26"/>
        </w:rPr>
        <w:t xml:space="preserve">іншої </w:t>
      </w:r>
      <w:r w:rsidRPr="00A5102A">
        <w:rPr>
          <w:sz w:val="26"/>
          <w:szCs w:val="26"/>
        </w:rPr>
        <w:t>Сторони, крім випадків передбачених законодавством</w:t>
      </w:r>
      <w:r w:rsidR="00691263" w:rsidRPr="00A5102A">
        <w:rPr>
          <w:sz w:val="26"/>
          <w:szCs w:val="26"/>
        </w:rPr>
        <w:t xml:space="preserve"> </w:t>
      </w:r>
      <w:r w:rsidR="0064302D" w:rsidRPr="00A5102A">
        <w:rPr>
          <w:sz w:val="26"/>
          <w:szCs w:val="26"/>
        </w:rPr>
        <w:t>та п. 11.1</w:t>
      </w:r>
      <w:r w:rsidR="00872E1A" w:rsidRPr="00A5102A">
        <w:rPr>
          <w:sz w:val="26"/>
          <w:szCs w:val="26"/>
        </w:rPr>
        <w:t>.</w:t>
      </w:r>
      <w:r w:rsidR="0064302D" w:rsidRPr="00A5102A">
        <w:rPr>
          <w:sz w:val="26"/>
          <w:szCs w:val="26"/>
        </w:rPr>
        <w:t xml:space="preserve"> Договору</w:t>
      </w:r>
      <w:r w:rsidRPr="00A5102A">
        <w:rPr>
          <w:sz w:val="26"/>
          <w:szCs w:val="26"/>
        </w:rPr>
        <w:t>.</w:t>
      </w:r>
      <w:r w:rsidR="008A1E44" w:rsidRPr="00A5102A">
        <w:rPr>
          <w:sz w:val="26"/>
          <w:szCs w:val="26"/>
        </w:rPr>
        <w:t xml:space="preserve"> </w:t>
      </w:r>
      <w:r w:rsidRPr="00A5102A">
        <w:rPr>
          <w:sz w:val="26"/>
          <w:szCs w:val="26"/>
        </w:rPr>
        <w:t>Інформація про код платника, наданого Перевізником Замовнику є інформацією з обмеженим доступом і її передача третім особам здійснюється Замовником на власний ризик.</w:t>
      </w:r>
    </w:p>
    <w:p w14:paraId="2962F53B" w14:textId="38055CC2"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Якщо Стороною буде передано іншій Стороні персональні дані фізичних осіб в будь-якій формі, розкриваюча Сторона гарантує одержуючій Стороні, що вона на законних підставах володіє такими персональними даними, має необхідні права (дозвіл) на їх обробку та передачу третім особам, </w:t>
      </w:r>
      <w:r w:rsidR="00347634" w:rsidRPr="00A5102A">
        <w:rPr>
          <w:sz w:val="26"/>
          <w:szCs w:val="26"/>
        </w:rPr>
        <w:t>у т.ч.</w:t>
      </w:r>
      <w:r w:rsidRPr="00A5102A">
        <w:rPr>
          <w:sz w:val="26"/>
          <w:szCs w:val="26"/>
        </w:rPr>
        <w:t xml:space="preserve"> іншій Стороні Договору для обробки та використання. Сторони гарантують, що їх право на передачу вищевказаних персональних даних нічим не обмежене і не порушує права суб’єктів персональних даних та інших осіб. </w:t>
      </w:r>
    </w:p>
    <w:p w14:paraId="5466AED3" w14:textId="77777777"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lastRenderedPageBreak/>
        <w:t>Інформація, що складає персональні дані фізичних осіб, може використовуватися одержуючою Стороною виключно для виконання своїх зобов'язань за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14:paraId="061D5AA4" w14:textId="5ED58461" w:rsidR="00B10474"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Документи направлені Перевізником Замовнику для підписання і не підписанні останнім (</w:t>
      </w:r>
      <w:r w:rsidR="00A0262F" w:rsidRPr="00A5102A">
        <w:rPr>
          <w:sz w:val="26"/>
          <w:szCs w:val="26"/>
        </w:rPr>
        <w:t>у т.ч.</w:t>
      </w:r>
      <w:r w:rsidRPr="00A5102A">
        <w:rPr>
          <w:sz w:val="26"/>
          <w:szCs w:val="26"/>
        </w:rPr>
        <w:t xml:space="preserve"> </w:t>
      </w:r>
      <w:r w:rsidR="000C7C1A" w:rsidRPr="00A5102A">
        <w:rPr>
          <w:sz w:val="26"/>
          <w:szCs w:val="26"/>
        </w:rPr>
        <w:t xml:space="preserve">з внесеними зауваженнями але не підписаними) вважаються беззаперечно прийнятими та погодженими Замовником </w:t>
      </w:r>
      <w:r w:rsidRPr="00A5102A">
        <w:rPr>
          <w:sz w:val="26"/>
          <w:szCs w:val="26"/>
        </w:rPr>
        <w:t>у строк встановлений нормативно-правовими актами або Договором, а якщо інше не встановлено, то після спливу 15 календарних днів з дня їх направлення окрім випадків надання до них заперечень Замовником в такий строк.</w:t>
      </w:r>
      <w:r w:rsidR="000D3C88" w:rsidRPr="00A5102A">
        <w:rPr>
          <w:sz w:val="26"/>
          <w:szCs w:val="26"/>
        </w:rPr>
        <w:t xml:space="preserve"> </w:t>
      </w:r>
      <w:r w:rsidRPr="00A5102A">
        <w:rPr>
          <w:sz w:val="26"/>
          <w:szCs w:val="26"/>
        </w:rPr>
        <w:t xml:space="preserve">Такі строки починають свій перебіг з дня направлення Перевізником документів Замовнику, </w:t>
      </w:r>
      <w:r w:rsidR="00A0262F" w:rsidRPr="00A5102A">
        <w:rPr>
          <w:sz w:val="26"/>
          <w:szCs w:val="26"/>
        </w:rPr>
        <w:t>у т.ч.</w:t>
      </w:r>
      <w:r w:rsidRPr="00A5102A">
        <w:rPr>
          <w:sz w:val="26"/>
          <w:szCs w:val="26"/>
        </w:rPr>
        <w:t xml:space="preserve"> автоматизованими системами Перевізника і із застосуванням спеціалізованого інтерфейсу користувача.</w:t>
      </w:r>
      <w:r w:rsidR="00872E1A" w:rsidRPr="00A5102A">
        <w:rPr>
          <w:sz w:val="26"/>
          <w:szCs w:val="26"/>
        </w:rPr>
        <w:t xml:space="preserve"> </w:t>
      </w:r>
      <w:r w:rsidR="00B10474" w:rsidRPr="00A5102A">
        <w:rPr>
          <w:sz w:val="26"/>
          <w:szCs w:val="26"/>
        </w:rPr>
        <w:t>Цей пункт не стосується порядку укладення та внесення змін до Договору, визначених в розд. 9 Договору.</w:t>
      </w:r>
    </w:p>
    <w:p w14:paraId="422428F9" w14:textId="77777777" w:rsidR="00FD0745" w:rsidRPr="00A5102A" w:rsidRDefault="00FD0745" w:rsidP="008E425E">
      <w:pPr>
        <w:pStyle w:val="a7"/>
        <w:tabs>
          <w:tab w:val="left" w:pos="1701"/>
        </w:tabs>
        <w:spacing w:before="60"/>
        <w:ind w:left="0" w:firstLine="709"/>
        <w:contextualSpacing w:val="0"/>
        <w:jc w:val="both"/>
        <w:rPr>
          <w:sz w:val="26"/>
          <w:szCs w:val="26"/>
        </w:rPr>
      </w:pPr>
    </w:p>
    <w:p w14:paraId="5770FDA4" w14:textId="67C37068"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Прикінцеві положення</w:t>
      </w:r>
    </w:p>
    <w:p w14:paraId="24BF67F4" w14:textId="48192C0A"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Замовник має </w:t>
      </w:r>
      <w:r w:rsidR="00644C84" w:rsidRPr="00A5102A">
        <w:rPr>
          <w:sz w:val="26"/>
          <w:szCs w:val="26"/>
        </w:rPr>
        <w:t xml:space="preserve">право передати свої права за Договором лише у випадку з підстав та в порядку передбачених </w:t>
      </w:r>
      <w:r w:rsidR="004449F8" w:rsidRPr="00A5102A">
        <w:rPr>
          <w:sz w:val="26"/>
          <w:szCs w:val="26"/>
        </w:rPr>
        <w:t>ст. </w:t>
      </w:r>
      <w:r w:rsidR="00644C84" w:rsidRPr="00A5102A">
        <w:rPr>
          <w:sz w:val="26"/>
          <w:szCs w:val="26"/>
        </w:rPr>
        <w:t>133 Статуту залізниць України</w:t>
      </w:r>
      <w:r w:rsidRPr="00A5102A">
        <w:rPr>
          <w:sz w:val="26"/>
          <w:szCs w:val="26"/>
        </w:rPr>
        <w:t>.</w:t>
      </w:r>
    </w:p>
    <w:p w14:paraId="1899803A" w14:textId="3A32926D" w:rsidR="0009400B" w:rsidRPr="00A5102A" w:rsidRDefault="0009400B" w:rsidP="008E425E">
      <w:pPr>
        <w:pStyle w:val="a7"/>
        <w:tabs>
          <w:tab w:val="left" w:pos="1701"/>
        </w:tabs>
        <w:spacing w:before="60"/>
        <w:ind w:left="0" w:firstLine="709"/>
        <w:contextualSpacing w:val="0"/>
        <w:jc w:val="both"/>
        <w:rPr>
          <w:sz w:val="26"/>
          <w:szCs w:val="26"/>
        </w:rPr>
      </w:pPr>
      <w:r w:rsidRPr="00A5102A">
        <w:rPr>
          <w:sz w:val="26"/>
          <w:szCs w:val="26"/>
        </w:rPr>
        <w:t>Перевізник має право без отримання додаткових погоджень від Замовника передати свої майно</w:t>
      </w:r>
      <w:r w:rsidR="00B0626D">
        <w:rPr>
          <w:sz w:val="26"/>
          <w:szCs w:val="26"/>
        </w:rPr>
        <w:t>ві права за Договором в заставу</w:t>
      </w:r>
      <w:r w:rsidR="000C7C1A" w:rsidRPr="00A5102A">
        <w:rPr>
          <w:sz w:val="26"/>
          <w:szCs w:val="26"/>
          <w:shd w:val="clear" w:color="auto" w:fill="FFFFFF"/>
        </w:rPr>
        <w:t xml:space="preserve"> </w:t>
      </w:r>
      <w:r w:rsidR="000C7C1A" w:rsidRPr="00A5102A">
        <w:rPr>
          <w:sz w:val="26"/>
          <w:szCs w:val="26"/>
        </w:rPr>
        <w:t>фінансовим установам (в т.ч. банкам),</w:t>
      </w:r>
      <w:r w:rsidRPr="00A5102A">
        <w:rPr>
          <w:sz w:val="26"/>
          <w:szCs w:val="26"/>
        </w:rPr>
        <w:t xml:space="preserve"> зокрема, переуступити зобов’язання Замовника шляхом уступки (переведення) заставленого права </w:t>
      </w:r>
      <w:r w:rsidR="00C0032E" w:rsidRPr="00A5102A">
        <w:rPr>
          <w:sz w:val="26"/>
          <w:szCs w:val="26"/>
        </w:rPr>
        <w:t>та / або</w:t>
      </w:r>
      <w:r w:rsidRPr="00A5102A">
        <w:rPr>
          <w:sz w:val="26"/>
          <w:szCs w:val="26"/>
        </w:rPr>
        <w:t xml:space="preserve"> шляхом переуступлення боргу Замовника за Договором або в будь-який інший спосіб. При цьому Перевізник не звільняється від обов’язку виконання зобов’язань за Договором.</w:t>
      </w:r>
    </w:p>
    <w:p w14:paraId="500E304D" w14:textId="464C4E9D"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Договір не передбачає зарахування зустрічних вимог, окрім випадків укладення між Сторонами відповідної угоди.</w:t>
      </w:r>
    </w:p>
    <w:p w14:paraId="2F2F8A68" w14:textId="77777777" w:rsidR="00FD0745" w:rsidRPr="00A5102A" w:rsidRDefault="00FD0745" w:rsidP="008E425E">
      <w:pPr>
        <w:pStyle w:val="a7"/>
        <w:tabs>
          <w:tab w:val="left" w:pos="1701"/>
        </w:tabs>
        <w:spacing w:before="60"/>
        <w:ind w:left="0" w:firstLine="709"/>
        <w:contextualSpacing w:val="0"/>
        <w:jc w:val="both"/>
        <w:rPr>
          <w:sz w:val="26"/>
          <w:szCs w:val="26"/>
        </w:rPr>
      </w:pPr>
    </w:p>
    <w:p w14:paraId="4AC63A3F" w14:textId="445F9E04" w:rsidR="0009400B" w:rsidRPr="00A5102A" w:rsidRDefault="0009400B"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Строк дії Договору</w:t>
      </w:r>
    </w:p>
    <w:p w14:paraId="20CA3978" w14:textId="42D29502"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Договір діє з дня укладення, але не раніше дати введення в дію, що визначається Перевізником в повідомленні про оприлюднення Договору здійсненого на </w:t>
      </w:r>
      <w:r w:rsidR="008D2712" w:rsidRPr="00A5102A">
        <w:rPr>
          <w:sz w:val="26"/>
          <w:szCs w:val="26"/>
        </w:rPr>
        <w:t>веб-</w:t>
      </w:r>
      <w:r w:rsidRPr="00A5102A">
        <w:rPr>
          <w:sz w:val="26"/>
          <w:szCs w:val="26"/>
        </w:rPr>
        <w:t xml:space="preserve">сайті </w:t>
      </w:r>
      <w:hyperlink r:id="rId13" w:history="1">
        <w:r w:rsidR="004755E9" w:rsidRPr="00A5102A">
          <w:rPr>
            <w:rStyle w:val="a9"/>
            <w:sz w:val="26"/>
            <w:szCs w:val="26"/>
          </w:rPr>
          <w:t>http://uz-cargo.com/</w:t>
        </w:r>
      </w:hyperlink>
      <w:r w:rsidR="006B0F34" w:rsidRPr="00A5102A">
        <w:rPr>
          <w:rStyle w:val="a9"/>
          <w:sz w:val="26"/>
          <w:szCs w:val="26"/>
        </w:rPr>
        <w:t xml:space="preserve"> </w:t>
      </w:r>
      <w:r w:rsidRPr="00A5102A">
        <w:rPr>
          <w:sz w:val="26"/>
          <w:szCs w:val="26"/>
        </w:rPr>
        <w:t xml:space="preserve">та діє до його припинення. Дата введення в дію не може бути </w:t>
      </w:r>
      <w:r w:rsidR="00883F98" w:rsidRPr="00A5102A">
        <w:rPr>
          <w:sz w:val="26"/>
          <w:szCs w:val="26"/>
        </w:rPr>
        <w:t>раніше</w:t>
      </w:r>
      <w:r w:rsidRPr="00A5102A">
        <w:rPr>
          <w:sz w:val="26"/>
          <w:szCs w:val="26"/>
        </w:rPr>
        <w:t xml:space="preserve"> 30 днів з дня оприлюднення Договору.</w:t>
      </w:r>
      <w:r w:rsidR="00680D2B" w:rsidRPr="00A5102A">
        <w:rPr>
          <w:sz w:val="26"/>
          <w:szCs w:val="26"/>
        </w:rPr>
        <w:t xml:space="preserve"> </w:t>
      </w:r>
      <w:r w:rsidR="00F86D41" w:rsidRPr="00A5102A">
        <w:rPr>
          <w:sz w:val="26"/>
          <w:szCs w:val="26"/>
        </w:rPr>
        <w:t>На звернення Замовника умови Договору застосовуються до відносин з Замовником, які виникли між Сторонами до його укладення та введення в дію.</w:t>
      </w:r>
    </w:p>
    <w:p w14:paraId="090B7695" w14:textId="345329C3"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Договір або його окремі умови щодо певних послуг припиняється:</w:t>
      </w:r>
    </w:p>
    <w:p w14:paraId="17D0D845" w14:textId="77777777" w:rsidR="0009400B" w:rsidRPr="00A5102A" w:rsidRDefault="0009400B" w:rsidP="00E111F5">
      <w:pPr>
        <w:pStyle w:val="a7"/>
        <w:numPr>
          <w:ilvl w:val="0"/>
          <w:numId w:val="6"/>
        </w:numPr>
        <w:tabs>
          <w:tab w:val="left" w:pos="325"/>
          <w:tab w:val="left" w:pos="1701"/>
        </w:tabs>
        <w:spacing w:before="60"/>
        <w:ind w:left="0" w:firstLine="709"/>
        <w:contextualSpacing w:val="0"/>
        <w:jc w:val="both"/>
        <w:rPr>
          <w:sz w:val="26"/>
          <w:szCs w:val="26"/>
        </w:rPr>
      </w:pPr>
      <w:r w:rsidRPr="00A5102A">
        <w:rPr>
          <w:sz w:val="26"/>
          <w:szCs w:val="26"/>
        </w:rPr>
        <w:t>за згодою Сторін;</w:t>
      </w:r>
    </w:p>
    <w:p w14:paraId="42059400" w14:textId="7194B342" w:rsidR="0009400B" w:rsidRPr="00A5102A" w:rsidRDefault="0009400B" w:rsidP="00E111F5">
      <w:pPr>
        <w:pStyle w:val="a7"/>
        <w:numPr>
          <w:ilvl w:val="0"/>
          <w:numId w:val="6"/>
        </w:numPr>
        <w:tabs>
          <w:tab w:val="left" w:pos="325"/>
          <w:tab w:val="left" w:pos="1701"/>
        </w:tabs>
        <w:spacing w:before="60"/>
        <w:ind w:left="0" w:firstLine="709"/>
        <w:contextualSpacing w:val="0"/>
        <w:jc w:val="both"/>
        <w:rPr>
          <w:sz w:val="26"/>
          <w:szCs w:val="26"/>
        </w:rPr>
      </w:pPr>
      <w:r w:rsidRPr="00A5102A">
        <w:rPr>
          <w:sz w:val="26"/>
          <w:szCs w:val="26"/>
        </w:rPr>
        <w:t>за ініціативи однієї з Сторін</w:t>
      </w:r>
      <w:r w:rsidR="0044579A" w:rsidRPr="00A5102A">
        <w:rPr>
          <w:sz w:val="26"/>
          <w:szCs w:val="26"/>
        </w:rPr>
        <w:t>. Ініціатива Перевізника про припинення Договору має бути мотивованою</w:t>
      </w:r>
      <w:r w:rsidRPr="00A5102A">
        <w:rPr>
          <w:sz w:val="26"/>
          <w:szCs w:val="26"/>
        </w:rPr>
        <w:t>;</w:t>
      </w:r>
    </w:p>
    <w:p w14:paraId="6B0BA208" w14:textId="77777777" w:rsidR="0009400B" w:rsidRPr="00A5102A" w:rsidRDefault="0009400B" w:rsidP="00E111F5">
      <w:pPr>
        <w:pStyle w:val="a7"/>
        <w:numPr>
          <w:ilvl w:val="0"/>
          <w:numId w:val="6"/>
        </w:numPr>
        <w:tabs>
          <w:tab w:val="left" w:pos="325"/>
          <w:tab w:val="left" w:pos="1701"/>
        </w:tabs>
        <w:spacing w:before="60"/>
        <w:ind w:left="0" w:firstLine="709"/>
        <w:contextualSpacing w:val="0"/>
        <w:jc w:val="both"/>
        <w:rPr>
          <w:sz w:val="26"/>
          <w:szCs w:val="26"/>
        </w:rPr>
      </w:pPr>
      <w:r w:rsidRPr="00A5102A">
        <w:rPr>
          <w:sz w:val="26"/>
          <w:szCs w:val="26"/>
        </w:rPr>
        <w:t>з підстав визначених законодавством.</w:t>
      </w:r>
    </w:p>
    <w:p w14:paraId="1EF5A1D5" w14:textId="55C8047C" w:rsidR="001C0005"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 xml:space="preserve">З ініціативи однієї з Сторін Договір вважається припиненим </w:t>
      </w:r>
      <w:r w:rsidR="00C65E8B" w:rsidRPr="00A5102A">
        <w:rPr>
          <w:sz w:val="26"/>
          <w:szCs w:val="26"/>
        </w:rPr>
        <w:t xml:space="preserve">(розірваним) </w:t>
      </w:r>
      <w:r w:rsidRPr="00A5102A">
        <w:rPr>
          <w:sz w:val="26"/>
          <w:szCs w:val="26"/>
        </w:rPr>
        <w:t>у відносинах з нею через 20 днів з моменту направлення протилежній Стороні відповідного повідомлення але не раніше завершення надання всіх послуг, як</w:t>
      </w:r>
      <w:r w:rsidR="001C0005" w:rsidRPr="00A5102A">
        <w:rPr>
          <w:sz w:val="26"/>
          <w:szCs w:val="26"/>
        </w:rPr>
        <w:t>е</w:t>
      </w:r>
      <w:r w:rsidRPr="00A5102A">
        <w:rPr>
          <w:sz w:val="26"/>
          <w:szCs w:val="26"/>
        </w:rPr>
        <w:t xml:space="preserve"> розпочато і не завершено, в частині таких послуг.</w:t>
      </w:r>
      <w:r w:rsidR="001C0005" w:rsidRPr="00A5102A">
        <w:rPr>
          <w:sz w:val="26"/>
          <w:szCs w:val="26"/>
        </w:rPr>
        <w:t xml:space="preserve"> </w:t>
      </w:r>
    </w:p>
    <w:p w14:paraId="0B4B5FB7" w14:textId="648A08D4" w:rsidR="0009400B" w:rsidRPr="00A5102A" w:rsidRDefault="0009400B" w:rsidP="00E111F5">
      <w:pPr>
        <w:pStyle w:val="a7"/>
        <w:numPr>
          <w:ilvl w:val="1"/>
          <w:numId w:val="9"/>
        </w:numPr>
        <w:tabs>
          <w:tab w:val="left" w:pos="1701"/>
        </w:tabs>
        <w:spacing w:before="60"/>
        <w:ind w:left="0" w:firstLine="709"/>
        <w:contextualSpacing w:val="0"/>
        <w:jc w:val="both"/>
        <w:rPr>
          <w:bCs/>
          <w:kern w:val="1"/>
          <w:sz w:val="26"/>
          <w:szCs w:val="26"/>
          <w:lang w:eastAsia="ar-SA"/>
        </w:rPr>
      </w:pPr>
      <w:r w:rsidRPr="00A5102A">
        <w:rPr>
          <w:bCs/>
          <w:kern w:val="1"/>
          <w:sz w:val="26"/>
          <w:szCs w:val="26"/>
          <w:lang w:eastAsia="ar-SA"/>
        </w:rPr>
        <w:t xml:space="preserve">Дію додаткових умов до Договору може бути припинено в односторонньому порядку шляхом направлення однією Стороною іншій Стороні повідомлення про їх припинення. У такому випадку дія відповідного додатку вважається припиненою через 10 днів з дня направлення відповідного інформаційного повідомлення </w:t>
      </w:r>
      <w:r w:rsidR="00E803D5" w:rsidRPr="00A5102A">
        <w:rPr>
          <w:bCs/>
          <w:kern w:val="1"/>
          <w:sz w:val="26"/>
          <w:szCs w:val="26"/>
          <w:lang w:eastAsia="ar-SA"/>
        </w:rPr>
        <w:t>Стороною, що ініціювала припинення</w:t>
      </w:r>
      <w:r w:rsidRPr="00A5102A">
        <w:rPr>
          <w:bCs/>
          <w:kern w:val="1"/>
          <w:sz w:val="26"/>
          <w:szCs w:val="26"/>
          <w:lang w:eastAsia="ar-SA"/>
        </w:rPr>
        <w:t>.</w:t>
      </w:r>
    </w:p>
    <w:p w14:paraId="65A393E5" w14:textId="1EC82FF5"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lastRenderedPageBreak/>
        <w:t xml:space="preserve">Перевізник може припинити Договір в цілому з Замовниками оприлюднивши відповідне повідомлення на власному веб-сайті </w:t>
      </w:r>
      <w:hyperlink r:id="rId14" w:history="1">
        <w:r w:rsidR="004755E9" w:rsidRPr="00A5102A">
          <w:rPr>
            <w:rStyle w:val="a9"/>
            <w:color w:val="auto"/>
            <w:sz w:val="26"/>
            <w:szCs w:val="26"/>
          </w:rPr>
          <w:t>http://uz-cargo.com/</w:t>
        </w:r>
      </w:hyperlink>
      <w:r w:rsidRPr="00A5102A">
        <w:rPr>
          <w:rStyle w:val="a9"/>
          <w:color w:val="auto"/>
          <w:sz w:val="26"/>
          <w:szCs w:val="26"/>
        </w:rPr>
        <w:t>,</w:t>
      </w:r>
      <w:r w:rsidRPr="00A5102A">
        <w:rPr>
          <w:sz w:val="26"/>
          <w:szCs w:val="26"/>
        </w:rPr>
        <w:t xml:space="preserve"> з накладенням на нього кваліфікованого електронного підпису (далі – КЕП).</w:t>
      </w:r>
    </w:p>
    <w:p w14:paraId="4F6D9CAB" w14:textId="63CE8934"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Всі правовідносини за цим Договором, що розпочалися до дати припинення дії Договору регулюються положеннями цього Договору до повного здійснення розрахунків</w:t>
      </w:r>
      <w:r w:rsidR="00E803D5" w:rsidRPr="00A5102A">
        <w:rPr>
          <w:sz w:val="26"/>
          <w:szCs w:val="26"/>
        </w:rPr>
        <w:t xml:space="preserve"> та виконання інших зобов’язань Сторін</w:t>
      </w:r>
      <w:r w:rsidRPr="00A5102A">
        <w:rPr>
          <w:sz w:val="26"/>
          <w:szCs w:val="26"/>
        </w:rPr>
        <w:t>.</w:t>
      </w:r>
    </w:p>
    <w:p w14:paraId="3B203C37" w14:textId="4F140950"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Припинення Договору не звільняє Сторони від виконання зобов’язань, зокрема, завершення розрахунків за надані послуги, що виникли до такого припинення.</w:t>
      </w:r>
    </w:p>
    <w:p w14:paraId="5EB2D9A1" w14:textId="44406C86" w:rsidR="0009400B"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Після надання всіх послуг, звіряння взаєморозрахунків та врегулювання всіх спірних питань Перевізник повертає Замовнику на поточний рахунок кошти, що були раніше перераховані Замовником в якості передплати.</w:t>
      </w:r>
    </w:p>
    <w:p w14:paraId="2367ADAB" w14:textId="77777777" w:rsidR="00B4224A" w:rsidRPr="00A5102A"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При припиненні Договору Перевізник зобов’язаний виписати розрахунки коригувань до податкових накладних, які надаються Замовнику в електронному вигляді, а Замовник зобов’язаний зареєструвати розрахунки коригувань до податкових накладних, які зменшують суму компенсації вартості послуг, що складені і надіслані Перевізником в ЄРПН.</w:t>
      </w:r>
    </w:p>
    <w:p w14:paraId="61102B0E" w14:textId="5B7E330A" w:rsidR="0009400B" w:rsidRPr="00A5102A" w:rsidRDefault="00B4224A"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виникнення заборгованості однієї з Сторін після припинення Договору, Замовник сплачує суми недобору Перевізнику негайно з моменту отримання відповідної вимоги від Перевізника, або, за наявності необхідної суми передоплати на особовому рахунку відкритому Перевізником за наново укладеним Договором, сума такого недобору списується з нового особового рахунку. Суми перебору Перевізник повертає Замовнику на його поточний рахунок або зараховує як передоплату на особовий рахунок відкритий Перевізником за наново укладеним Договором.</w:t>
      </w:r>
    </w:p>
    <w:p w14:paraId="1F96A610" w14:textId="1AE5E286" w:rsidR="00FD0745" w:rsidRPr="00A5102A" w:rsidRDefault="00E169F0"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якщо після припинення Договору Замовник продовжує замовл</w:t>
      </w:r>
      <w:r w:rsidR="00A60F97" w:rsidRPr="00A5102A">
        <w:rPr>
          <w:sz w:val="26"/>
          <w:szCs w:val="26"/>
        </w:rPr>
        <w:t>яти та отримувати послуги за До</w:t>
      </w:r>
      <w:r w:rsidRPr="00A5102A">
        <w:rPr>
          <w:sz w:val="26"/>
          <w:szCs w:val="26"/>
        </w:rPr>
        <w:t>говором, Договір вважається автоматично продовженим</w:t>
      </w:r>
      <w:r w:rsidR="00A66A98" w:rsidRPr="00A5102A">
        <w:rPr>
          <w:sz w:val="26"/>
          <w:szCs w:val="26"/>
        </w:rPr>
        <w:t xml:space="preserve"> до припинення Договору у встановленому ним порядку</w:t>
      </w:r>
      <w:r w:rsidR="00E803D5" w:rsidRPr="00A5102A">
        <w:rPr>
          <w:bCs/>
          <w:sz w:val="26"/>
          <w:szCs w:val="26"/>
        </w:rPr>
        <w:t>, окрім випадку припинення Договору Перевізником з всіма замовниками одночасно</w:t>
      </w:r>
      <w:r w:rsidRPr="00A5102A">
        <w:rPr>
          <w:sz w:val="26"/>
          <w:szCs w:val="26"/>
        </w:rPr>
        <w:t>.</w:t>
      </w:r>
    </w:p>
    <w:p w14:paraId="54F6E616" w14:textId="77777777" w:rsidR="00E169F0" w:rsidRPr="00A5102A" w:rsidRDefault="00E169F0" w:rsidP="00E169F0">
      <w:pPr>
        <w:pStyle w:val="a7"/>
        <w:tabs>
          <w:tab w:val="left" w:pos="1701"/>
        </w:tabs>
        <w:spacing w:before="60"/>
        <w:ind w:left="709"/>
        <w:contextualSpacing w:val="0"/>
        <w:jc w:val="both"/>
        <w:rPr>
          <w:sz w:val="26"/>
          <w:szCs w:val="26"/>
        </w:rPr>
      </w:pPr>
    </w:p>
    <w:p w14:paraId="21E7BAF5" w14:textId="115F09AF" w:rsidR="0009400B" w:rsidRPr="00A5102A" w:rsidRDefault="0041243C" w:rsidP="00E111F5">
      <w:pPr>
        <w:pStyle w:val="a7"/>
        <w:numPr>
          <w:ilvl w:val="0"/>
          <w:numId w:val="9"/>
        </w:numPr>
        <w:tabs>
          <w:tab w:val="left" w:pos="1701"/>
        </w:tabs>
        <w:spacing w:before="60"/>
        <w:ind w:left="0" w:firstLine="709"/>
        <w:contextualSpacing w:val="0"/>
        <w:jc w:val="both"/>
        <w:rPr>
          <w:b/>
          <w:sz w:val="26"/>
          <w:szCs w:val="26"/>
        </w:rPr>
      </w:pPr>
      <w:r w:rsidRPr="00A5102A">
        <w:rPr>
          <w:b/>
          <w:sz w:val="26"/>
          <w:szCs w:val="26"/>
        </w:rPr>
        <w:t>Невід’ємною частиною Договору є додатки:</w:t>
      </w:r>
    </w:p>
    <w:p w14:paraId="594DA824" w14:textId="77777777" w:rsidR="0041243C" w:rsidRPr="00A5102A" w:rsidRDefault="0041243C" w:rsidP="008E425E">
      <w:pPr>
        <w:pStyle w:val="a7"/>
        <w:tabs>
          <w:tab w:val="left" w:pos="1701"/>
        </w:tabs>
        <w:spacing w:before="60"/>
        <w:ind w:left="0" w:firstLine="709"/>
        <w:contextualSpacing w:val="0"/>
        <w:jc w:val="both"/>
        <w:rPr>
          <w:sz w:val="26"/>
          <w:szCs w:val="26"/>
        </w:rPr>
      </w:pPr>
      <w:bookmarkStart w:id="3" w:name="_Hlk8735653"/>
      <w:r w:rsidRPr="00A5102A">
        <w:rPr>
          <w:sz w:val="26"/>
          <w:szCs w:val="26"/>
        </w:rPr>
        <w:t>Додаток 1-1 «Ставки плати за додаткові послуги, пов’язані з перевезенням вантажів, що надаються за вільними тарифами»;</w:t>
      </w:r>
    </w:p>
    <w:p w14:paraId="13386079" w14:textId="77777777" w:rsidR="0041243C" w:rsidRPr="00A5102A" w:rsidRDefault="0041243C" w:rsidP="008E425E">
      <w:pPr>
        <w:pStyle w:val="a7"/>
        <w:tabs>
          <w:tab w:val="left" w:pos="1701"/>
        </w:tabs>
        <w:spacing w:before="60"/>
        <w:ind w:left="0" w:firstLine="709"/>
        <w:contextualSpacing w:val="0"/>
        <w:jc w:val="both"/>
        <w:rPr>
          <w:sz w:val="26"/>
          <w:szCs w:val="26"/>
        </w:rPr>
      </w:pPr>
      <w:r w:rsidRPr="00A5102A">
        <w:rPr>
          <w:sz w:val="26"/>
          <w:szCs w:val="26"/>
        </w:rPr>
        <w:t>Додаток 1-2 «Ставки плати, коефіцієнти та умови платежів»;</w:t>
      </w:r>
    </w:p>
    <w:p w14:paraId="74D9AAF1" w14:textId="307C54B0" w:rsidR="0041243C" w:rsidRPr="00A5102A" w:rsidRDefault="0041243C" w:rsidP="008E425E">
      <w:pPr>
        <w:pStyle w:val="a7"/>
        <w:tabs>
          <w:tab w:val="left" w:pos="1701"/>
        </w:tabs>
        <w:spacing w:before="60"/>
        <w:ind w:left="0" w:firstLine="709"/>
        <w:contextualSpacing w:val="0"/>
        <w:jc w:val="both"/>
        <w:rPr>
          <w:sz w:val="26"/>
          <w:szCs w:val="26"/>
        </w:rPr>
      </w:pPr>
      <w:r w:rsidRPr="00A5102A">
        <w:rPr>
          <w:sz w:val="26"/>
          <w:szCs w:val="26"/>
        </w:rPr>
        <w:t xml:space="preserve">Додаток 1-3 «Умови організації перевезення вантажів на </w:t>
      </w:r>
      <w:r w:rsidR="00683A9D" w:rsidRPr="00A5102A">
        <w:rPr>
          <w:sz w:val="26"/>
          <w:szCs w:val="26"/>
        </w:rPr>
        <w:t>власних транспортерах Перевізника</w:t>
      </w:r>
      <w:r w:rsidRPr="00A5102A">
        <w:rPr>
          <w:sz w:val="26"/>
          <w:szCs w:val="26"/>
        </w:rPr>
        <w:t>, проїзду бригад супроводження великовагових транспортерів та вагонів для проїзду цих бригад»;</w:t>
      </w:r>
    </w:p>
    <w:p w14:paraId="5D7FC71A" w14:textId="5C5289EF" w:rsidR="0041243C" w:rsidRPr="00A5102A" w:rsidRDefault="0041243C" w:rsidP="008E425E">
      <w:pPr>
        <w:pStyle w:val="a7"/>
        <w:tabs>
          <w:tab w:val="left" w:pos="1701"/>
        </w:tabs>
        <w:spacing w:before="60"/>
        <w:ind w:left="0" w:firstLine="709"/>
        <w:contextualSpacing w:val="0"/>
        <w:jc w:val="both"/>
        <w:rPr>
          <w:sz w:val="26"/>
          <w:szCs w:val="26"/>
        </w:rPr>
      </w:pPr>
      <w:r w:rsidRPr="00A5102A">
        <w:rPr>
          <w:sz w:val="26"/>
          <w:szCs w:val="26"/>
        </w:rPr>
        <w:t>Додаток 1-4 «Умови накопичення вагонів»;</w:t>
      </w:r>
    </w:p>
    <w:p w14:paraId="0A060B7D" w14:textId="789F05BE" w:rsidR="0041243C" w:rsidRPr="00A5102A" w:rsidRDefault="0041243C" w:rsidP="008E425E">
      <w:pPr>
        <w:pStyle w:val="a7"/>
        <w:tabs>
          <w:tab w:val="left" w:pos="1701"/>
        </w:tabs>
        <w:spacing w:before="60"/>
        <w:ind w:left="0" w:firstLine="709"/>
        <w:contextualSpacing w:val="0"/>
        <w:jc w:val="both"/>
        <w:rPr>
          <w:sz w:val="26"/>
          <w:szCs w:val="26"/>
        </w:rPr>
      </w:pPr>
      <w:r w:rsidRPr="00A5102A">
        <w:rPr>
          <w:sz w:val="26"/>
          <w:szCs w:val="26"/>
        </w:rPr>
        <w:t>Додаток 1-5 «Умови продажу послуг з використання вагонів</w:t>
      </w:r>
      <w:r w:rsidR="00A17971" w:rsidRPr="00A5102A">
        <w:rPr>
          <w:sz w:val="26"/>
          <w:szCs w:val="26"/>
        </w:rPr>
        <w:t xml:space="preserve"> АТ </w:t>
      </w:r>
      <w:r w:rsidRPr="00A5102A">
        <w:rPr>
          <w:sz w:val="26"/>
          <w:szCs w:val="26"/>
        </w:rPr>
        <w:t>«Укрзалізниця» із застосуванням ЕТС «ProZorrо.Продажі»»;</w:t>
      </w:r>
    </w:p>
    <w:p w14:paraId="24F36220" w14:textId="77777777" w:rsidR="0041243C" w:rsidRDefault="0041243C" w:rsidP="008E425E">
      <w:pPr>
        <w:pStyle w:val="a7"/>
        <w:tabs>
          <w:tab w:val="left" w:pos="1701"/>
        </w:tabs>
        <w:spacing w:before="60"/>
        <w:ind w:left="0" w:firstLine="709"/>
        <w:contextualSpacing w:val="0"/>
        <w:jc w:val="both"/>
        <w:rPr>
          <w:sz w:val="26"/>
          <w:szCs w:val="26"/>
        </w:rPr>
      </w:pPr>
      <w:r w:rsidRPr="00A5102A">
        <w:rPr>
          <w:sz w:val="26"/>
          <w:szCs w:val="26"/>
        </w:rPr>
        <w:t>Додаток 1-6 «Умови при здійсненні Замовником публічної (державної) закупівлі послуг»;</w:t>
      </w:r>
    </w:p>
    <w:p w14:paraId="1D1D86DE" w14:textId="33B447DD" w:rsidR="00274030" w:rsidRPr="00274030" w:rsidRDefault="00274030" w:rsidP="00274030">
      <w:pPr>
        <w:ind w:firstLine="709"/>
        <w:jc w:val="both"/>
        <w:rPr>
          <w:snapToGrid w:val="0"/>
          <w:color w:val="000000"/>
          <w:sz w:val="26"/>
          <w:szCs w:val="26"/>
        </w:rPr>
      </w:pPr>
      <w:r>
        <w:rPr>
          <w:sz w:val="26"/>
          <w:szCs w:val="26"/>
        </w:rPr>
        <w:t>Додаток 1-7 «</w:t>
      </w:r>
      <w:r w:rsidRPr="00274030">
        <w:rPr>
          <w:snapToGrid w:val="0"/>
          <w:sz w:val="26"/>
          <w:szCs w:val="26"/>
        </w:rPr>
        <w:t xml:space="preserve">Умови надання послуги </w:t>
      </w:r>
      <w:r w:rsidRPr="00274030">
        <w:rPr>
          <w:snapToGrid w:val="0"/>
          <w:color w:val="000000"/>
          <w:sz w:val="26"/>
          <w:szCs w:val="26"/>
        </w:rPr>
        <w:t>Подача й забирання вагонів та контейнерів для навантаження або вивантаження на малодіяльні вантажні станції, для виконання комерційних операцій, а також роботи пов’язані з прийманням, видачою, навантаженням і вивантаженням</w:t>
      </w:r>
      <w:r>
        <w:rPr>
          <w:snapToGrid w:val="0"/>
          <w:color w:val="000000"/>
          <w:sz w:val="26"/>
          <w:szCs w:val="26"/>
        </w:rPr>
        <w:t>»;</w:t>
      </w:r>
    </w:p>
    <w:bookmarkEnd w:id="3"/>
    <w:p w14:paraId="359C82E0" w14:textId="35DC0EB9" w:rsidR="00274030" w:rsidRPr="00274030" w:rsidRDefault="00274030" w:rsidP="00274030">
      <w:pPr>
        <w:ind w:firstLine="709"/>
        <w:jc w:val="both"/>
        <w:rPr>
          <w:i/>
          <w:sz w:val="26"/>
          <w:szCs w:val="26"/>
        </w:rPr>
      </w:pPr>
      <w:r w:rsidRPr="00274030">
        <w:rPr>
          <w:bCs/>
          <w:sz w:val="26"/>
          <w:szCs w:val="26"/>
        </w:rPr>
        <w:t>Додаток 2-1 Форма «</w:t>
      </w:r>
      <w:r w:rsidRPr="00274030">
        <w:rPr>
          <w:sz w:val="26"/>
          <w:szCs w:val="26"/>
        </w:rPr>
        <w:t xml:space="preserve">Заява </w:t>
      </w:r>
      <w:r w:rsidRPr="00274030">
        <w:rPr>
          <w:bCs/>
          <w:sz w:val="26"/>
          <w:szCs w:val="26"/>
        </w:rPr>
        <w:t>про прийняття в цілому пропозиції (акцепт) укладення</w:t>
      </w:r>
      <w:r w:rsidRPr="00274030">
        <w:rPr>
          <w:sz w:val="26"/>
          <w:szCs w:val="26"/>
        </w:rPr>
        <w:t xml:space="preserve"> Договору про надання послуг з організації перевезення вантажів залізничним транспортом»;</w:t>
      </w:r>
    </w:p>
    <w:p w14:paraId="50558991" w14:textId="77777777" w:rsidR="00274030" w:rsidRPr="00274030" w:rsidRDefault="00274030" w:rsidP="00274030">
      <w:pPr>
        <w:ind w:firstLine="709"/>
        <w:jc w:val="both"/>
        <w:rPr>
          <w:bCs/>
          <w:sz w:val="26"/>
          <w:szCs w:val="26"/>
        </w:rPr>
      </w:pPr>
      <w:r w:rsidRPr="00274030">
        <w:rPr>
          <w:bCs/>
          <w:sz w:val="26"/>
          <w:szCs w:val="26"/>
        </w:rPr>
        <w:lastRenderedPageBreak/>
        <w:t>Додаток 2-2 Форма «Повідомлення про скасування Заяви про прийняття в цілому пропозиції (акцепт) укладення</w:t>
      </w:r>
      <w:r w:rsidRPr="00274030">
        <w:rPr>
          <w:sz w:val="26"/>
          <w:szCs w:val="26"/>
        </w:rPr>
        <w:t xml:space="preserve"> </w:t>
      </w:r>
      <w:r w:rsidRPr="00274030">
        <w:rPr>
          <w:bCs/>
          <w:sz w:val="26"/>
          <w:szCs w:val="26"/>
        </w:rPr>
        <w:t>Договору про надання послуг з організації перевезення вантажів залізничним транспортом / замовлення про надання окремих послуг / повідомлення Замовника про припинення договору / повідомлення Замовника про припинення окремих умов Договору про на-дання послуг з організації перевезення вантажів залізничним транспортом»;</w:t>
      </w:r>
    </w:p>
    <w:p w14:paraId="7C8B505F" w14:textId="77777777" w:rsidR="00274030" w:rsidRPr="00274030" w:rsidRDefault="00274030" w:rsidP="00274030">
      <w:pPr>
        <w:ind w:firstLine="709"/>
        <w:jc w:val="both"/>
        <w:rPr>
          <w:i/>
          <w:sz w:val="26"/>
          <w:szCs w:val="26"/>
        </w:rPr>
      </w:pPr>
      <w:r w:rsidRPr="00274030">
        <w:rPr>
          <w:bCs/>
          <w:sz w:val="26"/>
          <w:szCs w:val="26"/>
        </w:rPr>
        <w:t>Додаток 2-3 Форма «</w:t>
      </w:r>
      <w:r w:rsidRPr="00274030">
        <w:rPr>
          <w:sz w:val="26"/>
          <w:szCs w:val="26"/>
        </w:rPr>
        <w:t xml:space="preserve">Повідомлення про повернення без розгляду Заяви про </w:t>
      </w:r>
      <w:r w:rsidRPr="00274030">
        <w:rPr>
          <w:bCs/>
          <w:sz w:val="26"/>
          <w:szCs w:val="26"/>
        </w:rPr>
        <w:t>прийняття в цілому пропозиції (акцепт) укладення</w:t>
      </w:r>
      <w:r w:rsidRPr="00274030">
        <w:rPr>
          <w:sz w:val="26"/>
          <w:szCs w:val="26"/>
        </w:rPr>
        <w:t xml:space="preserve"> Договору про надання послуг з організації перевезення вантажів залізничним транспортом / Замовлення про надання окремих послуг / Повідомлення про зміну інформації щодо Замовника / Повідомлення Замовника про припинення Договору про надання послуг з організації перевезення вантажів залізничним транспортом / Повідомлення Замовника про припинення окремих умов Договору про надання послуг з організації перевезення вантажів залізничним транспортом»;</w:t>
      </w:r>
    </w:p>
    <w:p w14:paraId="07973E68" w14:textId="77777777" w:rsidR="00274030" w:rsidRPr="00274030" w:rsidRDefault="00274030" w:rsidP="00274030">
      <w:pPr>
        <w:ind w:firstLine="709"/>
        <w:jc w:val="both"/>
        <w:rPr>
          <w:sz w:val="26"/>
          <w:szCs w:val="26"/>
        </w:rPr>
      </w:pPr>
      <w:r w:rsidRPr="00274030">
        <w:rPr>
          <w:bCs/>
          <w:sz w:val="26"/>
          <w:szCs w:val="26"/>
        </w:rPr>
        <w:t>Додаток 2-4 Форма «</w:t>
      </w:r>
      <w:r w:rsidRPr="00274030">
        <w:rPr>
          <w:sz w:val="26"/>
          <w:szCs w:val="26"/>
        </w:rPr>
        <w:t>Повідомлення про укладення Договору про надання послуг з організації перевезення вантажів залізничним транспортом № ___ від «___» ___ 20___ року»;</w:t>
      </w:r>
    </w:p>
    <w:p w14:paraId="5041D2DA" w14:textId="77777777" w:rsidR="00274030" w:rsidRPr="00274030" w:rsidRDefault="00274030" w:rsidP="00274030">
      <w:pPr>
        <w:ind w:firstLine="709"/>
        <w:jc w:val="both"/>
        <w:rPr>
          <w:sz w:val="26"/>
          <w:szCs w:val="26"/>
        </w:rPr>
      </w:pPr>
      <w:r w:rsidRPr="00274030">
        <w:rPr>
          <w:bCs/>
          <w:sz w:val="26"/>
          <w:szCs w:val="26"/>
        </w:rPr>
        <w:t>Додаток 2-5 Форма «</w:t>
      </w:r>
      <w:r w:rsidRPr="00274030">
        <w:rPr>
          <w:sz w:val="26"/>
          <w:szCs w:val="26"/>
        </w:rPr>
        <w:t>Замовлення про надання окремих послуг»;</w:t>
      </w:r>
    </w:p>
    <w:p w14:paraId="0842E272" w14:textId="77777777" w:rsidR="00274030" w:rsidRPr="00274030" w:rsidRDefault="00274030" w:rsidP="00274030">
      <w:pPr>
        <w:ind w:firstLine="709"/>
        <w:jc w:val="both"/>
        <w:rPr>
          <w:bCs/>
          <w:sz w:val="26"/>
          <w:szCs w:val="26"/>
        </w:rPr>
      </w:pPr>
      <w:r w:rsidRPr="00274030">
        <w:rPr>
          <w:bCs/>
          <w:sz w:val="26"/>
          <w:szCs w:val="26"/>
        </w:rPr>
        <w:t>Додаток 2-6 Форма «</w:t>
      </w:r>
      <w:r w:rsidRPr="00274030">
        <w:rPr>
          <w:sz w:val="26"/>
          <w:szCs w:val="26"/>
        </w:rPr>
        <w:t>П</w:t>
      </w:r>
      <w:r w:rsidRPr="00274030">
        <w:rPr>
          <w:bCs/>
          <w:sz w:val="26"/>
          <w:szCs w:val="26"/>
        </w:rPr>
        <w:t>овідомлення Замовнику про умови надання окремих послуг»;</w:t>
      </w:r>
    </w:p>
    <w:p w14:paraId="08F5DC73" w14:textId="77777777" w:rsidR="00274030" w:rsidRPr="00274030" w:rsidRDefault="00274030" w:rsidP="00274030">
      <w:pPr>
        <w:ind w:firstLine="709"/>
        <w:jc w:val="both"/>
        <w:rPr>
          <w:sz w:val="26"/>
          <w:szCs w:val="26"/>
        </w:rPr>
      </w:pPr>
      <w:r w:rsidRPr="00274030">
        <w:rPr>
          <w:bCs/>
          <w:sz w:val="26"/>
          <w:szCs w:val="26"/>
        </w:rPr>
        <w:t>Додаток 2-7 Форма «Повідомлення про зміну</w:t>
      </w:r>
      <w:r w:rsidRPr="00274030">
        <w:rPr>
          <w:sz w:val="26"/>
          <w:szCs w:val="26"/>
        </w:rPr>
        <w:t xml:space="preserve"> інформації щодо Замовника»; </w:t>
      </w:r>
    </w:p>
    <w:p w14:paraId="5B16E19F" w14:textId="77777777" w:rsidR="00274030" w:rsidRPr="00274030" w:rsidRDefault="00274030" w:rsidP="00274030">
      <w:pPr>
        <w:ind w:firstLine="709"/>
        <w:jc w:val="both"/>
        <w:rPr>
          <w:sz w:val="26"/>
          <w:szCs w:val="26"/>
        </w:rPr>
      </w:pPr>
      <w:r w:rsidRPr="00274030">
        <w:rPr>
          <w:bCs/>
          <w:sz w:val="26"/>
          <w:szCs w:val="26"/>
        </w:rPr>
        <w:t>Додаток 2-8 Форма «</w:t>
      </w:r>
      <w:r w:rsidRPr="00274030">
        <w:rPr>
          <w:sz w:val="26"/>
          <w:szCs w:val="26"/>
        </w:rPr>
        <w:t>Повідомлення Замовника про припинення Договору про надання послуг з організації перевезення вантажів залізничним транспортом»;</w:t>
      </w:r>
    </w:p>
    <w:p w14:paraId="17DA734C" w14:textId="77777777" w:rsidR="00274030" w:rsidRPr="00274030" w:rsidRDefault="00274030" w:rsidP="00274030">
      <w:pPr>
        <w:ind w:firstLine="709"/>
        <w:jc w:val="both"/>
        <w:rPr>
          <w:sz w:val="26"/>
          <w:szCs w:val="26"/>
        </w:rPr>
      </w:pPr>
      <w:r w:rsidRPr="00274030">
        <w:rPr>
          <w:bCs/>
          <w:sz w:val="26"/>
          <w:szCs w:val="26"/>
        </w:rPr>
        <w:t>Додаток 2-9 Форма «</w:t>
      </w:r>
      <w:r w:rsidRPr="00274030">
        <w:rPr>
          <w:sz w:val="26"/>
          <w:szCs w:val="26"/>
        </w:rPr>
        <w:t>Повідомлення Замовника про припинення окремих умов Договору про надання послуг з організації перевезення вантажів залізничним транспортом»;</w:t>
      </w:r>
    </w:p>
    <w:p w14:paraId="3285D89E" w14:textId="77777777" w:rsidR="00274030" w:rsidRPr="00274030" w:rsidRDefault="00274030" w:rsidP="00274030">
      <w:pPr>
        <w:ind w:firstLine="709"/>
        <w:jc w:val="both"/>
        <w:rPr>
          <w:sz w:val="26"/>
          <w:szCs w:val="26"/>
        </w:rPr>
      </w:pPr>
      <w:r w:rsidRPr="00274030">
        <w:rPr>
          <w:bCs/>
          <w:sz w:val="26"/>
          <w:szCs w:val="26"/>
        </w:rPr>
        <w:t>Додаток 2-10 Форма «</w:t>
      </w:r>
      <w:r w:rsidRPr="00274030">
        <w:rPr>
          <w:sz w:val="26"/>
          <w:szCs w:val="26"/>
        </w:rPr>
        <w:t>Повідомлення Перевізника про припинення Договору про надання послуг з організації перевезення вантажів залізничним транспортом»;</w:t>
      </w:r>
    </w:p>
    <w:p w14:paraId="53D3ED1B" w14:textId="05822A09" w:rsidR="00274030" w:rsidRPr="00274030" w:rsidRDefault="00274030" w:rsidP="00274030">
      <w:pPr>
        <w:ind w:firstLine="709"/>
        <w:jc w:val="both"/>
        <w:rPr>
          <w:sz w:val="26"/>
          <w:szCs w:val="26"/>
        </w:rPr>
      </w:pPr>
      <w:r w:rsidRPr="00274030">
        <w:rPr>
          <w:bCs/>
          <w:sz w:val="26"/>
          <w:szCs w:val="26"/>
        </w:rPr>
        <w:t>Додаток 2-11 Форма «</w:t>
      </w:r>
      <w:r w:rsidRPr="00274030">
        <w:rPr>
          <w:sz w:val="26"/>
          <w:szCs w:val="26"/>
        </w:rPr>
        <w:t>Повідомлення Перевізника про припинення окремих умов Договору про надання послуг з організації перевезення вантажів залізничним транспортом»</w:t>
      </w:r>
      <w:r w:rsidR="00863268">
        <w:rPr>
          <w:sz w:val="26"/>
          <w:szCs w:val="26"/>
        </w:rPr>
        <w:t>,</w:t>
      </w:r>
    </w:p>
    <w:p w14:paraId="27FA4BF1" w14:textId="729DF1E6" w:rsidR="00F669AA" w:rsidRPr="00A5102A" w:rsidRDefault="00274030" w:rsidP="00863268">
      <w:pPr>
        <w:tabs>
          <w:tab w:val="left" w:pos="1701"/>
        </w:tabs>
        <w:spacing w:before="60"/>
        <w:ind w:firstLine="709"/>
        <w:jc w:val="both"/>
        <w:rPr>
          <w:sz w:val="26"/>
          <w:szCs w:val="26"/>
        </w:rPr>
      </w:pPr>
      <w:r w:rsidRPr="00863268">
        <w:rPr>
          <w:sz w:val="26"/>
          <w:szCs w:val="26"/>
        </w:rPr>
        <w:t>та інші додатки оприлюдненні Перевізником.</w:t>
      </w:r>
    </w:p>
    <w:p w14:paraId="3B37F75F" w14:textId="5C6B2C86" w:rsidR="00EA07A5" w:rsidRPr="00A5102A" w:rsidRDefault="00337619"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У випадку, якщо додатками до Договору визначені умови інші ніж в основному тексті Договору, такі умови додатків мають переважну силу над умовами основного тексту Договору.</w:t>
      </w:r>
    </w:p>
    <w:p w14:paraId="77D760F5" w14:textId="21203C60" w:rsidR="0009400B" w:rsidRDefault="0009400B" w:rsidP="00E111F5">
      <w:pPr>
        <w:pStyle w:val="a7"/>
        <w:numPr>
          <w:ilvl w:val="1"/>
          <w:numId w:val="9"/>
        </w:numPr>
        <w:tabs>
          <w:tab w:val="left" w:pos="1701"/>
        </w:tabs>
        <w:spacing w:before="60"/>
        <w:ind w:left="0" w:firstLine="709"/>
        <w:contextualSpacing w:val="0"/>
        <w:jc w:val="both"/>
        <w:rPr>
          <w:sz w:val="26"/>
          <w:szCs w:val="26"/>
        </w:rPr>
      </w:pPr>
      <w:r w:rsidRPr="00A5102A">
        <w:rPr>
          <w:sz w:val="26"/>
          <w:szCs w:val="26"/>
        </w:rPr>
        <w:t>Сторони можуть узгодити індивідуальні особливості технологічних процесів при виконані Договору.</w:t>
      </w:r>
    </w:p>
    <w:p w14:paraId="3571392F" w14:textId="77777777" w:rsidR="00FD0745" w:rsidRPr="00A5102A" w:rsidRDefault="00FD0745" w:rsidP="008E425E">
      <w:pPr>
        <w:pStyle w:val="a7"/>
        <w:tabs>
          <w:tab w:val="left" w:pos="1701"/>
        </w:tabs>
        <w:spacing w:before="60"/>
        <w:ind w:left="0" w:firstLine="709"/>
        <w:contextualSpacing w:val="0"/>
        <w:jc w:val="both"/>
        <w:rPr>
          <w:sz w:val="26"/>
          <w:szCs w:val="26"/>
        </w:rPr>
      </w:pPr>
    </w:p>
    <w:p w14:paraId="793FCC76" w14:textId="6D57B98F" w:rsidR="0009400B" w:rsidRPr="00A5102A" w:rsidRDefault="0009400B" w:rsidP="00ED71AE">
      <w:pPr>
        <w:pStyle w:val="a7"/>
        <w:numPr>
          <w:ilvl w:val="0"/>
          <w:numId w:val="9"/>
        </w:numPr>
        <w:tabs>
          <w:tab w:val="left" w:pos="1701"/>
        </w:tabs>
        <w:spacing w:before="60"/>
        <w:ind w:left="0" w:firstLine="709"/>
        <w:contextualSpacing w:val="0"/>
        <w:jc w:val="both"/>
        <w:rPr>
          <w:b/>
          <w:sz w:val="26"/>
          <w:szCs w:val="26"/>
        </w:rPr>
      </w:pPr>
      <w:r w:rsidRPr="00A5102A">
        <w:rPr>
          <w:b/>
          <w:sz w:val="26"/>
          <w:szCs w:val="26"/>
        </w:rPr>
        <w:t>Інформація про Перевізника:</w:t>
      </w:r>
    </w:p>
    <w:p w14:paraId="03D3E403" w14:textId="7E4D4332" w:rsidR="0009400B" w:rsidRPr="00A5102A" w:rsidRDefault="0009400B" w:rsidP="008E425E">
      <w:pPr>
        <w:tabs>
          <w:tab w:val="num" w:pos="0"/>
          <w:tab w:val="left" w:pos="1701"/>
        </w:tabs>
        <w:spacing w:before="60"/>
        <w:ind w:firstLine="709"/>
        <w:jc w:val="both"/>
        <w:rPr>
          <w:rFonts w:eastAsia="Calibri"/>
          <w:sz w:val="26"/>
          <w:szCs w:val="26"/>
          <w:lang w:eastAsia="en-US"/>
        </w:rPr>
      </w:pPr>
      <w:bookmarkStart w:id="4" w:name="_Hlk536469820"/>
      <w:r w:rsidRPr="00A5102A">
        <w:rPr>
          <w:sz w:val="26"/>
          <w:szCs w:val="26"/>
        </w:rPr>
        <w:t>Акціонерне товариство «Українська залізниця» (АТ «Укрзалізниця»).</w:t>
      </w:r>
      <w:r w:rsidR="000D3C88" w:rsidRPr="00A5102A">
        <w:rPr>
          <w:sz w:val="26"/>
          <w:szCs w:val="26"/>
        </w:rPr>
        <w:t xml:space="preserve"> </w:t>
      </w:r>
      <w:r w:rsidRPr="00A5102A">
        <w:rPr>
          <w:sz w:val="26"/>
          <w:szCs w:val="26"/>
        </w:rPr>
        <w:t xml:space="preserve">Ідентифікаційний код </w:t>
      </w:r>
      <w:r w:rsidR="000D3C88" w:rsidRPr="00A5102A">
        <w:rPr>
          <w:sz w:val="26"/>
          <w:szCs w:val="26"/>
        </w:rPr>
        <w:t xml:space="preserve">юридичної особи </w:t>
      </w:r>
      <w:r w:rsidRPr="00A5102A">
        <w:rPr>
          <w:sz w:val="26"/>
          <w:szCs w:val="26"/>
        </w:rPr>
        <w:t xml:space="preserve">40075815. Індивідуальний податковий номер платника податку на додану вартість 400758126555. </w:t>
      </w:r>
      <w:r w:rsidRPr="00A5102A">
        <w:rPr>
          <w:rFonts w:eastAsia="Calibri"/>
          <w:sz w:val="26"/>
          <w:szCs w:val="26"/>
          <w:lang w:eastAsia="en-US"/>
        </w:rPr>
        <w:t>Місцезнаходження: 03150, Україна,</w:t>
      </w:r>
      <w:r w:rsidR="00FD571A" w:rsidRPr="00A5102A">
        <w:rPr>
          <w:rFonts w:eastAsia="Calibri"/>
          <w:sz w:val="26"/>
          <w:szCs w:val="26"/>
          <w:lang w:eastAsia="en-US"/>
        </w:rPr>
        <w:t xml:space="preserve"> м. </w:t>
      </w:r>
      <w:r w:rsidRPr="00A5102A">
        <w:rPr>
          <w:rFonts w:eastAsia="Calibri"/>
          <w:sz w:val="26"/>
          <w:szCs w:val="26"/>
          <w:lang w:eastAsia="en-US"/>
        </w:rPr>
        <w:t xml:space="preserve">Київ-150, </w:t>
      </w:r>
      <w:r w:rsidR="00FD571A" w:rsidRPr="00A5102A">
        <w:rPr>
          <w:rFonts w:eastAsia="Calibri"/>
          <w:sz w:val="26"/>
          <w:szCs w:val="26"/>
          <w:lang w:eastAsia="en-US"/>
        </w:rPr>
        <w:t>вул. </w:t>
      </w:r>
      <w:r w:rsidR="00883F98" w:rsidRPr="00A5102A">
        <w:rPr>
          <w:rFonts w:eastAsia="Calibri"/>
          <w:sz w:val="26"/>
          <w:szCs w:val="26"/>
          <w:lang w:eastAsia="en-US"/>
        </w:rPr>
        <w:t>Тверська</w:t>
      </w:r>
      <w:r w:rsidRPr="00A5102A">
        <w:rPr>
          <w:rFonts w:eastAsia="Calibri"/>
          <w:sz w:val="26"/>
          <w:szCs w:val="26"/>
          <w:lang w:eastAsia="en-US"/>
        </w:rPr>
        <w:t xml:space="preserve"> (</w:t>
      </w:r>
      <w:r w:rsidR="00883F98" w:rsidRPr="00A5102A">
        <w:rPr>
          <w:rFonts w:eastAsia="Calibri"/>
          <w:sz w:val="26"/>
          <w:szCs w:val="26"/>
          <w:lang w:eastAsia="en-US"/>
        </w:rPr>
        <w:t>Єжи Ґедройця</w:t>
      </w:r>
      <w:r w:rsidRPr="00A5102A">
        <w:rPr>
          <w:rFonts w:eastAsia="Calibri"/>
          <w:sz w:val="26"/>
          <w:szCs w:val="26"/>
          <w:lang w:eastAsia="en-US"/>
        </w:rPr>
        <w:t>), б. 5. Факс: (044) 465.40.83.</w:t>
      </w:r>
    </w:p>
    <w:p w14:paraId="72DEF64B" w14:textId="0E021850" w:rsidR="0009400B" w:rsidRPr="00A5102A" w:rsidRDefault="0009400B" w:rsidP="008E425E">
      <w:pPr>
        <w:tabs>
          <w:tab w:val="num" w:pos="0"/>
          <w:tab w:val="left" w:pos="1701"/>
        </w:tabs>
        <w:spacing w:before="60"/>
        <w:ind w:firstLine="709"/>
        <w:jc w:val="both"/>
        <w:rPr>
          <w:sz w:val="26"/>
          <w:szCs w:val="26"/>
        </w:rPr>
      </w:pPr>
      <w:r w:rsidRPr="00A5102A">
        <w:rPr>
          <w:rFonts w:eastAsia="Calibri"/>
          <w:sz w:val="26"/>
          <w:szCs w:val="26"/>
          <w:lang w:eastAsia="en-US"/>
        </w:rPr>
        <w:t xml:space="preserve">Ліцензія видана Державною службою України з безпеки на транспорті на перевезення пасажирів, небезпечних вантажів та небезпечних відходів залізничним транспортом, дата і номер прийняття рішення </w:t>
      </w:r>
      <w:r w:rsidR="000C2DB4" w:rsidRPr="00A5102A">
        <w:rPr>
          <w:rFonts w:eastAsia="Calibri"/>
          <w:sz w:val="26"/>
          <w:szCs w:val="26"/>
          <w:lang w:eastAsia="en-US"/>
        </w:rPr>
        <w:t>№ </w:t>
      </w:r>
      <w:r w:rsidRPr="00A5102A">
        <w:rPr>
          <w:rFonts w:eastAsia="Calibri"/>
          <w:sz w:val="26"/>
          <w:szCs w:val="26"/>
          <w:lang w:eastAsia="en-US"/>
        </w:rPr>
        <w:t>77 від 01.03.2016.</w:t>
      </w:r>
    </w:p>
    <w:p w14:paraId="6E9B85B7" w14:textId="74D6E533" w:rsidR="0009400B" w:rsidRPr="00A5102A" w:rsidRDefault="0009400B" w:rsidP="008E425E">
      <w:pPr>
        <w:tabs>
          <w:tab w:val="num" w:pos="0"/>
          <w:tab w:val="left" w:pos="284"/>
          <w:tab w:val="left" w:pos="567"/>
          <w:tab w:val="left" w:pos="851"/>
          <w:tab w:val="left" w:pos="1701"/>
        </w:tabs>
        <w:spacing w:before="60"/>
        <w:ind w:firstLine="709"/>
        <w:jc w:val="both"/>
        <w:rPr>
          <w:sz w:val="26"/>
          <w:szCs w:val="26"/>
        </w:rPr>
      </w:pPr>
      <w:r w:rsidRPr="00A5102A">
        <w:rPr>
          <w:sz w:val="26"/>
          <w:szCs w:val="26"/>
        </w:rPr>
        <w:t>Філія «Центр транспортної логістики»</w:t>
      </w:r>
      <w:r w:rsidR="00A17971" w:rsidRPr="00A5102A">
        <w:rPr>
          <w:sz w:val="26"/>
          <w:szCs w:val="26"/>
        </w:rPr>
        <w:t xml:space="preserve"> АТ </w:t>
      </w:r>
      <w:r w:rsidRPr="00A5102A">
        <w:rPr>
          <w:sz w:val="26"/>
          <w:szCs w:val="26"/>
        </w:rPr>
        <w:t>«Укрзалізниця»</w:t>
      </w:r>
      <w:r w:rsidR="000D3C88" w:rsidRPr="00A5102A">
        <w:rPr>
          <w:sz w:val="26"/>
          <w:szCs w:val="26"/>
        </w:rPr>
        <w:t>.</w:t>
      </w:r>
      <w:r w:rsidRPr="00A5102A">
        <w:rPr>
          <w:sz w:val="26"/>
          <w:szCs w:val="26"/>
        </w:rPr>
        <w:t xml:space="preserve"> Ідентифікаційний код </w:t>
      </w:r>
      <w:r w:rsidR="000D3C88" w:rsidRPr="00A5102A">
        <w:rPr>
          <w:sz w:val="26"/>
          <w:szCs w:val="26"/>
        </w:rPr>
        <w:t xml:space="preserve">відокремленого підрозділу </w:t>
      </w:r>
      <w:r w:rsidRPr="00A5102A">
        <w:rPr>
          <w:sz w:val="26"/>
          <w:szCs w:val="26"/>
        </w:rPr>
        <w:t>40123465. Місцезнаходження: Україна, 03038,</w:t>
      </w:r>
      <w:r w:rsidR="00FD571A" w:rsidRPr="00A5102A">
        <w:rPr>
          <w:sz w:val="26"/>
          <w:szCs w:val="26"/>
        </w:rPr>
        <w:t xml:space="preserve"> м. </w:t>
      </w:r>
      <w:r w:rsidRPr="00A5102A">
        <w:rPr>
          <w:sz w:val="26"/>
          <w:szCs w:val="26"/>
        </w:rPr>
        <w:t xml:space="preserve">Київ, </w:t>
      </w:r>
      <w:r w:rsidR="00FD571A" w:rsidRPr="00A5102A">
        <w:rPr>
          <w:sz w:val="26"/>
          <w:szCs w:val="26"/>
        </w:rPr>
        <w:lastRenderedPageBreak/>
        <w:t>вул. І. </w:t>
      </w:r>
      <w:r w:rsidRPr="00A5102A">
        <w:rPr>
          <w:sz w:val="26"/>
          <w:szCs w:val="26"/>
        </w:rPr>
        <w:t>Федорова, 32. (044) 465.22.22, 465.13.28, 465.13.32, 309.67.49, 309.79.26, 465.32.51, факс 309.67.37.</w:t>
      </w:r>
    </w:p>
    <w:bookmarkEnd w:id="4"/>
    <w:p w14:paraId="54DC3C48" w14:textId="40835BFD" w:rsidR="000D3C88" w:rsidRPr="00A5102A" w:rsidRDefault="0009400B" w:rsidP="000D3C88">
      <w:pPr>
        <w:pStyle w:val="a7"/>
        <w:tabs>
          <w:tab w:val="left" w:pos="1701"/>
        </w:tabs>
        <w:spacing w:before="60"/>
        <w:ind w:left="0" w:firstLine="709"/>
        <w:contextualSpacing w:val="0"/>
        <w:jc w:val="both"/>
        <w:rPr>
          <w:sz w:val="26"/>
          <w:szCs w:val="26"/>
        </w:rPr>
      </w:pPr>
      <w:r w:rsidRPr="00A5102A">
        <w:rPr>
          <w:sz w:val="26"/>
          <w:szCs w:val="26"/>
        </w:rPr>
        <w:t>Реквізити для перерахування коштів</w:t>
      </w:r>
      <w:r w:rsidR="00EF795A" w:rsidRPr="00A5102A">
        <w:rPr>
          <w:sz w:val="26"/>
          <w:szCs w:val="26"/>
        </w:rPr>
        <w:t xml:space="preserve"> в гривні</w:t>
      </w:r>
      <w:r w:rsidRPr="00A5102A">
        <w:rPr>
          <w:sz w:val="26"/>
          <w:szCs w:val="26"/>
        </w:rPr>
        <w:t xml:space="preserve">: </w:t>
      </w:r>
      <w:r w:rsidR="004755E9" w:rsidRPr="00A5102A">
        <w:rPr>
          <w:sz w:val="26"/>
          <w:szCs w:val="26"/>
        </w:rPr>
        <w:t>п</w:t>
      </w:r>
      <w:r w:rsidRPr="00A5102A">
        <w:rPr>
          <w:sz w:val="26"/>
          <w:szCs w:val="26"/>
        </w:rPr>
        <w:t xml:space="preserve">оточний рахунок зі спеціальним режимом використання </w:t>
      </w:r>
      <w:r w:rsidR="00E049BE" w:rsidRPr="00A5102A">
        <w:rPr>
          <w:sz w:val="26"/>
          <w:szCs w:val="26"/>
        </w:rPr>
        <w:t>UA</w:t>
      </w:r>
      <w:r w:rsidR="0015493D" w:rsidRPr="00A5102A">
        <w:rPr>
          <w:sz w:val="26"/>
          <w:szCs w:val="26"/>
        </w:rPr>
        <w:t> </w:t>
      </w:r>
      <w:r w:rsidR="00E049BE" w:rsidRPr="00A5102A">
        <w:rPr>
          <w:sz w:val="26"/>
          <w:szCs w:val="26"/>
        </w:rPr>
        <w:t>62</w:t>
      </w:r>
      <w:r w:rsidR="0015493D" w:rsidRPr="00A5102A">
        <w:rPr>
          <w:sz w:val="26"/>
          <w:szCs w:val="26"/>
        </w:rPr>
        <w:t> </w:t>
      </w:r>
      <w:r w:rsidR="00E049BE" w:rsidRPr="00A5102A">
        <w:rPr>
          <w:sz w:val="26"/>
          <w:szCs w:val="26"/>
        </w:rPr>
        <w:t>300465</w:t>
      </w:r>
      <w:r w:rsidR="0015493D" w:rsidRPr="00A5102A">
        <w:rPr>
          <w:sz w:val="26"/>
          <w:szCs w:val="26"/>
        </w:rPr>
        <w:t> </w:t>
      </w:r>
      <w:r w:rsidR="00E049BE" w:rsidRPr="00A5102A">
        <w:rPr>
          <w:sz w:val="26"/>
          <w:szCs w:val="26"/>
        </w:rPr>
        <w:t>00000</w:t>
      </w:r>
      <w:r w:rsidR="0015493D" w:rsidRPr="00A5102A">
        <w:rPr>
          <w:sz w:val="26"/>
          <w:szCs w:val="26"/>
        </w:rPr>
        <w:t> </w:t>
      </w:r>
      <w:r w:rsidR="00E049BE" w:rsidRPr="00A5102A">
        <w:rPr>
          <w:sz w:val="26"/>
          <w:szCs w:val="26"/>
        </w:rPr>
        <w:t>00260333021667</w:t>
      </w:r>
      <w:r w:rsidRPr="00A5102A">
        <w:rPr>
          <w:sz w:val="26"/>
          <w:szCs w:val="26"/>
        </w:rPr>
        <w:t>. Отримувач: Філія «Єдиний розрахунковий центр залізничних перевезень»</w:t>
      </w:r>
      <w:r w:rsidR="00E049BE" w:rsidRPr="00A5102A">
        <w:rPr>
          <w:sz w:val="26"/>
          <w:szCs w:val="26"/>
        </w:rPr>
        <w:t xml:space="preserve"> акціонерного товариства «Українська залізниця» (скорочено Філія «ЄРЦ»</w:t>
      </w:r>
      <w:r w:rsidR="00A17971" w:rsidRPr="00A5102A">
        <w:rPr>
          <w:sz w:val="26"/>
          <w:szCs w:val="26"/>
        </w:rPr>
        <w:t xml:space="preserve"> АТ </w:t>
      </w:r>
      <w:r w:rsidRPr="00A5102A">
        <w:rPr>
          <w:sz w:val="26"/>
          <w:szCs w:val="26"/>
        </w:rPr>
        <w:t>«Укрзалізниця»</w:t>
      </w:r>
      <w:r w:rsidR="00E049BE" w:rsidRPr="00A5102A">
        <w:rPr>
          <w:sz w:val="26"/>
          <w:szCs w:val="26"/>
        </w:rPr>
        <w:t>)</w:t>
      </w:r>
      <w:r w:rsidRPr="00A5102A">
        <w:rPr>
          <w:sz w:val="26"/>
          <w:szCs w:val="26"/>
        </w:rPr>
        <w:t xml:space="preserve">. Ідентифікаційний код </w:t>
      </w:r>
      <w:r w:rsidR="000D3C88" w:rsidRPr="00A5102A">
        <w:rPr>
          <w:sz w:val="26"/>
          <w:szCs w:val="26"/>
        </w:rPr>
        <w:t xml:space="preserve">відокремленого підрозділу </w:t>
      </w:r>
      <w:r w:rsidRPr="00A5102A">
        <w:rPr>
          <w:sz w:val="26"/>
          <w:szCs w:val="26"/>
        </w:rPr>
        <w:t>40081279. Місцезнаходження: Україна, 03049,</w:t>
      </w:r>
      <w:r w:rsidR="00FD571A" w:rsidRPr="00A5102A">
        <w:rPr>
          <w:sz w:val="26"/>
          <w:szCs w:val="26"/>
        </w:rPr>
        <w:t xml:space="preserve"> м. </w:t>
      </w:r>
      <w:r w:rsidRPr="00A5102A">
        <w:rPr>
          <w:sz w:val="26"/>
          <w:szCs w:val="26"/>
        </w:rPr>
        <w:t xml:space="preserve">Київ, </w:t>
      </w:r>
      <w:r w:rsidR="00FD571A" w:rsidRPr="00A5102A">
        <w:rPr>
          <w:sz w:val="26"/>
          <w:szCs w:val="26"/>
        </w:rPr>
        <w:t>вул. </w:t>
      </w:r>
      <w:r w:rsidRPr="00A5102A">
        <w:rPr>
          <w:sz w:val="26"/>
          <w:szCs w:val="26"/>
        </w:rPr>
        <w:t>Уманська,</w:t>
      </w:r>
      <w:r w:rsidR="00FD571A" w:rsidRPr="00A5102A">
        <w:rPr>
          <w:sz w:val="26"/>
          <w:szCs w:val="26"/>
        </w:rPr>
        <w:t> </w:t>
      </w:r>
      <w:r w:rsidRPr="00A5102A">
        <w:rPr>
          <w:sz w:val="26"/>
          <w:szCs w:val="26"/>
        </w:rPr>
        <w:t xml:space="preserve">5. Приймальня: (044) 465.11.09, факс </w:t>
      </w:r>
      <w:r w:rsidR="004755E9" w:rsidRPr="00A5102A">
        <w:rPr>
          <w:sz w:val="26"/>
          <w:szCs w:val="26"/>
        </w:rPr>
        <w:t>248.04.33</w:t>
      </w:r>
      <w:r w:rsidRPr="00A5102A">
        <w:rPr>
          <w:sz w:val="26"/>
          <w:szCs w:val="26"/>
        </w:rPr>
        <w:t xml:space="preserve">, 465.10.01; </w:t>
      </w:r>
      <w:hyperlink r:id="rId15" w:history="1">
        <w:r w:rsidRPr="00A5102A">
          <w:rPr>
            <w:rStyle w:val="a9"/>
            <w:color w:val="auto"/>
            <w:sz w:val="26"/>
            <w:szCs w:val="26"/>
          </w:rPr>
          <w:t>ercs@uz.gov.ua</w:t>
        </w:r>
      </w:hyperlink>
      <w:r w:rsidRPr="00A5102A">
        <w:rPr>
          <w:sz w:val="26"/>
          <w:szCs w:val="26"/>
        </w:rPr>
        <w:t xml:space="preserve">. Бухгалтерія: 465.23.34, 406.91.09, факс 465.23.34; </w:t>
      </w:r>
      <w:hyperlink r:id="rId16" w:history="1">
        <w:r w:rsidRPr="00A5102A">
          <w:rPr>
            <w:rStyle w:val="a9"/>
            <w:color w:val="auto"/>
            <w:sz w:val="26"/>
            <w:szCs w:val="26"/>
          </w:rPr>
          <w:t>ercf9@uz.gov.ua</w:t>
        </w:r>
      </w:hyperlink>
      <w:r w:rsidRPr="00A5102A">
        <w:rPr>
          <w:sz w:val="26"/>
          <w:szCs w:val="26"/>
        </w:rPr>
        <w:t xml:space="preserve">. Розрахунковий відділ: 465.11.21, 465.10.32; </w:t>
      </w:r>
      <w:hyperlink r:id="rId17" w:history="1">
        <w:r w:rsidRPr="00A5102A">
          <w:rPr>
            <w:rStyle w:val="a9"/>
            <w:color w:val="auto"/>
            <w:sz w:val="26"/>
            <w:szCs w:val="26"/>
          </w:rPr>
          <w:t>ercvn@lotus.uz.gov.ua</w:t>
        </w:r>
      </w:hyperlink>
      <w:r w:rsidRPr="00A5102A">
        <w:rPr>
          <w:sz w:val="26"/>
          <w:szCs w:val="26"/>
        </w:rPr>
        <w:t>.</w:t>
      </w:r>
    </w:p>
    <w:p w14:paraId="6DF68B53" w14:textId="713566B0" w:rsidR="00D04647" w:rsidRPr="00A5102A" w:rsidRDefault="00414E79" w:rsidP="000D3C88">
      <w:pPr>
        <w:pStyle w:val="a7"/>
        <w:tabs>
          <w:tab w:val="left" w:pos="1701"/>
        </w:tabs>
        <w:spacing w:before="60"/>
        <w:ind w:left="0" w:firstLine="709"/>
        <w:contextualSpacing w:val="0"/>
        <w:jc w:val="both"/>
        <w:rPr>
          <w:sz w:val="26"/>
          <w:szCs w:val="26"/>
        </w:rPr>
      </w:pPr>
      <w:r w:rsidRPr="00A5102A">
        <w:rPr>
          <w:sz w:val="26"/>
          <w:szCs w:val="26"/>
        </w:rPr>
        <w:t xml:space="preserve">Реквізити для перерахування коштів в доларах США: Beneficiary – branch «Shared Billing Center of Railway Transportations» of joint stock company «Ukrainian railways» (branch «SBC» of JSC «Ukrzaliznytsia»), Ukraine, Kyiv, Umanska str., 5. Beneficiary’s account </w:t>
      </w:r>
      <w:r w:rsidR="000C2DB4" w:rsidRPr="00A5102A">
        <w:rPr>
          <w:sz w:val="26"/>
          <w:szCs w:val="26"/>
        </w:rPr>
        <w:t>№ </w:t>
      </w:r>
      <w:r w:rsidRPr="00A5102A">
        <w:rPr>
          <w:sz w:val="26"/>
          <w:szCs w:val="26"/>
        </w:rPr>
        <w:t xml:space="preserve">UA093004650000000260013011667. Beneficiary bank: Joint Stock Company «STATE SAVINGS BANK OF UKRAINE» (JSC Oschadbank), Ukraine, 01001, Kyiv, 12-g Hospitalna Str., Swift code COSBUAUK. Intermediary bank: COMMERZBANK AG, Frankfurt am Main, GERMANY, Swift code COBADEFF; Асс. </w:t>
      </w:r>
      <w:r w:rsidR="000C2DB4" w:rsidRPr="00A5102A">
        <w:rPr>
          <w:sz w:val="26"/>
          <w:szCs w:val="26"/>
        </w:rPr>
        <w:t>№ </w:t>
      </w:r>
      <w:r w:rsidRPr="00A5102A">
        <w:rPr>
          <w:sz w:val="26"/>
          <w:szCs w:val="26"/>
        </w:rPr>
        <w:t>4008865941/00;</w:t>
      </w:r>
      <w:r w:rsidR="00E23FFB" w:rsidRPr="00A5102A">
        <w:rPr>
          <w:sz w:val="26"/>
          <w:szCs w:val="26"/>
        </w:rPr>
        <w:t xml:space="preserve"> </w:t>
      </w:r>
      <w:r w:rsidRPr="00A5102A">
        <w:rPr>
          <w:sz w:val="26"/>
          <w:szCs w:val="26"/>
        </w:rPr>
        <w:t xml:space="preserve">CITIBANK N.A., New York, USA, Swift code CITIUS33, Асс. </w:t>
      </w:r>
      <w:r w:rsidR="000C2DB4" w:rsidRPr="00A5102A">
        <w:rPr>
          <w:sz w:val="26"/>
          <w:szCs w:val="26"/>
        </w:rPr>
        <w:t>№ </w:t>
      </w:r>
      <w:r w:rsidRPr="00A5102A">
        <w:rPr>
          <w:sz w:val="26"/>
          <w:szCs w:val="26"/>
        </w:rPr>
        <w:t>36128911;</w:t>
      </w:r>
      <w:r w:rsidR="00E23FFB" w:rsidRPr="00A5102A">
        <w:rPr>
          <w:sz w:val="26"/>
          <w:szCs w:val="26"/>
        </w:rPr>
        <w:t xml:space="preserve"> </w:t>
      </w:r>
      <w:r w:rsidRPr="00A5102A">
        <w:rPr>
          <w:sz w:val="26"/>
          <w:szCs w:val="26"/>
        </w:rPr>
        <w:t xml:space="preserve">JPMORGAN CHASE BANK, New York, USA, Swift code CHASUS33, Асс. </w:t>
      </w:r>
      <w:r w:rsidR="000C2DB4" w:rsidRPr="00A5102A">
        <w:rPr>
          <w:sz w:val="26"/>
          <w:szCs w:val="26"/>
        </w:rPr>
        <w:t>№ </w:t>
      </w:r>
      <w:r w:rsidRPr="00A5102A">
        <w:rPr>
          <w:sz w:val="26"/>
          <w:szCs w:val="26"/>
        </w:rPr>
        <w:t>001-1-194057;</w:t>
      </w:r>
      <w:r w:rsidR="00E23FFB" w:rsidRPr="00A5102A">
        <w:rPr>
          <w:sz w:val="26"/>
          <w:szCs w:val="26"/>
        </w:rPr>
        <w:t xml:space="preserve"> </w:t>
      </w:r>
      <w:r w:rsidRPr="00A5102A">
        <w:rPr>
          <w:sz w:val="26"/>
          <w:szCs w:val="26"/>
        </w:rPr>
        <w:t>THE</w:t>
      </w:r>
      <w:r w:rsidR="000C2DB4" w:rsidRPr="00A5102A">
        <w:rPr>
          <w:sz w:val="26"/>
          <w:szCs w:val="26"/>
        </w:rPr>
        <w:t xml:space="preserve"> </w:t>
      </w:r>
      <w:r w:rsidRPr="00A5102A">
        <w:rPr>
          <w:sz w:val="26"/>
          <w:szCs w:val="26"/>
        </w:rPr>
        <w:t xml:space="preserve">BANK OF NEW YORK MELLON, New York, USA, Swift code IRVTUS3N, Асс. </w:t>
      </w:r>
      <w:r w:rsidR="000C2DB4" w:rsidRPr="00A5102A">
        <w:rPr>
          <w:sz w:val="26"/>
          <w:szCs w:val="26"/>
        </w:rPr>
        <w:t>№ </w:t>
      </w:r>
      <w:r w:rsidRPr="00A5102A">
        <w:rPr>
          <w:sz w:val="26"/>
          <w:szCs w:val="26"/>
        </w:rPr>
        <w:t>8901395722.</w:t>
      </w:r>
      <w:r w:rsidR="00D04647" w:rsidRPr="00A5102A">
        <w:rPr>
          <w:sz w:val="26"/>
          <w:szCs w:val="26"/>
        </w:rPr>
        <w:br w:type="page"/>
      </w:r>
    </w:p>
    <w:p w14:paraId="01FBA77F" w14:textId="186451A7" w:rsidR="00D03C54" w:rsidRPr="00A5102A" w:rsidRDefault="002068FB" w:rsidP="008E425E">
      <w:pPr>
        <w:tabs>
          <w:tab w:val="left" w:pos="1701"/>
        </w:tabs>
        <w:spacing w:before="60"/>
        <w:ind w:left="5103"/>
        <w:rPr>
          <w:bCs/>
          <w:sz w:val="26"/>
          <w:szCs w:val="26"/>
        </w:rPr>
      </w:pPr>
      <w:r w:rsidRPr="00A5102A">
        <w:rPr>
          <w:bCs/>
          <w:sz w:val="26"/>
          <w:szCs w:val="26"/>
        </w:rPr>
        <w:lastRenderedPageBreak/>
        <w:t>Додаток 1-1</w:t>
      </w:r>
      <w:r w:rsidR="00A77841" w:rsidRPr="00A5102A">
        <w:rPr>
          <w:bCs/>
          <w:sz w:val="26"/>
          <w:szCs w:val="26"/>
        </w:rPr>
        <w:t xml:space="preserve"> </w:t>
      </w:r>
      <w:r w:rsidR="00D03C54" w:rsidRPr="00A5102A">
        <w:rPr>
          <w:bCs/>
          <w:sz w:val="26"/>
          <w:szCs w:val="26"/>
        </w:rPr>
        <w:t xml:space="preserve">до </w:t>
      </w:r>
      <w:r w:rsidR="006A18A7" w:rsidRPr="00A5102A">
        <w:rPr>
          <w:bCs/>
          <w:sz w:val="26"/>
          <w:szCs w:val="26"/>
        </w:rPr>
        <w:t>Договору</w:t>
      </w:r>
      <w:r w:rsidRPr="00A5102A">
        <w:rPr>
          <w:bCs/>
          <w:sz w:val="26"/>
          <w:szCs w:val="26"/>
        </w:rPr>
        <w:t xml:space="preserve"> про надання послуг з організації перевезення вантажів залізничним транспортом</w:t>
      </w:r>
    </w:p>
    <w:p w14:paraId="1F792DC0" w14:textId="77777777" w:rsidR="00D03C54" w:rsidRPr="00A5102A" w:rsidRDefault="00D03C54" w:rsidP="008E425E">
      <w:pPr>
        <w:tabs>
          <w:tab w:val="left" w:pos="1701"/>
        </w:tabs>
        <w:spacing w:before="60"/>
        <w:jc w:val="both"/>
        <w:rPr>
          <w:bCs/>
          <w:sz w:val="26"/>
          <w:szCs w:val="26"/>
        </w:rPr>
      </w:pPr>
    </w:p>
    <w:p w14:paraId="06DCF30C" w14:textId="0058858F" w:rsidR="00D03C54" w:rsidRPr="00A5102A" w:rsidRDefault="00D762AE" w:rsidP="008E425E">
      <w:pPr>
        <w:tabs>
          <w:tab w:val="left" w:pos="1701"/>
        </w:tabs>
        <w:spacing w:before="60"/>
        <w:jc w:val="center"/>
        <w:rPr>
          <w:b/>
          <w:bCs/>
          <w:sz w:val="26"/>
          <w:szCs w:val="26"/>
        </w:rPr>
      </w:pPr>
      <w:r w:rsidRPr="00A5102A">
        <w:rPr>
          <w:b/>
          <w:bCs/>
          <w:sz w:val="26"/>
          <w:szCs w:val="26"/>
        </w:rPr>
        <w:t xml:space="preserve">Ставки плати </w:t>
      </w:r>
      <w:r w:rsidR="00D03C54" w:rsidRPr="00A5102A">
        <w:rPr>
          <w:b/>
          <w:bCs/>
          <w:sz w:val="26"/>
          <w:szCs w:val="26"/>
        </w:rPr>
        <w:t>за додаткові послуги, пов’язані з перевезенням вантажів, що надаються за вільними тарифами</w:t>
      </w:r>
    </w:p>
    <w:p w14:paraId="6564D418" w14:textId="77777777" w:rsidR="00D03C54" w:rsidRPr="00A5102A" w:rsidRDefault="00D03C54" w:rsidP="008E425E">
      <w:pPr>
        <w:tabs>
          <w:tab w:val="left" w:pos="1701"/>
        </w:tabs>
        <w:spacing w:before="60"/>
        <w:jc w:val="center"/>
        <w:rPr>
          <w:bCs/>
          <w:sz w:val="26"/>
          <w:szCs w:val="26"/>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76"/>
        <w:gridCol w:w="1595"/>
        <w:gridCol w:w="2091"/>
      </w:tblGrid>
      <w:tr w:rsidR="006F179A" w:rsidRPr="00A5102A" w14:paraId="5BCD2618" w14:textId="77777777" w:rsidTr="00FC41EB">
        <w:trPr>
          <w:trHeight w:val="231"/>
          <w:jc w:val="center"/>
        </w:trPr>
        <w:tc>
          <w:tcPr>
            <w:tcW w:w="675" w:type="dxa"/>
            <w:shd w:val="clear" w:color="auto" w:fill="auto"/>
          </w:tcPr>
          <w:p w14:paraId="744E1CF4" w14:textId="77777777" w:rsidR="006F179A" w:rsidRPr="00A5102A" w:rsidRDefault="006F179A" w:rsidP="00FC41EB">
            <w:pPr>
              <w:tabs>
                <w:tab w:val="left" w:pos="1701"/>
              </w:tabs>
              <w:spacing w:before="60"/>
              <w:jc w:val="center"/>
              <w:rPr>
                <w:bCs/>
                <w:sz w:val="26"/>
                <w:szCs w:val="26"/>
              </w:rPr>
            </w:pPr>
            <w:r w:rsidRPr="00A5102A">
              <w:rPr>
                <w:bCs/>
                <w:sz w:val="26"/>
                <w:szCs w:val="26"/>
              </w:rPr>
              <w:t>№</w:t>
            </w:r>
          </w:p>
        </w:tc>
        <w:tc>
          <w:tcPr>
            <w:tcW w:w="5776" w:type="dxa"/>
            <w:shd w:val="clear" w:color="auto" w:fill="auto"/>
          </w:tcPr>
          <w:p w14:paraId="73B99F78" w14:textId="77777777" w:rsidR="006F179A" w:rsidRPr="00A5102A" w:rsidRDefault="006F179A" w:rsidP="00FC41EB">
            <w:pPr>
              <w:tabs>
                <w:tab w:val="left" w:pos="1701"/>
              </w:tabs>
              <w:spacing w:before="60"/>
              <w:jc w:val="center"/>
              <w:rPr>
                <w:bCs/>
                <w:sz w:val="26"/>
                <w:szCs w:val="26"/>
              </w:rPr>
            </w:pPr>
            <w:r w:rsidRPr="00A5102A">
              <w:rPr>
                <w:bCs/>
                <w:sz w:val="26"/>
                <w:szCs w:val="26"/>
              </w:rPr>
              <w:t>Найменування робіт (послуг)</w:t>
            </w:r>
          </w:p>
        </w:tc>
        <w:tc>
          <w:tcPr>
            <w:tcW w:w="1595" w:type="dxa"/>
            <w:shd w:val="clear" w:color="auto" w:fill="auto"/>
          </w:tcPr>
          <w:p w14:paraId="3327AEEA" w14:textId="77777777" w:rsidR="006F179A" w:rsidRPr="00A5102A" w:rsidRDefault="006F179A" w:rsidP="00FC41EB">
            <w:pPr>
              <w:tabs>
                <w:tab w:val="left" w:pos="1701"/>
              </w:tabs>
              <w:spacing w:before="60"/>
              <w:jc w:val="center"/>
              <w:rPr>
                <w:bCs/>
                <w:sz w:val="26"/>
                <w:szCs w:val="26"/>
              </w:rPr>
            </w:pPr>
            <w:r w:rsidRPr="00A5102A">
              <w:rPr>
                <w:bCs/>
                <w:sz w:val="26"/>
                <w:szCs w:val="26"/>
              </w:rPr>
              <w:t>Одиниця виміру</w:t>
            </w:r>
          </w:p>
        </w:tc>
        <w:tc>
          <w:tcPr>
            <w:tcW w:w="2091" w:type="dxa"/>
            <w:shd w:val="clear" w:color="auto" w:fill="auto"/>
          </w:tcPr>
          <w:p w14:paraId="146E0547" w14:textId="77777777" w:rsidR="006F179A" w:rsidRPr="00A5102A" w:rsidRDefault="006F179A" w:rsidP="00FC41EB">
            <w:pPr>
              <w:tabs>
                <w:tab w:val="left" w:pos="1701"/>
              </w:tabs>
              <w:spacing w:before="60"/>
              <w:jc w:val="center"/>
              <w:rPr>
                <w:bCs/>
                <w:sz w:val="26"/>
                <w:szCs w:val="26"/>
              </w:rPr>
            </w:pPr>
            <w:r w:rsidRPr="00A5102A">
              <w:rPr>
                <w:bCs/>
                <w:sz w:val="26"/>
                <w:szCs w:val="26"/>
              </w:rPr>
              <w:t>Ціна за одиницю, грн. (без ПДВ)</w:t>
            </w:r>
          </w:p>
        </w:tc>
      </w:tr>
      <w:tr w:rsidR="006F179A" w:rsidRPr="00A5102A" w14:paraId="342D54BF" w14:textId="77777777" w:rsidTr="00FC41EB">
        <w:trPr>
          <w:trHeight w:val="231"/>
          <w:jc w:val="center"/>
        </w:trPr>
        <w:tc>
          <w:tcPr>
            <w:tcW w:w="675" w:type="dxa"/>
            <w:shd w:val="clear" w:color="auto" w:fill="auto"/>
          </w:tcPr>
          <w:p w14:paraId="683B547D" w14:textId="77777777" w:rsidR="006F179A" w:rsidRPr="00A5102A" w:rsidRDefault="006F179A" w:rsidP="00FC41EB">
            <w:pPr>
              <w:tabs>
                <w:tab w:val="left" w:pos="1701"/>
              </w:tabs>
              <w:spacing w:before="60"/>
              <w:jc w:val="center"/>
              <w:rPr>
                <w:bCs/>
                <w:sz w:val="26"/>
                <w:szCs w:val="26"/>
              </w:rPr>
            </w:pPr>
            <w:r w:rsidRPr="00A5102A">
              <w:rPr>
                <w:bCs/>
                <w:sz w:val="26"/>
                <w:szCs w:val="26"/>
              </w:rPr>
              <w:t>1</w:t>
            </w:r>
          </w:p>
        </w:tc>
        <w:tc>
          <w:tcPr>
            <w:tcW w:w="5776" w:type="dxa"/>
            <w:shd w:val="clear" w:color="auto" w:fill="auto"/>
          </w:tcPr>
          <w:p w14:paraId="47251D38" w14:textId="77777777" w:rsidR="006F179A" w:rsidRPr="00A5102A" w:rsidRDefault="006F179A" w:rsidP="00FC41EB">
            <w:pPr>
              <w:tabs>
                <w:tab w:val="left" w:pos="1701"/>
              </w:tabs>
              <w:spacing w:before="60"/>
              <w:jc w:val="center"/>
              <w:rPr>
                <w:bCs/>
                <w:sz w:val="26"/>
                <w:szCs w:val="26"/>
              </w:rPr>
            </w:pPr>
            <w:r w:rsidRPr="00A5102A">
              <w:rPr>
                <w:bCs/>
                <w:sz w:val="26"/>
                <w:szCs w:val="26"/>
              </w:rPr>
              <w:t>2</w:t>
            </w:r>
          </w:p>
        </w:tc>
        <w:tc>
          <w:tcPr>
            <w:tcW w:w="1595" w:type="dxa"/>
            <w:shd w:val="clear" w:color="auto" w:fill="auto"/>
          </w:tcPr>
          <w:p w14:paraId="75DED711" w14:textId="77777777" w:rsidR="006F179A" w:rsidRPr="00A5102A" w:rsidRDefault="006F179A" w:rsidP="00FC41EB">
            <w:pPr>
              <w:tabs>
                <w:tab w:val="left" w:pos="1701"/>
              </w:tabs>
              <w:spacing w:before="60"/>
              <w:jc w:val="center"/>
              <w:rPr>
                <w:bCs/>
                <w:sz w:val="26"/>
                <w:szCs w:val="26"/>
              </w:rPr>
            </w:pPr>
            <w:r w:rsidRPr="00A5102A">
              <w:rPr>
                <w:bCs/>
                <w:sz w:val="26"/>
                <w:szCs w:val="26"/>
              </w:rPr>
              <w:t>3</w:t>
            </w:r>
          </w:p>
        </w:tc>
        <w:tc>
          <w:tcPr>
            <w:tcW w:w="2091" w:type="dxa"/>
            <w:shd w:val="clear" w:color="auto" w:fill="auto"/>
          </w:tcPr>
          <w:p w14:paraId="00ED8C55" w14:textId="77777777" w:rsidR="006F179A" w:rsidRPr="00A5102A" w:rsidRDefault="006F179A" w:rsidP="00FC41EB">
            <w:pPr>
              <w:tabs>
                <w:tab w:val="left" w:pos="1701"/>
              </w:tabs>
              <w:spacing w:before="60"/>
              <w:jc w:val="center"/>
              <w:rPr>
                <w:bCs/>
                <w:sz w:val="26"/>
                <w:szCs w:val="26"/>
              </w:rPr>
            </w:pPr>
            <w:r w:rsidRPr="00A5102A">
              <w:rPr>
                <w:bCs/>
                <w:sz w:val="26"/>
                <w:szCs w:val="26"/>
              </w:rPr>
              <w:t>4</w:t>
            </w:r>
          </w:p>
        </w:tc>
      </w:tr>
      <w:tr w:rsidR="006F179A" w:rsidRPr="00A5102A" w14:paraId="0E5B0AD8" w14:textId="77777777" w:rsidTr="00FC41EB">
        <w:trPr>
          <w:trHeight w:val="952"/>
          <w:jc w:val="center"/>
        </w:trPr>
        <w:tc>
          <w:tcPr>
            <w:tcW w:w="675" w:type="dxa"/>
            <w:shd w:val="clear" w:color="auto" w:fill="auto"/>
            <w:noWrap/>
            <w:hideMark/>
          </w:tcPr>
          <w:p w14:paraId="4A19023F" w14:textId="77777777" w:rsidR="006F179A" w:rsidRPr="00A5102A" w:rsidRDefault="006F179A" w:rsidP="00FC41EB">
            <w:pPr>
              <w:tabs>
                <w:tab w:val="left" w:pos="1701"/>
              </w:tabs>
              <w:spacing w:before="60"/>
              <w:rPr>
                <w:sz w:val="26"/>
                <w:szCs w:val="26"/>
              </w:rPr>
            </w:pPr>
            <w:r w:rsidRPr="00A5102A">
              <w:rPr>
                <w:sz w:val="26"/>
                <w:szCs w:val="26"/>
              </w:rPr>
              <w:t>1</w:t>
            </w:r>
          </w:p>
        </w:tc>
        <w:tc>
          <w:tcPr>
            <w:tcW w:w="5776" w:type="dxa"/>
            <w:shd w:val="clear" w:color="auto" w:fill="auto"/>
            <w:noWrap/>
            <w:hideMark/>
          </w:tcPr>
          <w:p w14:paraId="3C780E94" w14:textId="77777777" w:rsidR="006F179A" w:rsidRPr="00A5102A" w:rsidRDefault="006F179A" w:rsidP="00FC41EB">
            <w:pPr>
              <w:tabs>
                <w:tab w:val="left" w:pos="1701"/>
              </w:tabs>
              <w:spacing w:before="60"/>
              <w:rPr>
                <w:sz w:val="26"/>
                <w:szCs w:val="26"/>
              </w:rPr>
            </w:pPr>
            <w:r w:rsidRPr="00A5102A">
              <w:rPr>
                <w:sz w:val="26"/>
                <w:szCs w:val="26"/>
              </w:rPr>
              <w:t xml:space="preserve">Подача вагонів і контейнерів для навантаження (вивантаження) у визначений час, періоди доби, дні тижня чи місяця за наявності окремої письмової заявки або договору про виконання цієї послуги (крім днів, зазначених у декадній заявці) </w:t>
            </w:r>
          </w:p>
        </w:tc>
        <w:tc>
          <w:tcPr>
            <w:tcW w:w="1595" w:type="dxa"/>
            <w:shd w:val="clear" w:color="auto" w:fill="auto"/>
            <w:hideMark/>
          </w:tcPr>
          <w:p w14:paraId="64D42445" w14:textId="77777777" w:rsidR="006F179A" w:rsidRPr="00A5102A" w:rsidRDefault="006F179A" w:rsidP="00FC41EB">
            <w:pPr>
              <w:tabs>
                <w:tab w:val="left" w:pos="1701"/>
              </w:tabs>
              <w:spacing w:before="60"/>
              <w:jc w:val="center"/>
              <w:rPr>
                <w:sz w:val="26"/>
                <w:szCs w:val="26"/>
              </w:rPr>
            </w:pPr>
            <w:r w:rsidRPr="00A5102A">
              <w:rPr>
                <w:sz w:val="26"/>
                <w:szCs w:val="26"/>
              </w:rPr>
              <w:t>1 вагон / 1 контейнер</w:t>
            </w:r>
          </w:p>
        </w:tc>
        <w:tc>
          <w:tcPr>
            <w:tcW w:w="2091" w:type="dxa"/>
            <w:shd w:val="clear" w:color="auto" w:fill="auto"/>
            <w:noWrap/>
            <w:hideMark/>
          </w:tcPr>
          <w:p w14:paraId="39806979" w14:textId="77777777" w:rsidR="006F179A" w:rsidRPr="00A5102A" w:rsidRDefault="006F179A" w:rsidP="00FC41EB">
            <w:pPr>
              <w:tabs>
                <w:tab w:val="left" w:pos="1701"/>
              </w:tabs>
              <w:spacing w:before="60"/>
              <w:jc w:val="center"/>
              <w:rPr>
                <w:sz w:val="26"/>
                <w:szCs w:val="26"/>
              </w:rPr>
            </w:pPr>
          </w:p>
        </w:tc>
      </w:tr>
      <w:tr w:rsidR="006F179A" w:rsidRPr="00A5102A" w14:paraId="2160742D" w14:textId="77777777" w:rsidTr="00FC41EB">
        <w:trPr>
          <w:trHeight w:val="508"/>
          <w:jc w:val="center"/>
        </w:trPr>
        <w:tc>
          <w:tcPr>
            <w:tcW w:w="675" w:type="dxa"/>
            <w:shd w:val="clear" w:color="auto" w:fill="auto"/>
            <w:noWrap/>
            <w:hideMark/>
          </w:tcPr>
          <w:p w14:paraId="55BBC9AC" w14:textId="77777777" w:rsidR="006F179A" w:rsidRPr="00A5102A" w:rsidRDefault="006F179A" w:rsidP="00FC41EB">
            <w:pPr>
              <w:tabs>
                <w:tab w:val="left" w:pos="1701"/>
              </w:tabs>
              <w:spacing w:before="60"/>
              <w:rPr>
                <w:sz w:val="26"/>
                <w:szCs w:val="26"/>
              </w:rPr>
            </w:pPr>
            <w:r w:rsidRPr="00A5102A">
              <w:rPr>
                <w:sz w:val="26"/>
                <w:szCs w:val="26"/>
              </w:rPr>
              <w:t>2</w:t>
            </w:r>
          </w:p>
        </w:tc>
        <w:tc>
          <w:tcPr>
            <w:tcW w:w="9462" w:type="dxa"/>
            <w:gridSpan w:val="3"/>
            <w:shd w:val="clear" w:color="auto" w:fill="auto"/>
            <w:noWrap/>
            <w:hideMark/>
          </w:tcPr>
          <w:p w14:paraId="2034B715" w14:textId="77777777" w:rsidR="006F179A" w:rsidRPr="00A5102A" w:rsidRDefault="006F179A" w:rsidP="00FC41EB">
            <w:pPr>
              <w:tabs>
                <w:tab w:val="left" w:pos="1701"/>
              </w:tabs>
              <w:spacing w:before="60"/>
              <w:rPr>
                <w:sz w:val="26"/>
                <w:szCs w:val="26"/>
              </w:rPr>
            </w:pPr>
            <w:r w:rsidRPr="00A5102A">
              <w:rPr>
                <w:color w:val="000000"/>
                <w:sz w:val="26"/>
                <w:szCs w:val="26"/>
                <w:shd w:val="clear" w:color="auto" w:fill="FFFFFF"/>
              </w:rPr>
              <w:t>Розробка та коригування на прохання відправників креслень схем, виконання розрахунків навантаження і кріплення вантажів, перевірка і затвердження креслень і розрахунків наданих відправниками</w:t>
            </w:r>
          </w:p>
        </w:tc>
      </w:tr>
      <w:tr w:rsidR="006F179A" w:rsidRPr="00A5102A" w14:paraId="119F81F6" w14:textId="77777777" w:rsidTr="00FC41EB">
        <w:trPr>
          <w:trHeight w:val="481"/>
          <w:jc w:val="center"/>
        </w:trPr>
        <w:tc>
          <w:tcPr>
            <w:tcW w:w="675" w:type="dxa"/>
            <w:shd w:val="clear" w:color="auto" w:fill="auto"/>
            <w:noWrap/>
            <w:vAlign w:val="center"/>
            <w:hideMark/>
          </w:tcPr>
          <w:p w14:paraId="0C55AA22" w14:textId="77777777" w:rsidR="006F179A" w:rsidRPr="00A5102A" w:rsidRDefault="006F179A" w:rsidP="00FC41EB">
            <w:pPr>
              <w:tabs>
                <w:tab w:val="left" w:pos="1701"/>
              </w:tabs>
              <w:spacing w:before="60"/>
              <w:rPr>
                <w:sz w:val="26"/>
                <w:szCs w:val="26"/>
              </w:rPr>
            </w:pPr>
            <w:r w:rsidRPr="00A5102A">
              <w:rPr>
                <w:sz w:val="26"/>
                <w:szCs w:val="26"/>
              </w:rPr>
              <w:t>2.1</w:t>
            </w:r>
          </w:p>
        </w:tc>
        <w:tc>
          <w:tcPr>
            <w:tcW w:w="5776" w:type="dxa"/>
            <w:shd w:val="clear" w:color="auto" w:fill="auto"/>
            <w:noWrap/>
            <w:vAlign w:val="center"/>
            <w:hideMark/>
          </w:tcPr>
          <w:p w14:paraId="4D6C8E47" w14:textId="77777777" w:rsidR="006F179A" w:rsidRPr="00A5102A" w:rsidRDefault="006F179A" w:rsidP="00FC41EB">
            <w:pPr>
              <w:tabs>
                <w:tab w:val="left" w:pos="1701"/>
              </w:tabs>
              <w:spacing w:before="60"/>
              <w:rPr>
                <w:sz w:val="26"/>
                <w:szCs w:val="26"/>
              </w:rPr>
            </w:pPr>
            <w:r w:rsidRPr="00A5102A">
              <w:rPr>
                <w:sz w:val="26"/>
                <w:szCs w:val="26"/>
              </w:rPr>
              <w:t>за перевірку та погодження технічної документації (креслень) на перевезення негабаритних вантажів (вантажів на транспортерах)</w:t>
            </w:r>
          </w:p>
        </w:tc>
        <w:tc>
          <w:tcPr>
            <w:tcW w:w="1595" w:type="dxa"/>
            <w:shd w:val="clear" w:color="auto" w:fill="auto"/>
            <w:noWrap/>
            <w:vAlign w:val="center"/>
            <w:hideMark/>
          </w:tcPr>
          <w:p w14:paraId="589B0EE9"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4F97E7AC" w14:textId="77777777" w:rsidR="006F179A" w:rsidRPr="00A5102A" w:rsidRDefault="006F179A" w:rsidP="00FC41EB">
            <w:pPr>
              <w:tabs>
                <w:tab w:val="left" w:pos="1701"/>
              </w:tabs>
              <w:spacing w:before="60"/>
              <w:rPr>
                <w:sz w:val="26"/>
                <w:szCs w:val="26"/>
              </w:rPr>
            </w:pPr>
          </w:p>
        </w:tc>
      </w:tr>
      <w:tr w:rsidR="006F179A" w:rsidRPr="00A5102A" w14:paraId="43DC39B0" w14:textId="77777777" w:rsidTr="00FC41EB">
        <w:trPr>
          <w:trHeight w:val="481"/>
          <w:jc w:val="center"/>
        </w:trPr>
        <w:tc>
          <w:tcPr>
            <w:tcW w:w="675" w:type="dxa"/>
            <w:shd w:val="clear" w:color="auto" w:fill="auto"/>
            <w:noWrap/>
            <w:vAlign w:val="center"/>
            <w:hideMark/>
          </w:tcPr>
          <w:p w14:paraId="2F4970FE" w14:textId="77777777" w:rsidR="006F179A" w:rsidRPr="00A5102A" w:rsidRDefault="006F179A" w:rsidP="00FC41EB">
            <w:pPr>
              <w:tabs>
                <w:tab w:val="left" w:pos="1701"/>
              </w:tabs>
              <w:spacing w:before="60"/>
              <w:rPr>
                <w:sz w:val="26"/>
                <w:szCs w:val="26"/>
              </w:rPr>
            </w:pPr>
            <w:r w:rsidRPr="00A5102A">
              <w:rPr>
                <w:sz w:val="26"/>
                <w:szCs w:val="26"/>
              </w:rPr>
              <w:t>2.2</w:t>
            </w:r>
          </w:p>
        </w:tc>
        <w:tc>
          <w:tcPr>
            <w:tcW w:w="5776" w:type="dxa"/>
            <w:shd w:val="clear" w:color="auto" w:fill="auto"/>
            <w:noWrap/>
            <w:vAlign w:val="center"/>
            <w:hideMark/>
          </w:tcPr>
          <w:p w14:paraId="2F8083B6" w14:textId="77777777" w:rsidR="006F179A" w:rsidRPr="00A5102A" w:rsidRDefault="006F179A" w:rsidP="00FC41EB">
            <w:pPr>
              <w:tabs>
                <w:tab w:val="left" w:pos="1701"/>
              </w:tabs>
              <w:spacing w:before="60"/>
              <w:rPr>
                <w:sz w:val="26"/>
                <w:szCs w:val="26"/>
              </w:rPr>
            </w:pPr>
            <w:r w:rsidRPr="00A5102A">
              <w:rPr>
                <w:sz w:val="26"/>
                <w:szCs w:val="26"/>
              </w:rPr>
              <w:t>за перевірку, погодження та затвердження МТУ</w:t>
            </w:r>
          </w:p>
        </w:tc>
        <w:tc>
          <w:tcPr>
            <w:tcW w:w="1595" w:type="dxa"/>
            <w:shd w:val="clear" w:color="auto" w:fill="auto"/>
            <w:noWrap/>
            <w:vAlign w:val="center"/>
            <w:hideMark/>
          </w:tcPr>
          <w:p w14:paraId="7049A2DF"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53FA4956" w14:textId="77777777" w:rsidR="006F179A" w:rsidRPr="00A5102A" w:rsidRDefault="006F179A" w:rsidP="00FC41EB">
            <w:pPr>
              <w:tabs>
                <w:tab w:val="left" w:pos="1701"/>
              </w:tabs>
              <w:spacing w:before="60"/>
              <w:rPr>
                <w:sz w:val="26"/>
                <w:szCs w:val="26"/>
              </w:rPr>
            </w:pPr>
          </w:p>
        </w:tc>
      </w:tr>
      <w:tr w:rsidR="006F179A" w:rsidRPr="00A5102A" w14:paraId="719BB2D0" w14:textId="77777777" w:rsidTr="00FC41EB">
        <w:trPr>
          <w:trHeight w:val="481"/>
          <w:jc w:val="center"/>
        </w:trPr>
        <w:tc>
          <w:tcPr>
            <w:tcW w:w="675" w:type="dxa"/>
            <w:shd w:val="clear" w:color="auto" w:fill="auto"/>
            <w:noWrap/>
            <w:vAlign w:val="center"/>
            <w:hideMark/>
          </w:tcPr>
          <w:p w14:paraId="729DFFC8" w14:textId="77777777" w:rsidR="006F179A" w:rsidRPr="00A5102A" w:rsidRDefault="006F179A" w:rsidP="00FC41EB">
            <w:pPr>
              <w:tabs>
                <w:tab w:val="left" w:pos="1701"/>
              </w:tabs>
              <w:spacing w:before="60"/>
              <w:rPr>
                <w:sz w:val="26"/>
                <w:szCs w:val="26"/>
              </w:rPr>
            </w:pPr>
            <w:r w:rsidRPr="00A5102A">
              <w:rPr>
                <w:sz w:val="26"/>
                <w:szCs w:val="26"/>
              </w:rPr>
              <w:t>2.3</w:t>
            </w:r>
          </w:p>
        </w:tc>
        <w:tc>
          <w:tcPr>
            <w:tcW w:w="5776" w:type="dxa"/>
            <w:shd w:val="clear" w:color="auto" w:fill="auto"/>
            <w:noWrap/>
            <w:vAlign w:val="center"/>
            <w:hideMark/>
          </w:tcPr>
          <w:p w14:paraId="326A9C9C" w14:textId="77777777" w:rsidR="006F179A" w:rsidRPr="00A5102A" w:rsidRDefault="006F179A" w:rsidP="00FC41EB">
            <w:pPr>
              <w:tabs>
                <w:tab w:val="left" w:pos="1701"/>
              </w:tabs>
              <w:spacing w:before="60"/>
              <w:rPr>
                <w:sz w:val="26"/>
                <w:szCs w:val="26"/>
              </w:rPr>
            </w:pPr>
            <w:r w:rsidRPr="00A5102A">
              <w:rPr>
                <w:sz w:val="26"/>
                <w:szCs w:val="26"/>
              </w:rPr>
              <w:t>за перевірку та погодження НТУ</w:t>
            </w:r>
          </w:p>
        </w:tc>
        <w:tc>
          <w:tcPr>
            <w:tcW w:w="1595" w:type="dxa"/>
            <w:shd w:val="clear" w:color="auto" w:fill="auto"/>
            <w:noWrap/>
            <w:vAlign w:val="center"/>
            <w:hideMark/>
          </w:tcPr>
          <w:p w14:paraId="3F06D760"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04815B64" w14:textId="77777777" w:rsidR="006F179A" w:rsidRPr="00A5102A" w:rsidRDefault="006F179A" w:rsidP="00FC41EB">
            <w:pPr>
              <w:tabs>
                <w:tab w:val="left" w:pos="1701"/>
              </w:tabs>
              <w:spacing w:before="60"/>
              <w:rPr>
                <w:sz w:val="26"/>
                <w:szCs w:val="26"/>
              </w:rPr>
            </w:pPr>
          </w:p>
        </w:tc>
      </w:tr>
      <w:tr w:rsidR="006F179A" w:rsidRPr="00A5102A" w14:paraId="1DA6FADB" w14:textId="77777777" w:rsidTr="00FC41EB">
        <w:trPr>
          <w:trHeight w:val="481"/>
          <w:jc w:val="center"/>
        </w:trPr>
        <w:tc>
          <w:tcPr>
            <w:tcW w:w="675" w:type="dxa"/>
            <w:shd w:val="clear" w:color="auto" w:fill="auto"/>
            <w:noWrap/>
            <w:vAlign w:val="center"/>
            <w:hideMark/>
          </w:tcPr>
          <w:p w14:paraId="7D27CB32" w14:textId="77777777" w:rsidR="006F179A" w:rsidRPr="00A5102A" w:rsidRDefault="006F179A" w:rsidP="00FC41EB">
            <w:pPr>
              <w:tabs>
                <w:tab w:val="left" w:pos="1701"/>
              </w:tabs>
              <w:spacing w:before="60"/>
              <w:rPr>
                <w:sz w:val="26"/>
                <w:szCs w:val="26"/>
              </w:rPr>
            </w:pPr>
            <w:r w:rsidRPr="00A5102A">
              <w:rPr>
                <w:sz w:val="26"/>
                <w:szCs w:val="26"/>
              </w:rPr>
              <w:t>2.4</w:t>
            </w:r>
          </w:p>
        </w:tc>
        <w:tc>
          <w:tcPr>
            <w:tcW w:w="5776" w:type="dxa"/>
            <w:shd w:val="clear" w:color="auto" w:fill="auto"/>
            <w:noWrap/>
            <w:vAlign w:val="center"/>
            <w:hideMark/>
          </w:tcPr>
          <w:p w14:paraId="7AAB4442" w14:textId="77777777" w:rsidR="006F179A" w:rsidRPr="00A5102A" w:rsidRDefault="006F179A" w:rsidP="00FC41EB">
            <w:pPr>
              <w:tabs>
                <w:tab w:val="left" w:pos="1701"/>
              </w:tabs>
              <w:spacing w:before="60"/>
              <w:rPr>
                <w:sz w:val="26"/>
                <w:szCs w:val="26"/>
              </w:rPr>
            </w:pPr>
            <w:r w:rsidRPr="00A5102A">
              <w:rPr>
                <w:sz w:val="26"/>
                <w:szCs w:val="26"/>
              </w:rPr>
              <w:t>за перевірку та погодження ескізів</w:t>
            </w:r>
          </w:p>
        </w:tc>
        <w:tc>
          <w:tcPr>
            <w:tcW w:w="1595" w:type="dxa"/>
            <w:shd w:val="clear" w:color="auto" w:fill="auto"/>
            <w:noWrap/>
            <w:vAlign w:val="center"/>
            <w:hideMark/>
          </w:tcPr>
          <w:p w14:paraId="17668500"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53090F90" w14:textId="77777777" w:rsidR="006F179A" w:rsidRPr="00A5102A" w:rsidRDefault="006F179A" w:rsidP="00FC41EB">
            <w:pPr>
              <w:tabs>
                <w:tab w:val="left" w:pos="1701"/>
              </w:tabs>
              <w:spacing w:before="60"/>
              <w:rPr>
                <w:sz w:val="26"/>
                <w:szCs w:val="26"/>
              </w:rPr>
            </w:pPr>
          </w:p>
        </w:tc>
      </w:tr>
      <w:tr w:rsidR="006F179A" w:rsidRPr="00A5102A" w14:paraId="4EB8AF05" w14:textId="77777777" w:rsidTr="00FC41EB">
        <w:trPr>
          <w:trHeight w:val="325"/>
          <w:jc w:val="center"/>
        </w:trPr>
        <w:tc>
          <w:tcPr>
            <w:tcW w:w="675" w:type="dxa"/>
            <w:shd w:val="clear" w:color="auto" w:fill="auto"/>
            <w:noWrap/>
            <w:vAlign w:val="center"/>
            <w:hideMark/>
          </w:tcPr>
          <w:p w14:paraId="29F25A7C" w14:textId="77777777" w:rsidR="006F179A" w:rsidRPr="00A5102A" w:rsidRDefault="006F179A" w:rsidP="00FC41EB">
            <w:pPr>
              <w:tabs>
                <w:tab w:val="left" w:pos="1701"/>
              </w:tabs>
              <w:spacing w:before="60"/>
              <w:rPr>
                <w:sz w:val="26"/>
                <w:szCs w:val="26"/>
              </w:rPr>
            </w:pPr>
            <w:r w:rsidRPr="00A5102A">
              <w:rPr>
                <w:sz w:val="26"/>
                <w:szCs w:val="26"/>
              </w:rPr>
              <w:t>2.5</w:t>
            </w:r>
          </w:p>
        </w:tc>
        <w:tc>
          <w:tcPr>
            <w:tcW w:w="5776" w:type="dxa"/>
            <w:shd w:val="clear" w:color="auto" w:fill="auto"/>
            <w:noWrap/>
            <w:vAlign w:val="center"/>
            <w:hideMark/>
          </w:tcPr>
          <w:p w14:paraId="5185FFFE" w14:textId="77777777" w:rsidR="006F179A" w:rsidRPr="00A5102A" w:rsidRDefault="006F179A" w:rsidP="00FC41EB">
            <w:pPr>
              <w:tabs>
                <w:tab w:val="left" w:pos="1701"/>
              </w:tabs>
              <w:spacing w:before="60"/>
              <w:rPr>
                <w:sz w:val="26"/>
                <w:szCs w:val="26"/>
              </w:rPr>
            </w:pPr>
            <w:r w:rsidRPr="00A5102A">
              <w:rPr>
                <w:sz w:val="26"/>
                <w:szCs w:val="26"/>
              </w:rPr>
              <w:t>за розробку та погодження на прохання відправника технічної документації (креслень) на перевезення негабаритних вантажів (вантажів на транспортерах)</w:t>
            </w:r>
          </w:p>
        </w:tc>
        <w:tc>
          <w:tcPr>
            <w:tcW w:w="1595" w:type="dxa"/>
            <w:shd w:val="clear" w:color="auto" w:fill="auto"/>
            <w:noWrap/>
            <w:vAlign w:val="center"/>
            <w:hideMark/>
          </w:tcPr>
          <w:p w14:paraId="1CBA8EEA"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3C09601B" w14:textId="77777777" w:rsidR="006F179A" w:rsidRPr="00A5102A" w:rsidRDefault="006F179A" w:rsidP="00FC41EB">
            <w:pPr>
              <w:tabs>
                <w:tab w:val="left" w:pos="1701"/>
              </w:tabs>
              <w:spacing w:before="60"/>
              <w:rPr>
                <w:sz w:val="26"/>
                <w:szCs w:val="26"/>
              </w:rPr>
            </w:pPr>
          </w:p>
        </w:tc>
      </w:tr>
      <w:tr w:rsidR="006F179A" w:rsidRPr="00A5102A" w14:paraId="03C1E9F1" w14:textId="77777777" w:rsidTr="00FC41EB">
        <w:trPr>
          <w:trHeight w:val="297"/>
          <w:jc w:val="center"/>
        </w:trPr>
        <w:tc>
          <w:tcPr>
            <w:tcW w:w="675" w:type="dxa"/>
            <w:shd w:val="clear" w:color="auto" w:fill="auto"/>
            <w:noWrap/>
            <w:vAlign w:val="center"/>
            <w:hideMark/>
          </w:tcPr>
          <w:p w14:paraId="1E1F2A09" w14:textId="77777777" w:rsidR="006F179A" w:rsidRPr="00A5102A" w:rsidRDefault="006F179A" w:rsidP="00FC41EB">
            <w:pPr>
              <w:tabs>
                <w:tab w:val="left" w:pos="1701"/>
              </w:tabs>
              <w:spacing w:before="60"/>
              <w:rPr>
                <w:sz w:val="26"/>
                <w:szCs w:val="26"/>
              </w:rPr>
            </w:pPr>
            <w:r w:rsidRPr="00A5102A">
              <w:rPr>
                <w:sz w:val="26"/>
                <w:szCs w:val="26"/>
              </w:rPr>
              <w:t>2.6</w:t>
            </w:r>
          </w:p>
        </w:tc>
        <w:tc>
          <w:tcPr>
            <w:tcW w:w="5776" w:type="dxa"/>
            <w:shd w:val="clear" w:color="auto" w:fill="auto"/>
            <w:noWrap/>
            <w:vAlign w:val="center"/>
            <w:hideMark/>
          </w:tcPr>
          <w:p w14:paraId="2C9C5F3B" w14:textId="77777777" w:rsidR="006F179A" w:rsidRPr="00A5102A" w:rsidRDefault="006F179A" w:rsidP="00FC41EB">
            <w:pPr>
              <w:tabs>
                <w:tab w:val="left" w:pos="1701"/>
              </w:tabs>
              <w:spacing w:before="60"/>
              <w:rPr>
                <w:sz w:val="26"/>
                <w:szCs w:val="26"/>
              </w:rPr>
            </w:pPr>
            <w:r w:rsidRPr="00A5102A">
              <w:rPr>
                <w:sz w:val="26"/>
                <w:szCs w:val="26"/>
              </w:rPr>
              <w:t>за розробку на прохання відправника, погодження та затвердження МТУ</w:t>
            </w:r>
          </w:p>
        </w:tc>
        <w:tc>
          <w:tcPr>
            <w:tcW w:w="1595" w:type="dxa"/>
            <w:shd w:val="clear" w:color="auto" w:fill="auto"/>
            <w:noWrap/>
            <w:vAlign w:val="center"/>
            <w:hideMark/>
          </w:tcPr>
          <w:p w14:paraId="05FE2A9C"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02B563CA" w14:textId="77777777" w:rsidR="006F179A" w:rsidRPr="00A5102A" w:rsidRDefault="006F179A" w:rsidP="00FC41EB">
            <w:pPr>
              <w:tabs>
                <w:tab w:val="left" w:pos="1701"/>
              </w:tabs>
              <w:spacing w:before="60"/>
              <w:rPr>
                <w:sz w:val="26"/>
                <w:szCs w:val="26"/>
              </w:rPr>
            </w:pPr>
          </w:p>
        </w:tc>
      </w:tr>
      <w:tr w:rsidR="006F179A" w:rsidRPr="00A5102A" w14:paraId="4AC62AA8" w14:textId="77777777" w:rsidTr="00FC41EB">
        <w:trPr>
          <w:trHeight w:val="375"/>
          <w:jc w:val="center"/>
        </w:trPr>
        <w:tc>
          <w:tcPr>
            <w:tcW w:w="675" w:type="dxa"/>
            <w:shd w:val="clear" w:color="auto" w:fill="auto"/>
            <w:noWrap/>
            <w:vAlign w:val="center"/>
            <w:hideMark/>
          </w:tcPr>
          <w:p w14:paraId="413886D0" w14:textId="77777777" w:rsidR="006F179A" w:rsidRPr="00A5102A" w:rsidRDefault="006F179A" w:rsidP="00FC41EB">
            <w:pPr>
              <w:tabs>
                <w:tab w:val="left" w:pos="1701"/>
              </w:tabs>
              <w:spacing w:before="60"/>
              <w:rPr>
                <w:sz w:val="26"/>
                <w:szCs w:val="26"/>
              </w:rPr>
            </w:pPr>
            <w:r w:rsidRPr="00A5102A">
              <w:rPr>
                <w:sz w:val="26"/>
                <w:szCs w:val="26"/>
              </w:rPr>
              <w:t>2.7</w:t>
            </w:r>
          </w:p>
        </w:tc>
        <w:tc>
          <w:tcPr>
            <w:tcW w:w="5776" w:type="dxa"/>
            <w:shd w:val="clear" w:color="auto" w:fill="auto"/>
            <w:noWrap/>
            <w:vAlign w:val="center"/>
            <w:hideMark/>
          </w:tcPr>
          <w:p w14:paraId="3098B63E" w14:textId="77777777" w:rsidR="006F179A" w:rsidRPr="00A5102A" w:rsidRDefault="006F179A" w:rsidP="00FC41EB">
            <w:pPr>
              <w:tabs>
                <w:tab w:val="left" w:pos="1701"/>
              </w:tabs>
              <w:spacing w:before="60"/>
              <w:rPr>
                <w:sz w:val="26"/>
                <w:szCs w:val="26"/>
              </w:rPr>
            </w:pPr>
            <w:r w:rsidRPr="00A5102A">
              <w:rPr>
                <w:sz w:val="26"/>
                <w:szCs w:val="26"/>
              </w:rPr>
              <w:t>за розробку на прохання відправника та погодження НТУ</w:t>
            </w:r>
          </w:p>
        </w:tc>
        <w:tc>
          <w:tcPr>
            <w:tcW w:w="1595" w:type="dxa"/>
            <w:shd w:val="clear" w:color="auto" w:fill="auto"/>
            <w:noWrap/>
            <w:vAlign w:val="center"/>
            <w:hideMark/>
          </w:tcPr>
          <w:p w14:paraId="6D942729"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67AF4A66" w14:textId="77777777" w:rsidR="006F179A" w:rsidRPr="00A5102A" w:rsidRDefault="006F179A" w:rsidP="00FC41EB">
            <w:pPr>
              <w:tabs>
                <w:tab w:val="left" w:pos="1701"/>
              </w:tabs>
              <w:spacing w:before="60"/>
              <w:rPr>
                <w:sz w:val="26"/>
                <w:szCs w:val="26"/>
              </w:rPr>
            </w:pPr>
          </w:p>
        </w:tc>
      </w:tr>
      <w:tr w:rsidR="006F179A" w:rsidRPr="00A5102A" w14:paraId="044061DC" w14:textId="77777777" w:rsidTr="00FC41EB">
        <w:trPr>
          <w:trHeight w:val="375"/>
          <w:jc w:val="center"/>
        </w:trPr>
        <w:tc>
          <w:tcPr>
            <w:tcW w:w="675" w:type="dxa"/>
            <w:shd w:val="clear" w:color="auto" w:fill="auto"/>
            <w:noWrap/>
            <w:vAlign w:val="center"/>
            <w:hideMark/>
          </w:tcPr>
          <w:p w14:paraId="2F5F55AF" w14:textId="77777777" w:rsidR="006F179A" w:rsidRPr="00A5102A" w:rsidRDefault="006F179A" w:rsidP="00FC41EB">
            <w:pPr>
              <w:tabs>
                <w:tab w:val="left" w:pos="1701"/>
              </w:tabs>
              <w:spacing w:before="60"/>
              <w:rPr>
                <w:sz w:val="26"/>
                <w:szCs w:val="26"/>
              </w:rPr>
            </w:pPr>
            <w:r w:rsidRPr="00A5102A">
              <w:rPr>
                <w:sz w:val="26"/>
                <w:szCs w:val="26"/>
              </w:rPr>
              <w:lastRenderedPageBreak/>
              <w:t>2.8</w:t>
            </w:r>
          </w:p>
        </w:tc>
        <w:tc>
          <w:tcPr>
            <w:tcW w:w="5776" w:type="dxa"/>
            <w:shd w:val="clear" w:color="auto" w:fill="auto"/>
            <w:noWrap/>
            <w:vAlign w:val="center"/>
            <w:hideMark/>
          </w:tcPr>
          <w:p w14:paraId="7766EE91" w14:textId="77777777" w:rsidR="006F179A" w:rsidRPr="00A5102A" w:rsidRDefault="006F179A" w:rsidP="00FC41EB">
            <w:pPr>
              <w:tabs>
                <w:tab w:val="left" w:pos="1701"/>
              </w:tabs>
              <w:spacing w:before="60"/>
              <w:rPr>
                <w:sz w:val="26"/>
                <w:szCs w:val="26"/>
              </w:rPr>
            </w:pPr>
            <w:r w:rsidRPr="00A5102A">
              <w:rPr>
                <w:sz w:val="26"/>
                <w:szCs w:val="26"/>
              </w:rPr>
              <w:t>за розробку на прохання відправника та затвердження ескізів</w:t>
            </w:r>
          </w:p>
        </w:tc>
        <w:tc>
          <w:tcPr>
            <w:tcW w:w="1595" w:type="dxa"/>
            <w:shd w:val="clear" w:color="auto" w:fill="auto"/>
            <w:noWrap/>
            <w:vAlign w:val="center"/>
            <w:hideMark/>
          </w:tcPr>
          <w:p w14:paraId="42DB2244"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6BBE72A0" w14:textId="77777777" w:rsidR="006F179A" w:rsidRPr="00A5102A" w:rsidRDefault="006F179A" w:rsidP="00FC41EB">
            <w:pPr>
              <w:tabs>
                <w:tab w:val="left" w:pos="1701"/>
              </w:tabs>
              <w:spacing w:before="60"/>
              <w:rPr>
                <w:sz w:val="26"/>
                <w:szCs w:val="26"/>
              </w:rPr>
            </w:pPr>
          </w:p>
        </w:tc>
      </w:tr>
      <w:tr w:rsidR="006F179A" w:rsidRPr="00A5102A" w14:paraId="53D47577" w14:textId="77777777" w:rsidTr="00FC41EB">
        <w:trPr>
          <w:trHeight w:val="375"/>
          <w:jc w:val="center"/>
        </w:trPr>
        <w:tc>
          <w:tcPr>
            <w:tcW w:w="675" w:type="dxa"/>
            <w:shd w:val="clear" w:color="auto" w:fill="auto"/>
            <w:noWrap/>
            <w:vAlign w:val="center"/>
            <w:hideMark/>
          </w:tcPr>
          <w:p w14:paraId="34F6E09B" w14:textId="77777777" w:rsidR="006F179A" w:rsidRPr="00A5102A" w:rsidRDefault="006F179A" w:rsidP="00FC41EB">
            <w:pPr>
              <w:tabs>
                <w:tab w:val="left" w:pos="1701"/>
              </w:tabs>
              <w:spacing w:before="60"/>
              <w:rPr>
                <w:sz w:val="26"/>
                <w:szCs w:val="26"/>
              </w:rPr>
            </w:pPr>
            <w:r w:rsidRPr="00A5102A">
              <w:rPr>
                <w:sz w:val="26"/>
                <w:szCs w:val="26"/>
              </w:rPr>
              <w:t>2.9</w:t>
            </w:r>
          </w:p>
        </w:tc>
        <w:tc>
          <w:tcPr>
            <w:tcW w:w="5776" w:type="dxa"/>
            <w:shd w:val="clear" w:color="auto" w:fill="auto"/>
            <w:noWrap/>
            <w:hideMark/>
          </w:tcPr>
          <w:p w14:paraId="7E13702C" w14:textId="77777777" w:rsidR="006F179A" w:rsidRPr="00A5102A" w:rsidRDefault="006F179A" w:rsidP="00FC41EB">
            <w:pPr>
              <w:tabs>
                <w:tab w:val="left" w:pos="1701"/>
              </w:tabs>
              <w:spacing w:before="60"/>
              <w:rPr>
                <w:sz w:val="26"/>
                <w:szCs w:val="26"/>
              </w:rPr>
            </w:pPr>
            <w:r w:rsidRPr="00A5102A">
              <w:rPr>
                <w:sz w:val="26"/>
                <w:szCs w:val="26"/>
              </w:rPr>
              <w:t>за внесення змін та доповнень (корегування) на прохання відправника до технічної документації (креслень) на перевезення негабаритних вантажів (вантажів на транспортерах), що не вимагають посилення кріплення або іншого розміщення вантажу</w:t>
            </w:r>
          </w:p>
        </w:tc>
        <w:tc>
          <w:tcPr>
            <w:tcW w:w="1595" w:type="dxa"/>
            <w:shd w:val="clear" w:color="auto" w:fill="auto"/>
            <w:noWrap/>
            <w:vAlign w:val="center"/>
            <w:hideMark/>
          </w:tcPr>
          <w:p w14:paraId="4AC34E55"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41A0E094" w14:textId="77777777" w:rsidR="006F179A" w:rsidRPr="00A5102A" w:rsidRDefault="006F179A" w:rsidP="00FC41EB">
            <w:pPr>
              <w:tabs>
                <w:tab w:val="left" w:pos="1701"/>
              </w:tabs>
              <w:spacing w:before="60"/>
              <w:rPr>
                <w:sz w:val="26"/>
                <w:szCs w:val="26"/>
              </w:rPr>
            </w:pPr>
          </w:p>
        </w:tc>
      </w:tr>
      <w:tr w:rsidR="006F179A" w:rsidRPr="00A5102A" w14:paraId="0D58ED24" w14:textId="77777777" w:rsidTr="00FC41EB">
        <w:trPr>
          <w:trHeight w:val="375"/>
          <w:jc w:val="center"/>
        </w:trPr>
        <w:tc>
          <w:tcPr>
            <w:tcW w:w="675" w:type="dxa"/>
            <w:shd w:val="clear" w:color="auto" w:fill="auto"/>
            <w:noWrap/>
            <w:vAlign w:val="center"/>
            <w:hideMark/>
          </w:tcPr>
          <w:p w14:paraId="18AB3F0F" w14:textId="77777777" w:rsidR="006F179A" w:rsidRPr="00A5102A" w:rsidRDefault="006F179A" w:rsidP="00FC41EB">
            <w:pPr>
              <w:tabs>
                <w:tab w:val="left" w:pos="1701"/>
              </w:tabs>
              <w:spacing w:before="60"/>
              <w:rPr>
                <w:sz w:val="26"/>
                <w:szCs w:val="26"/>
              </w:rPr>
            </w:pPr>
            <w:r w:rsidRPr="00A5102A">
              <w:rPr>
                <w:sz w:val="26"/>
                <w:szCs w:val="26"/>
              </w:rPr>
              <w:t>2.10</w:t>
            </w:r>
          </w:p>
        </w:tc>
        <w:tc>
          <w:tcPr>
            <w:tcW w:w="5776" w:type="dxa"/>
            <w:shd w:val="clear" w:color="auto" w:fill="auto"/>
            <w:noWrap/>
            <w:hideMark/>
          </w:tcPr>
          <w:p w14:paraId="7C9EDA58" w14:textId="77777777" w:rsidR="006F179A" w:rsidRPr="00A5102A" w:rsidRDefault="006F179A" w:rsidP="00FC41EB">
            <w:pPr>
              <w:tabs>
                <w:tab w:val="left" w:pos="1701"/>
              </w:tabs>
              <w:spacing w:before="60"/>
              <w:rPr>
                <w:sz w:val="26"/>
                <w:szCs w:val="26"/>
              </w:rPr>
            </w:pPr>
            <w:r w:rsidRPr="00A5102A">
              <w:rPr>
                <w:sz w:val="26"/>
                <w:szCs w:val="26"/>
              </w:rPr>
              <w:t xml:space="preserve">за внесення змін та доповнень (корегування) на прохання відправника до МТУ </w:t>
            </w:r>
          </w:p>
        </w:tc>
        <w:tc>
          <w:tcPr>
            <w:tcW w:w="1595" w:type="dxa"/>
            <w:shd w:val="clear" w:color="auto" w:fill="auto"/>
            <w:noWrap/>
            <w:vAlign w:val="center"/>
            <w:hideMark/>
          </w:tcPr>
          <w:p w14:paraId="752B4F23"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1987E495" w14:textId="77777777" w:rsidR="006F179A" w:rsidRPr="00A5102A" w:rsidRDefault="006F179A" w:rsidP="00FC41EB">
            <w:pPr>
              <w:tabs>
                <w:tab w:val="left" w:pos="1701"/>
              </w:tabs>
              <w:spacing w:before="60"/>
              <w:rPr>
                <w:sz w:val="26"/>
                <w:szCs w:val="26"/>
              </w:rPr>
            </w:pPr>
          </w:p>
        </w:tc>
      </w:tr>
      <w:tr w:rsidR="006F179A" w:rsidRPr="00A5102A" w14:paraId="45B83F9C" w14:textId="77777777" w:rsidTr="00FC41EB">
        <w:trPr>
          <w:trHeight w:val="375"/>
          <w:jc w:val="center"/>
        </w:trPr>
        <w:tc>
          <w:tcPr>
            <w:tcW w:w="675" w:type="dxa"/>
            <w:shd w:val="clear" w:color="auto" w:fill="auto"/>
            <w:noWrap/>
            <w:vAlign w:val="center"/>
            <w:hideMark/>
          </w:tcPr>
          <w:p w14:paraId="278E3CB8" w14:textId="77777777" w:rsidR="006F179A" w:rsidRPr="00A5102A" w:rsidRDefault="006F179A" w:rsidP="00FC41EB">
            <w:pPr>
              <w:tabs>
                <w:tab w:val="left" w:pos="1701"/>
              </w:tabs>
              <w:spacing w:before="60"/>
              <w:rPr>
                <w:sz w:val="26"/>
                <w:szCs w:val="26"/>
              </w:rPr>
            </w:pPr>
            <w:r w:rsidRPr="00A5102A">
              <w:rPr>
                <w:sz w:val="26"/>
                <w:szCs w:val="26"/>
              </w:rPr>
              <w:t>2.11</w:t>
            </w:r>
          </w:p>
        </w:tc>
        <w:tc>
          <w:tcPr>
            <w:tcW w:w="5776" w:type="dxa"/>
            <w:shd w:val="clear" w:color="auto" w:fill="auto"/>
            <w:noWrap/>
            <w:hideMark/>
          </w:tcPr>
          <w:p w14:paraId="16BC32FE" w14:textId="77777777" w:rsidR="006F179A" w:rsidRPr="00A5102A" w:rsidRDefault="006F179A" w:rsidP="00FC41EB">
            <w:pPr>
              <w:tabs>
                <w:tab w:val="left" w:pos="1701"/>
              </w:tabs>
              <w:spacing w:before="60"/>
              <w:rPr>
                <w:sz w:val="26"/>
                <w:szCs w:val="26"/>
              </w:rPr>
            </w:pPr>
            <w:r w:rsidRPr="00A5102A">
              <w:rPr>
                <w:sz w:val="26"/>
                <w:szCs w:val="26"/>
              </w:rPr>
              <w:t>за внесення змін та доповнень (корегування) на прохання відправника до НТУ</w:t>
            </w:r>
          </w:p>
        </w:tc>
        <w:tc>
          <w:tcPr>
            <w:tcW w:w="1595" w:type="dxa"/>
            <w:shd w:val="clear" w:color="auto" w:fill="auto"/>
            <w:noWrap/>
            <w:vAlign w:val="center"/>
            <w:hideMark/>
          </w:tcPr>
          <w:p w14:paraId="4CFCED13"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1E1FD197" w14:textId="77777777" w:rsidR="006F179A" w:rsidRPr="00A5102A" w:rsidRDefault="006F179A" w:rsidP="00FC41EB">
            <w:pPr>
              <w:tabs>
                <w:tab w:val="left" w:pos="1701"/>
              </w:tabs>
              <w:spacing w:before="60"/>
              <w:rPr>
                <w:sz w:val="26"/>
                <w:szCs w:val="26"/>
              </w:rPr>
            </w:pPr>
          </w:p>
        </w:tc>
      </w:tr>
      <w:tr w:rsidR="006F179A" w:rsidRPr="00A5102A" w14:paraId="3480D9D9" w14:textId="77777777" w:rsidTr="00FC41EB">
        <w:trPr>
          <w:trHeight w:val="375"/>
          <w:jc w:val="center"/>
        </w:trPr>
        <w:tc>
          <w:tcPr>
            <w:tcW w:w="675" w:type="dxa"/>
            <w:shd w:val="clear" w:color="auto" w:fill="auto"/>
            <w:noWrap/>
            <w:vAlign w:val="center"/>
            <w:hideMark/>
          </w:tcPr>
          <w:p w14:paraId="486D0E86" w14:textId="77777777" w:rsidR="006F179A" w:rsidRPr="00A5102A" w:rsidRDefault="006F179A" w:rsidP="00FC41EB">
            <w:pPr>
              <w:tabs>
                <w:tab w:val="left" w:pos="1701"/>
              </w:tabs>
              <w:spacing w:before="60"/>
              <w:rPr>
                <w:sz w:val="26"/>
                <w:szCs w:val="26"/>
              </w:rPr>
            </w:pPr>
            <w:r w:rsidRPr="00A5102A">
              <w:rPr>
                <w:sz w:val="26"/>
                <w:szCs w:val="26"/>
              </w:rPr>
              <w:t>2.12</w:t>
            </w:r>
          </w:p>
        </w:tc>
        <w:tc>
          <w:tcPr>
            <w:tcW w:w="5776" w:type="dxa"/>
            <w:shd w:val="clear" w:color="auto" w:fill="auto"/>
            <w:noWrap/>
            <w:hideMark/>
          </w:tcPr>
          <w:p w14:paraId="1AD31621" w14:textId="77777777" w:rsidR="006F179A" w:rsidRPr="00A5102A" w:rsidRDefault="006F179A" w:rsidP="00FC41EB">
            <w:pPr>
              <w:tabs>
                <w:tab w:val="left" w:pos="1701"/>
              </w:tabs>
              <w:spacing w:before="60"/>
              <w:rPr>
                <w:sz w:val="26"/>
                <w:szCs w:val="26"/>
              </w:rPr>
            </w:pPr>
            <w:r w:rsidRPr="00A5102A">
              <w:rPr>
                <w:sz w:val="26"/>
                <w:szCs w:val="26"/>
              </w:rPr>
              <w:t>за внесення змін та доповнень (корегування) на прохання відправника до ескізів</w:t>
            </w:r>
          </w:p>
        </w:tc>
        <w:tc>
          <w:tcPr>
            <w:tcW w:w="1595" w:type="dxa"/>
            <w:shd w:val="clear" w:color="auto" w:fill="auto"/>
            <w:noWrap/>
            <w:vAlign w:val="center"/>
            <w:hideMark/>
          </w:tcPr>
          <w:p w14:paraId="2F04B599" w14:textId="77777777" w:rsidR="006F179A" w:rsidRPr="00A5102A" w:rsidRDefault="006F179A" w:rsidP="00FC41EB">
            <w:pPr>
              <w:tabs>
                <w:tab w:val="left" w:pos="1701"/>
              </w:tabs>
              <w:spacing w:before="60"/>
              <w:jc w:val="center"/>
              <w:rPr>
                <w:sz w:val="26"/>
                <w:szCs w:val="26"/>
              </w:rPr>
            </w:pPr>
            <w:r w:rsidRPr="00A5102A">
              <w:rPr>
                <w:sz w:val="26"/>
                <w:szCs w:val="26"/>
              </w:rPr>
              <w:t>1 комплект технічної документації</w:t>
            </w:r>
          </w:p>
        </w:tc>
        <w:tc>
          <w:tcPr>
            <w:tcW w:w="2091" w:type="dxa"/>
            <w:shd w:val="clear" w:color="auto" w:fill="auto"/>
            <w:noWrap/>
          </w:tcPr>
          <w:p w14:paraId="62B77E9B" w14:textId="77777777" w:rsidR="006F179A" w:rsidRPr="00A5102A" w:rsidRDefault="006F179A" w:rsidP="00FC41EB">
            <w:pPr>
              <w:tabs>
                <w:tab w:val="left" w:pos="1701"/>
              </w:tabs>
              <w:spacing w:before="60"/>
              <w:rPr>
                <w:sz w:val="26"/>
                <w:szCs w:val="26"/>
              </w:rPr>
            </w:pPr>
          </w:p>
        </w:tc>
      </w:tr>
      <w:tr w:rsidR="006F179A" w:rsidRPr="00A5102A" w14:paraId="0F3FED89" w14:textId="77777777" w:rsidTr="00FC41EB">
        <w:trPr>
          <w:trHeight w:val="566"/>
          <w:jc w:val="center"/>
        </w:trPr>
        <w:tc>
          <w:tcPr>
            <w:tcW w:w="675" w:type="dxa"/>
            <w:shd w:val="clear" w:color="auto" w:fill="auto"/>
            <w:noWrap/>
            <w:hideMark/>
          </w:tcPr>
          <w:p w14:paraId="4E3235FE" w14:textId="77777777" w:rsidR="006F179A" w:rsidRPr="00A5102A" w:rsidRDefault="006F179A" w:rsidP="00FC41EB">
            <w:pPr>
              <w:tabs>
                <w:tab w:val="left" w:pos="1701"/>
              </w:tabs>
              <w:spacing w:before="60"/>
              <w:rPr>
                <w:sz w:val="26"/>
                <w:szCs w:val="26"/>
              </w:rPr>
            </w:pPr>
            <w:r w:rsidRPr="00A5102A">
              <w:rPr>
                <w:sz w:val="26"/>
                <w:szCs w:val="26"/>
              </w:rPr>
              <w:t>3</w:t>
            </w:r>
          </w:p>
        </w:tc>
        <w:tc>
          <w:tcPr>
            <w:tcW w:w="9462" w:type="dxa"/>
            <w:gridSpan w:val="3"/>
            <w:shd w:val="clear" w:color="auto" w:fill="auto"/>
            <w:hideMark/>
          </w:tcPr>
          <w:p w14:paraId="774E3B25" w14:textId="77777777" w:rsidR="006F179A" w:rsidRPr="00A5102A" w:rsidRDefault="006F179A" w:rsidP="00FC41EB">
            <w:pPr>
              <w:rPr>
                <w:color w:val="000000"/>
                <w:sz w:val="26"/>
                <w:szCs w:val="26"/>
              </w:rPr>
            </w:pPr>
            <w:r w:rsidRPr="00A5102A">
              <w:rPr>
                <w:color w:val="000000"/>
                <w:sz w:val="26"/>
                <w:szCs w:val="26"/>
              </w:rPr>
              <w:t>Розробка та коригування єдиних технологічних процесів роботи під’їзних колій промислових підприємств на їх прохання</w:t>
            </w:r>
          </w:p>
        </w:tc>
      </w:tr>
      <w:tr w:rsidR="006F179A" w:rsidRPr="00A5102A" w14:paraId="3AE66F22" w14:textId="77777777" w:rsidTr="00FC41EB">
        <w:trPr>
          <w:trHeight w:val="375"/>
          <w:jc w:val="center"/>
        </w:trPr>
        <w:tc>
          <w:tcPr>
            <w:tcW w:w="675" w:type="dxa"/>
            <w:shd w:val="clear" w:color="auto" w:fill="auto"/>
            <w:noWrap/>
            <w:hideMark/>
          </w:tcPr>
          <w:p w14:paraId="2288543F" w14:textId="77777777" w:rsidR="006F179A" w:rsidRPr="00A5102A" w:rsidRDefault="006F179A" w:rsidP="00FC41EB">
            <w:pPr>
              <w:tabs>
                <w:tab w:val="left" w:pos="1701"/>
              </w:tabs>
              <w:spacing w:before="60"/>
              <w:rPr>
                <w:sz w:val="26"/>
                <w:szCs w:val="26"/>
              </w:rPr>
            </w:pPr>
            <w:r w:rsidRPr="00A5102A">
              <w:rPr>
                <w:sz w:val="26"/>
                <w:szCs w:val="26"/>
              </w:rPr>
              <w:t>3.1</w:t>
            </w:r>
          </w:p>
        </w:tc>
        <w:tc>
          <w:tcPr>
            <w:tcW w:w="5776" w:type="dxa"/>
            <w:shd w:val="clear" w:color="auto" w:fill="auto"/>
            <w:hideMark/>
          </w:tcPr>
          <w:p w14:paraId="6314C68F" w14:textId="77777777" w:rsidR="006F179A" w:rsidRPr="00A5102A" w:rsidRDefault="006F179A" w:rsidP="00FC41EB">
            <w:pPr>
              <w:tabs>
                <w:tab w:val="left" w:pos="1701"/>
              </w:tabs>
              <w:spacing w:before="60"/>
              <w:rPr>
                <w:sz w:val="26"/>
                <w:szCs w:val="26"/>
              </w:rPr>
            </w:pPr>
            <w:r w:rsidRPr="00A5102A">
              <w:rPr>
                <w:sz w:val="26"/>
                <w:szCs w:val="26"/>
              </w:rPr>
              <w:t>за 1 розробку ЄТП</w:t>
            </w:r>
          </w:p>
        </w:tc>
        <w:tc>
          <w:tcPr>
            <w:tcW w:w="1595" w:type="dxa"/>
            <w:shd w:val="clear" w:color="auto" w:fill="auto"/>
            <w:noWrap/>
            <w:hideMark/>
          </w:tcPr>
          <w:p w14:paraId="2F123557" w14:textId="77777777" w:rsidR="006F179A" w:rsidRPr="00A5102A" w:rsidRDefault="006F179A" w:rsidP="00FC41EB">
            <w:pPr>
              <w:tabs>
                <w:tab w:val="left" w:pos="1701"/>
              </w:tabs>
              <w:spacing w:before="60"/>
              <w:jc w:val="center"/>
              <w:rPr>
                <w:sz w:val="26"/>
                <w:szCs w:val="26"/>
              </w:rPr>
            </w:pPr>
            <w:r w:rsidRPr="00A5102A">
              <w:rPr>
                <w:sz w:val="26"/>
                <w:szCs w:val="26"/>
              </w:rPr>
              <w:t>1 ЄТП</w:t>
            </w:r>
          </w:p>
        </w:tc>
        <w:tc>
          <w:tcPr>
            <w:tcW w:w="2091" w:type="dxa"/>
            <w:shd w:val="clear" w:color="auto" w:fill="auto"/>
            <w:noWrap/>
          </w:tcPr>
          <w:p w14:paraId="689518D4" w14:textId="77777777" w:rsidR="006F179A" w:rsidRPr="00A5102A" w:rsidRDefault="006F179A" w:rsidP="00FC41EB">
            <w:pPr>
              <w:tabs>
                <w:tab w:val="left" w:pos="1701"/>
              </w:tabs>
              <w:spacing w:before="60"/>
              <w:jc w:val="center"/>
              <w:rPr>
                <w:sz w:val="26"/>
                <w:szCs w:val="26"/>
              </w:rPr>
            </w:pPr>
          </w:p>
        </w:tc>
      </w:tr>
      <w:tr w:rsidR="006F179A" w:rsidRPr="00A5102A" w14:paraId="51A9DF83" w14:textId="77777777" w:rsidTr="00FC41EB">
        <w:trPr>
          <w:trHeight w:val="365"/>
          <w:jc w:val="center"/>
        </w:trPr>
        <w:tc>
          <w:tcPr>
            <w:tcW w:w="675" w:type="dxa"/>
            <w:shd w:val="clear" w:color="auto" w:fill="auto"/>
            <w:noWrap/>
            <w:hideMark/>
          </w:tcPr>
          <w:p w14:paraId="35423754" w14:textId="77777777" w:rsidR="006F179A" w:rsidRPr="00A5102A" w:rsidRDefault="006F179A" w:rsidP="00FC41EB">
            <w:pPr>
              <w:tabs>
                <w:tab w:val="left" w:pos="1701"/>
              </w:tabs>
              <w:spacing w:before="60"/>
              <w:rPr>
                <w:sz w:val="26"/>
                <w:szCs w:val="26"/>
              </w:rPr>
            </w:pPr>
            <w:r w:rsidRPr="00A5102A">
              <w:rPr>
                <w:sz w:val="26"/>
                <w:szCs w:val="26"/>
              </w:rPr>
              <w:t>3.2</w:t>
            </w:r>
          </w:p>
        </w:tc>
        <w:tc>
          <w:tcPr>
            <w:tcW w:w="5776" w:type="dxa"/>
            <w:shd w:val="clear" w:color="auto" w:fill="auto"/>
            <w:hideMark/>
          </w:tcPr>
          <w:p w14:paraId="48517266" w14:textId="77777777" w:rsidR="006F179A" w:rsidRPr="00A5102A" w:rsidRDefault="006F179A" w:rsidP="00FC41EB">
            <w:pPr>
              <w:tabs>
                <w:tab w:val="left" w:pos="1701"/>
              </w:tabs>
              <w:spacing w:before="60"/>
              <w:rPr>
                <w:sz w:val="26"/>
                <w:szCs w:val="26"/>
              </w:rPr>
            </w:pPr>
            <w:r w:rsidRPr="00A5102A">
              <w:rPr>
                <w:sz w:val="26"/>
                <w:szCs w:val="26"/>
              </w:rPr>
              <w:t>за 1 коригування ЄТП з виїздом комісії</w:t>
            </w:r>
          </w:p>
        </w:tc>
        <w:tc>
          <w:tcPr>
            <w:tcW w:w="1595" w:type="dxa"/>
            <w:shd w:val="clear" w:color="auto" w:fill="auto"/>
            <w:noWrap/>
            <w:hideMark/>
          </w:tcPr>
          <w:p w14:paraId="779E8792" w14:textId="77777777" w:rsidR="006F179A" w:rsidRPr="00A5102A" w:rsidRDefault="006F179A" w:rsidP="00FC41EB">
            <w:pPr>
              <w:tabs>
                <w:tab w:val="left" w:pos="1701"/>
              </w:tabs>
              <w:spacing w:before="60"/>
              <w:jc w:val="center"/>
              <w:rPr>
                <w:sz w:val="26"/>
                <w:szCs w:val="26"/>
              </w:rPr>
            </w:pPr>
            <w:r w:rsidRPr="00A5102A">
              <w:rPr>
                <w:sz w:val="26"/>
                <w:szCs w:val="26"/>
              </w:rPr>
              <w:t>1 ЄТП</w:t>
            </w:r>
          </w:p>
        </w:tc>
        <w:tc>
          <w:tcPr>
            <w:tcW w:w="2091" w:type="dxa"/>
            <w:shd w:val="clear" w:color="auto" w:fill="auto"/>
            <w:noWrap/>
          </w:tcPr>
          <w:p w14:paraId="17C3E80C" w14:textId="77777777" w:rsidR="006F179A" w:rsidRPr="00A5102A" w:rsidRDefault="006F179A" w:rsidP="00FC41EB">
            <w:pPr>
              <w:tabs>
                <w:tab w:val="left" w:pos="1701"/>
              </w:tabs>
              <w:spacing w:before="60"/>
              <w:jc w:val="center"/>
              <w:rPr>
                <w:sz w:val="26"/>
                <w:szCs w:val="26"/>
              </w:rPr>
            </w:pPr>
          </w:p>
        </w:tc>
      </w:tr>
      <w:tr w:rsidR="006F179A" w:rsidRPr="00A5102A" w14:paraId="1C401E73" w14:textId="77777777" w:rsidTr="00FC41EB">
        <w:trPr>
          <w:trHeight w:val="272"/>
          <w:jc w:val="center"/>
        </w:trPr>
        <w:tc>
          <w:tcPr>
            <w:tcW w:w="675" w:type="dxa"/>
            <w:shd w:val="clear" w:color="auto" w:fill="auto"/>
            <w:noWrap/>
            <w:hideMark/>
          </w:tcPr>
          <w:p w14:paraId="7CF0858B" w14:textId="77777777" w:rsidR="006F179A" w:rsidRPr="00A5102A" w:rsidRDefault="006F179A" w:rsidP="00FC41EB">
            <w:pPr>
              <w:tabs>
                <w:tab w:val="left" w:pos="1701"/>
              </w:tabs>
              <w:spacing w:before="60"/>
              <w:rPr>
                <w:sz w:val="26"/>
                <w:szCs w:val="26"/>
              </w:rPr>
            </w:pPr>
            <w:r w:rsidRPr="00A5102A">
              <w:rPr>
                <w:sz w:val="26"/>
                <w:szCs w:val="26"/>
              </w:rPr>
              <w:t>3.3</w:t>
            </w:r>
          </w:p>
        </w:tc>
        <w:tc>
          <w:tcPr>
            <w:tcW w:w="5776" w:type="dxa"/>
            <w:shd w:val="clear" w:color="auto" w:fill="auto"/>
            <w:hideMark/>
          </w:tcPr>
          <w:p w14:paraId="32402759" w14:textId="77777777" w:rsidR="006F179A" w:rsidRPr="00A5102A" w:rsidRDefault="006F179A" w:rsidP="00FC41EB">
            <w:pPr>
              <w:tabs>
                <w:tab w:val="left" w:pos="1701"/>
              </w:tabs>
              <w:spacing w:before="60"/>
              <w:rPr>
                <w:sz w:val="26"/>
                <w:szCs w:val="26"/>
              </w:rPr>
            </w:pPr>
            <w:r w:rsidRPr="00A5102A">
              <w:rPr>
                <w:sz w:val="26"/>
                <w:szCs w:val="26"/>
              </w:rPr>
              <w:t>за 1 коригування ЄТП без виїзду комісії</w:t>
            </w:r>
          </w:p>
        </w:tc>
        <w:tc>
          <w:tcPr>
            <w:tcW w:w="1595" w:type="dxa"/>
            <w:shd w:val="clear" w:color="auto" w:fill="auto"/>
            <w:noWrap/>
            <w:hideMark/>
          </w:tcPr>
          <w:p w14:paraId="623252ED" w14:textId="77777777" w:rsidR="006F179A" w:rsidRPr="00A5102A" w:rsidRDefault="006F179A" w:rsidP="00FC41EB">
            <w:pPr>
              <w:tabs>
                <w:tab w:val="left" w:pos="1701"/>
              </w:tabs>
              <w:spacing w:before="60"/>
              <w:jc w:val="center"/>
              <w:rPr>
                <w:sz w:val="26"/>
                <w:szCs w:val="26"/>
              </w:rPr>
            </w:pPr>
            <w:r w:rsidRPr="00A5102A">
              <w:rPr>
                <w:sz w:val="26"/>
                <w:szCs w:val="26"/>
              </w:rPr>
              <w:t>1 ЄТП</w:t>
            </w:r>
          </w:p>
        </w:tc>
        <w:tc>
          <w:tcPr>
            <w:tcW w:w="2091" w:type="dxa"/>
            <w:shd w:val="clear" w:color="auto" w:fill="auto"/>
            <w:noWrap/>
          </w:tcPr>
          <w:p w14:paraId="3FA446E2" w14:textId="77777777" w:rsidR="006F179A" w:rsidRPr="00A5102A" w:rsidRDefault="006F179A" w:rsidP="00FC41EB">
            <w:pPr>
              <w:tabs>
                <w:tab w:val="left" w:pos="1701"/>
              </w:tabs>
              <w:spacing w:before="60"/>
              <w:jc w:val="center"/>
              <w:rPr>
                <w:sz w:val="26"/>
                <w:szCs w:val="26"/>
              </w:rPr>
            </w:pPr>
          </w:p>
        </w:tc>
      </w:tr>
      <w:tr w:rsidR="006F179A" w:rsidRPr="00A5102A" w14:paraId="48E5ED08" w14:textId="77777777" w:rsidTr="00FC41EB">
        <w:trPr>
          <w:trHeight w:val="788"/>
          <w:jc w:val="center"/>
        </w:trPr>
        <w:tc>
          <w:tcPr>
            <w:tcW w:w="675" w:type="dxa"/>
            <w:shd w:val="clear" w:color="auto" w:fill="auto"/>
            <w:noWrap/>
            <w:hideMark/>
          </w:tcPr>
          <w:p w14:paraId="62DCED27" w14:textId="77777777" w:rsidR="006F179A" w:rsidRPr="00A5102A" w:rsidRDefault="006F179A" w:rsidP="00FC41EB">
            <w:pPr>
              <w:tabs>
                <w:tab w:val="left" w:pos="1701"/>
              </w:tabs>
              <w:spacing w:before="60"/>
              <w:rPr>
                <w:sz w:val="26"/>
                <w:szCs w:val="26"/>
              </w:rPr>
            </w:pPr>
            <w:r w:rsidRPr="00A5102A">
              <w:rPr>
                <w:sz w:val="26"/>
                <w:szCs w:val="26"/>
              </w:rPr>
              <w:t>4</w:t>
            </w:r>
          </w:p>
        </w:tc>
        <w:tc>
          <w:tcPr>
            <w:tcW w:w="9462" w:type="dxa"/>
            <w:gridSpan w:val="3"/>
            <w:shd w:val="clear" w:color="auto" w:fill="auto"/>
            <w:noWrap/>
            <w:hideMark/>
          </w:tcPr>
          <w:p w14:paraId="5082E708" w14:textId="77777777" w:rsidR="006F179A" w:rsidRPr="00A5102A" w:rsidRDefault="006F179A" w:rsidP="00FC41EB">
            <w:pPr>
              <w:tabs>
                <w:tab w:val="left" w:pos="1701"/>
              </w:tabs>
              <w:spacing w:before="60"/>
              <w:rPr>
                <w:sz w:val="26"/>
                <w:szCs w:val="26"/>
              </w:rPr>
            </w:pPr>
            <w:r w:rsidRPr="00A5102A">
              <w:rPr>
                <w:color w:val="000000"/>
                <w:sz w:val="26"/>
                <w:szCs w:val="26"/>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вагонів тощо), при переробці цих вантажів за прямим варіантом (вагон – судно)</w:t>
            </w:r>
          </w:p>
        </w:tc>
      </w:tr>
      <w:tr w:rsidR="006F179A" w:rsidRPr="00A5102A" w14:paraId="2DE53536" w14:textId="77777777" w:rsidTr="00FC41EB">
        <w:trPr>
          <w:trHeight w:val="630"/>
          <w:jc w:val="center"/>
        </w:trPr>
        <w:tc>
          <w:tcPr>
            <w:tcW w:w="675" w:type="dxa"/>
            <w:tcBorders>
              <w:top w:val="single" w:sz="4" w:space="0" w:color="auto"/>
            </w:tcBorders>
            <w:shd w:val="clear" w:color="auto" w:fill="auto"/>
            <w:noWrap/>
            <w:vAlign w:val="center"/>
          </w:tcPr>
          <w:p w14:paraId="37C31E8E" w14:textId="77777777" w:rsidR="006F179A" w:rsidRPr="00A5102A" w:rsidRDefault="006F179A" w:rsidP="00FC41EB">
            <w:pPr>
              <w:tabs>
                <w:tab w:val="left" w:pos="1701"/>
              </w:tabs>
              <w:spacing w:before="60"/>
              <w:rPr>
                <w:sz w:val="26"/>
                <w:szCs w:val="26"/>
              </w:rPr>
            </w:pPr>
            <w:r w:rsidRPr="00A5102A">
              <w:rPr>
                <w:color w:val="000000"/>
                <w:sz w:val="26"/>
                <w:szCs w:val="26"/>
              </w:rPr>
              <w:t>4.1</w:t>
            </w:r>
          </w:p>
        </w:tc>
        <w:tc>
          <w:tcPr>
            <w:tcW w:w="5776" w:type="dxa"/>
            <w:tcBorders>
              <w:top w:val="single" w:sz="4" w:space="0" w:color="auto"/>
            </w:tcBorders>
            <w:shd w:val="clear" w:color="auto" w:fill="auto"/>
            <w:noWrap/>
            <w:vAlign w:val="center"/>
          </w:tcPr>
          <w:p w14:paraId="5377EE79" w14:textId="77777777" w:rsidR="006F179A" w:rsidRPr="00A5102A" w:rsidRDefault="006F179A" w:rsidP="00FC41EB">
            <w:pPr>
              <w:tabs>
                <w:tab w:val="left" w:pos="1701"/>
              </w:tabs>
              <w:spacing w:before="60"/>
              <w:rPr>
                <w:sz w:val="26"/>
                <w:szCs w:val="26"/>
              </w:rPr>
            </w:pPr>
            <w:r w:rsidRPr="00A5102A">
              <w:rPr>
                <w:color w:val="000000"/>
                <w:sz w:val="26"/>
                <w:szCs w:val="26"/>
              </w:rPr>
              <w:t>від 0 до 4 діб</w:t>
            </w:r>
          </w:p>
        </w:tc>
        <w:tc>
          <w:tcPr>
            <w:tcW w:w="1595" w:type="dxa"/>
            <w:vMerge w:val="restart"/>
            <w:tcBorders>
              <w:top w:val="single" w:sz="4" w:space="0" w:color="auto"/>
            </w:tcBorders>
            <w:shd w:val="clear" w:color="auto" w:fill="auto"/>
            <w:noWrap/>
            <w:vAlign w:val="center"/>
          </w:tcPr>
          <w:p w14:paraId="3B047D56" w14:textId="77777777" w:rsidR="006F179A" w:rsidRPr="00A5102A" w:rsidRDefault="006F179A" w:rsidP="00FC41EB">
            <w:pPr>
              <w:tabs>
                <w:tab w:val="left" w:pos="1701"/>
              </w:tabs>
              <w:spacing w:before="60"/>
              <w:jc w:val="center"/>
              <w:rPr>
                <w:sz w:val="26"/>
                <w:szCs w:val="26"/>
              </w:rPr>
            </w:pPr>
            <w:r w:rsidRPr="00A5102A">
              <w:rPr>
                <w:color w:val="000000"/>
                <w:sz w:val="26"/>
                <w:szCs w:val="26"/>
              </w:rPr>
              <w:t>1 тонна за весь час очікування</w:t>
            </w:r>
          </w:p>
        </w:tc>
        <w:tc>
          <w:tcPr>
            <w:tcW w:w="2091" w:type="dxa"/>
            <w:tcBorders>
              <w:top w:val="single" w:sz="4" w:space="0" w:color="auto"/>
            </w:tcBorders>
            <w:shd w:val="clear" w:color="auto" w:fill="auto"/>
            <w:noWrap/>
          </w:tcPr>
          <w:p w14:paraId="36491CDE" w14:textId="77777777" w:rsidR="006F179A" w:rsidRPr="00A5102A" w:rsidRDefault="006F179A" w:rsidP="00FC41EB">
            <w:pPr>
              <w:jc w:val="center"/>
              <w:rPr>
                <w:sz w:val="26"/>
                <w:szCs w:val="26"/>
              </w:rPr>
            </w:pPr>
            <w:r w:rsidRPr="00A5102A">
              <w:rPr>
                <w:sz w:val="26"/>
                <w:szCs w:val="26"/>
              </w:rPr>
              <w:t>визначається згідно з Збірником тарифів</w:t>
            </w:r>
          </w:p>
        </w:tc>
      </w:tr>
      <w:tr w:rsidR="006F179A" w:rsidRPr="00A5102A" w14:paraId="49D97D5F" w14:textId="77777777" w:rsidTr="00FC41EB">
        <w:trPr>
          <w:trHeight w:val="630"/>
          <w:jc w:val="center"/>
        </w:trPr>
        <w:tc>
          <w:tcPr>
            <w:tcW w:w="675" w:type="dxa"/>
            <w:tcBorders>
              <w:top w:val="single" w:sz="4" w:space="0" w:color="auto"/>
            </w:tcBorders>
            <w:shd w:val="clear" w:color="auto" w:fill="auto"/>
            <w:noWrap/>
            <w:vAlign w:val="center"/>
          </w:tcPr>
          <w:p w14:paraId="4D3713CF" w14:textId="77777777" w:rsidR="006F179A" w:rsidRPr="00A5102A" w:rsidRDefault="006F179A" w:rsidP="00FC41EB">
            <w:pPr>
              <w:tabs>
                <w:tab w:val="left" w:pos="1701"/>
              </w:tabs>
              <w:spacing w:before="60"/>
              <w:rPr>
                <w:sz w:val="26"/>
                <w:szCs w:val="26"/>
              </w:rPr>
            </w:pPr>
            <w:r w:rsidRPr="00A5102A">
              <w:rPr>
                <w:color w:val="000000"/>
                <w:sz w:val="26"/>
                <w:szCs w:val="26"/>
              </w:rPr>
              <w:t>4.2</w:t>
            </w:r>
          </w:p>
        </w:tc>
        <w:tc>
          <w:tcPr>
            <w:tcW w:w="5776" w:type="dxa"/>
            <w:tcBorders>
              <w:top w:val="single" w:sz="4" w:space="0" w:color="auto"/>
            </w:tcBorders>
            <w:shd w:val="clear" w:color="auto" w:fill="auto"/>
            <w:noWrap/>
            <w:vAlign w:val="center"/>
          </w:tcPr>
          <w:p w14:paraId="54FFD912" w14:textId="77777777" w:rsidR="006F179A" w:rsidRPr="00A5102A" w:rsidRDefault="006F179A" w:rsidP="00FC41EB">
            <w:pPr>
              <w:tabs>
                <w:tab w:val="left" w:pos="1701"/>
              </w:tabs>
              <w:spacing w:before="60"/>
              <w:rPr>
                <w:sz w:val="26"/>
                <w:szCs w:val="26"/>
              </w:rPr>
            </w:pPr>
            <w:r w:rsidRPr="00A5102A">
              <w:rPr>
                <w:color w:val="000000"/>
                <w:sz w:val="26"/>
                <w:szCs w:val="26"/>
              </w:rPr>
              <w:t>від 0 до 10 діб</w:t>
            </w:r>
          </w:p>
        </w:tc>
        <w:tc>
          <w:tcPr>
            <w:tcW w:w="1595" w:type="dxa"/>
            <w:vMerge/>
            <w:shd w:val="clear" w:color="auto" w:fill="auto"/>
            <w:noWrap/>
            <w:vAlign w:val="center"/>
          </w:tcPr>
          <w:p w14:paraId="76375E74" w14:textId="77777777" w:rsidR="006F179A" w:rsidRPr="00A5102A" w:rsidRDefault="006F179A" w:rsidP="00FC41EB">
            <w:pPr>
              <w:tabs>
                <w:tab w:val="left" w:pos="1701"/>
              </w:tabs>
              <w:spacing w:before="60"/>
              <w:jc w:val="center"/>
              <w:rPr>
                <w:sz w:val="26"/>
                <w:szCs w:val="26"/>
              </w:rPr>
            </w:pPr>
          </w:p>
        </w:tc>
        <w:tc>
          <w:tcPr>
            <w:tcW w:w="2091" w:type="dxa"/>
            <w:tcBorders>
              <w:top w:val="single" w:sz="4" w:space="0" w:color="auto"/>
            </w:tcBorders>
            <w:shd w:val="clear" w:color="auto" w:fill="auto"/>
            <w:noWrap/>
          </w:tcPr>
          <w:p w14:paraId="452F7CF4" w14:textId="77777777" w:rsidR="006F179A" w:rsidRPr="00A5102A" w:rsidRDefault="006F179A" w:rsidP="00FC41EB">
            <w:pPr>
              <w:tabs>
                <w:tab w:val="left" w:pos="1701"/>
              </w:tabs>
              <w:spacing w:before="60"/>
              <w:jc w:val="center"/>
              <w:rPr>
                <w:sz w:val="26"/>
                <w:szCs w:val="26"/>
              </w:rPr>
            </w:pPr>
          </w:p>
        </w:tc>
      </w:tr>
      <w:tr w:rsidR="006F179A" w:rsidRPr="00A5102A" w14:paraId="360B0445" w14:textId="77777777" w:rsidTr="00FC41EB">
        <w:trPr>
          <w:trHeight w:val="630"/>
          <w:jc w:val="center"/>
        </w:trPr>
        <w:tc>
          <w:tcPr>
            <w:tcW w:w="675" w:type="dxa"/>
            <w:tcBorders>
              <w:top w:val="single" w:sz="4" w:space="0" w:color="auto"/>
            </w:tcBorders>
            <w:shd w:val="clear" w:color="auto" w:fill="auto"/>
            <w:noWrap/>
            <w:vAlign w:val="center"/>
          </w:tcPr>
          <w:p w14:paraId="37AB9275" w14:textId="77777777" w:rsidR="006F179A" w:rsidRPr="00A5102A" w:rsidRDefault="006F179A" w:rsidP="00FC41EB">
            <w:pPr>
              <w:tabs>
                <w:tab w:val="left" w:pos="1701"/>
              </w:tabs>
              <w:spacing w:before="60"/>
              <w:rPr>
                <w:sz w:val="26"/>
                <w:szCs w:val="26"/>
              </w:rPr>
            </w:pPr>
            <w:r w:rsidRPr="00A5102A">
              <w:rPr>
                <w:color w:val="000000"/>
                <w:sz w:val="26"/>
                <w:szCs w:val="26"/>
              </w:rPr>
              <w:t>4.3</w:t>
            </w:r>
          </w:p>
        </w:tc>
        <w:tc>
          <w:tcPr>
            <w:tcW w:w="5776" w:type="dxa"/>
            <w:tcBorders>
              <w:top w:val="single" w:sz="4" w:space="0" w:color="auto"/>
            </w:tcBorders>
            <w:shd w:val="clear" w:color="auto" w:fill="auto"/>
            <w:noWrap/>
            <w:vAlign w:val="center"/>
          </w:tcPr>
          <w:p w14:paraId="4C1E7063" w14:textId="77777777" w:rsidR="006F179A" w:rsidRPr="00A5102A" w:rsidRDefault="006F179A" w:rsidP="00FC41EB">
            <w:pPr>
              <w:tabs>
                <w:tab w:val="left" w:pos="1701"/>
              </w:tabs>
              <w:spacing w:before="60"/>
              <w:rPr>
                <w:sz w:val="26"/>
                <w:szCs w:val="26"/>
              </w:rPr>
            </w:pPr>
            <w:r w:rsidRPr="00A5102A">
              <w:rPr>
                <w:color w:val="000000"/>
                <w:sz w:val="26"/>
                <w:szCs w:val="26"/>
              </w:rPr>
              <w:t>від 0 до 15 діб</w:t>
            </w:r>
          </w:p>
        </w:tc>
        <w:tc>
          <w:tcPr>
            <w:tcW w:w="1595" w:type="dxa"/>
            <w:vMerge/>
            <w:shd w:val="clear" w:color="auto" w:fill="auto"/>
            <w:noWrap/>
            <w:vAlign w:val="center"/>
          </w:tcPr>
          <w:p w14:paraId="46CA76A8" w14:textId="77777777" w:rsidR="006F179A" w:rsidRPr="00A5102A" w:rsidRDefault="006F179A" w:rsidP="00FC41EB">
            <w:pPr>
              <w:tabs>
                <w:tab w:val="left" w:pos="1701"/>
              </w:tabs>
              <w:spacing w:before="60"/>
              <w:jc w:val="center"/>
              <w:rPr>
                <w:sz w:val="26"/>
                <w:szCs w:val="26"/>
              </w:rPr>
            </w:pPr>
          </w:p>
        </w:tc>
        <w:tc>
          <w:tcPr>
            <w:tcW w:w="2091" w:type="dxa"/>
            <w:tcBorders>
              <w:top w:val="single" w:sz="4" w:space="0" w:color="auto"/>
            </w:tcBorders>
            <w:shd w:val="clear" w:color="auto" w:fill="auto"/>
            <w:noWrap/>
          </w:tcPr>
          <w:p w14:paraId="6036EC10" w14:textId="77777777" w:rsidR="006F179A" w:rsidRPr="00A5102A" w:rsidRDefault="006F179A" w:rsidP="00FC41EB">
            <w:pPr>
              <w:tabs>
                <w:tab w:val="left" w:pos="1701"/>
              </w:tabs>
              <w:spacing w:before="60"/>
              <w:jc w:val="center"/>
              <w:rPr>
                <w:sz w:val="26"/>
                <w:szCs w:val="26"/>
              </w:rPr>
            </w:pPr>
          </w:p>
        </w:tc>
      </w:tr>
      <w:tr w:rsidR="006F179A" w:rsidRPr="00A5102A" w14:paraId="6ECA80B8" w14:textId="77777777" w:rsidTr="00FC41EB">
        <w:trPr>
          <w:trHeight w:val="630"/>
          <w:jc w:val="center"/>
        </w:trPr>
        <w:tc>
          <w:tcPr>
            <w:tcW w:w="675" w:type="dxa"/>
            <w:tcBorders>
              <w:top w:val="single" w:sz="4" w:space="0" w:color="auto"/>
            </w:tcBorders>
            <w:shd w:val="clear" w:color="auto" w:fill="auto"/>
            <w:noWrap/>
            <w:vAlign w:val="center"/>
          </w:tcPr>
          <w:p w14:paraId="5FAF9877" w14:textId="77777777" w:rsidR="006F179A" w:rsidRPr="00A5102A" w:rsidRDefault="006F179A" w:rsidP="00FC41EB">
            <w:pPr>
              <w:tabs>
                <w:tab w:val="left" w:pos="1701"/>
              </w:tabs>
              <w:spacing w:before="60"/>
              <w:rPr>
                <w:sz w:val="26"/>
                <w:szCs w:val="26"/>
              </w:rPr>
            </w:pPr>
            <w:r w:rsidRPr="00A5102A">
              <w:rPr>
                <w:color w:val="000000"/>
                <w:sz w:val="26"/>
                <w:szCs w:val="26"/>
              </w:rPr>
              <w:t>4.4</w:t>
            </w:r>
          </w:p>
        </w:tc>
        <w:tc>
          <w:tcPr>
            <w:tcW w:w="5776" w:type="dxa"/>
            <w:tcBorders>
              <w:top w:val="single" w:sz="4" w:space="0" w:color="auto"/>
            </w:tcBorders>
            <w:shd w:val="clear" w:color="auto" w:fill="auto"/>
            <w:noWrap/>
            <w:vAlign w:val="center"/>
          </w:tcPr>
          <w:p w14:paraId="6E78FF6B" w14:textId="77777777" w:rsidR="006F179A" w:rsidRPr="00A5102A" w:rsidRDefault="006F179A" w:rsidP="00FC41EB">
            <w:pPr>
              <w:tabs>
                <w:tab w:val="left" w:pos="1701"/>
              </w:tabs>
              <w:spacing w:before="60"/>
              <w:rPr>
                <w:sz w:val="26"/>
                <w:szCs w:val="26"/>
              </w:rPr>
            </w:pPr>
            <w:r w:rsidRPr="00A5102A">
              <w:rPr>
                <w:color w:val="000000"/>
                <w:sz w:val="26"/>
                <w:szCs w:val="26"/>
              </w:rPr>
              <w:t>від 0 до 20 діб</w:t>
            </w:r>
          </w:p>
        </w:tc>
        <w:tc>
          <w:tcPr>
            <w:tcW w:w="1595" w:type="dxa"/>
            <w:vMerge/>
            <w:shd w:val="clear" w:color="auto" w:fill="auto"/>
            <w:noWrap/>
            <w:vAlign w:val="center"/>
          </w:tcPr>
          <w:p w14:paraId="32EBA52E" w14:textId="77777777" w:rsidR="006F179A" w:rsidRPr="00A5102A" w:rsidRDefault="006F179A" w:rsidP="00FC41EB">
            <w:pPr>
              <w:tabs>
                <w:tab w:val="left" w:pos="1701"/>
              </w:tabs>
              <w:spacing w:before="60"/>
              <w:jc w:val="center"/>
              <w:rPr>
                <w:sz w:val="26"/>
                <w:szCs w:val="26"/>
              </w:rPr>
            </w:pPr>
          </w:p>
        </w:tc>
        <w:tc>
          <w:tcPr>
            <w:tcW w:w="2091" w:type="dxa"/>
            <w:tcBorders>
              <w:top w:val="single" w:sz="4" w:space="0" w:color="auto"/>
            </w:tcBorders>
            <w:shd w:val="clear" w:color="auto" w:fill="auto"/>
            <w:noWrap/>
          </w:tcPr>
          <w:p w14:paraId="152CB28D" w14:textId="77777777" w:rsidR="006F179A" w:rsidRPr="00A5102A" w:rsidRDefault="006F179A" w:rsidP="00FC41EB">
            <w:pPr>
              <w:tabs>
                <w:tab w:val="left" w:pos="1701"/>
              </w:tabs>
              <w:spacing w:before="60"/>
              <w:jc w:val="center"/>
              <w:rPr>
                <w:sz w:val="26"/>
                <w:szCs w:val="26"/>
              </w:rPr>
            </w:pPr>
          </w:p>
        </w:tc>
      </w:tr>
      <w:tr w:rsidR="006F179A" w:rsidRPr="00A5102A" w14:paraId="5A9E1365" w14:textId="77777777" w:rsidTr="00FC41EB">
        <w:trPr>
          <w:trHeight w:val="630"/>
          <w:jc w:val="center"/>
        </w:trPr>
        <w:tc>
          <w:tcPr>
            <w:tcW w:w="675" w:type="dxa"/>
            <w:tcBorders>
              <w:top w:val="single" w:sz="4" w:space="0" w:color="auto"/>
            </w:tcBorders>
            <w:shd w:val="clear" w:color="auto" w:fill="auto"/>
            <w:noWrap/>
            <w:vAlign w:val="center"/>
          </w:tcPr>
          <w:p w14:paraId="69B90735" w14:textId="77777777" w:rsidR="006F179A" w:rsidRPr="00A5102A" w:rsidRDefault="006F179A" w:rsidP="00FC41EB">
            <w:pPr>
              <w:tabs>
                <w:tab w:val="left" w:pos="1701"/>
              </w:tabs>
              <w:spacing w:before="60"/>
              <w:rPr>
                <w:sz w:val="26"/>
                <w:szCs w:val="26"/>
              </w:rPr>
            </w:pPr>
            <w:r w:rsidRPr="00A5102A">
              <w:rPr>
                <w:color w:val="000000"/>
                <w:sz w:val="26"/>
                <w:szCs w:val="26"/>
              </w:rPr>
              <w:t>4.5</w:t>
            </w:r>
          </w:p>
        </w:tc>
        <w:tc>
          <w:tcPr>
            <w:tcW w:w="5776" w:type="dxa"/>
            <w:tcBorders>
              <w:top w:val="single" w:sz="4" w:space="0" w:color="auto"/>
            </w:tcBorders>
            <w:shd w:val="clear" w:color="auto" w:fill="auto"/>
            <w:noWrap/>
            <w:vAlign w:val="center"/>
          </w:tcPr>
          <w:p w14:paraId="7A565989" w14:textId="77777777" w:rsidR="006F179A" w:rsidRPr="00A5102A" w:rsidRDefault="006F179A" w:rsidP="00FC41EB">
            <w:pPr>
              <w:tabs>
                <w:tab w:val="left" w:pos="1701"/>
              </w:tabs>
              <w:spacing w:before="60"/>
              <w:rPr>
                <w:sz w:val="26"/>
                <w:szCs w:val="26"/>
              </w:rPr>
            </w:pPr>
            <w:r w:rsidRPr="00A5102A">
              <w:rPr>
                <w:color w:val="000000"/>
                <w:sz w:val="26"/>
                <w:szCs w:val="26"/>
              </w:rPr>
              <w:t>від 0 до 25 діб</w:t>
            </w:r>
          </w:p>
        </w:tc>
        <w:tc>
          <w:tcPr>
            <w:tcW w:w="1595" w:type="dxa"/>
            <w:vMerge/>
            <w:shd w:val="clear" w:color="auto" w:fill="auto"/>
            <w:noWrap/>
            <w:vAlign w:val="center"/>
          </w:tcPr>
          <w:p w14:paraId="5DB5E271" w14:textId="77777777" w:rsidR="006F179A" w:rsidRPr="00A5102A" w:rsidRDefault="006F179A" w:rsidP="00FC41EB">
            <w:pPr>
              <w:tabs>
                <w:tab w:val="left" w:pos="1701"/>
              </w:tabs>
              <w:spacing w:before="60"/>
              <w:jc w:val="center"/>
              <w:rPr>
                <w:sz w:val="26"/>
                <w:szCs w:val="26"/>
              </w:rPr>
            </w:pPr>
          </w:p>
        </w:tc>
        <w:tc>
          <w:tcPr>
            <w:tcW w:w="2091" w:type="dxa"/>
            <w:tcBorders>
              <w:top w:val="single" w:sz="4" w:space="0" w:color="auto"/>
            </w:tcBorders>
            <w:shd w:val="clear" w:color="auto" w:fill="auto"/>
            <w:noWrap/>
          </w:tcPr>
          <w:p w14:paraId="25BCE4B1" w14:textId="77777777" w:rsidR="006F179A" w:rsidRPr="00A5102A" w:rsidRDefault="006F179A" w:rsidP="00FC41EB">
            <w:pPr>
              <w:tabs>
                <w:tab w:val="left" w:pos="1701"/>
              </w:tabs>
              <w:spacing w:before="60"/>
              <w:jc w:val="center"/>
              <w:rPr>
                <w:sz w:val="26"/>
                <w:szCs w:val="26"/>
              </w:rPr>
            </w:pPr>
          </w:p>
        </w:tc>
      </w:tr>
      <w:tr w:rsidR="006F179A" w:rsidRPr="00A5102A" w14:paraId="6E047437" w14:textId="77777777" w:rsidTr="00FC41EB">
        <w:trPr>
          <w:trHeight w:val="630"/>
          <w:jc w:val="center"/>
        </w:trPr>
        <w:tc>
          <w:tcPr>
            <w:tcW w:w="675" w:type="dxa"/>
            <w:tcBorders>
              <w:top w:val="single" w:sz="4" w:space="0" w:color="auto"/>
            </w:tcBorders>
            <w:shd w:val="clear" w:color="auto" w:fill="auto"/>
            <w:noWrap/>
            <w:vAlign w:val="center"/>
          </w:tcPr>
          <w:p w14:paraId="7D5AF343" w14:textId="77777777" w:rsidR="006F179A" w:rsidRPr="00A5102A" w:rsidRDefault="006F179A" w:rsidP="00FC41EB">
            <w:pPr>
              <w:tabs>
                <w:tab w:val="left" w:pos="1701"/>
              </w:tabs>
              <w:spacing w:before="60"/>
              <w:rPr>
                <w:sz w:val="26"/>
                <w:szCs w:val="26"/>
              </w:rPr>
            </w:pPr>
            <w:r w:rsidRPr="00A5102A">
              <w:rPr>
                <w:color w:val="000000"/>
                <w:sz w:val="26"/>
                <w:szCs w:val="26"/>
              </w:rPr>
              <w:t>4.6</w:t>
            </w:r>
          </w:p>
        </w:tc>
        <w:tc>
          <w:tcPr>
            <w:tcW w:w="5776" w:type="dxa"/>
            <w:tcBorders>
              <w:top w:val="single" w:sz="4" w:space="0" w:color="auto"/>
            </w:tcBorders>
            <w:shd w:val="clear" w:color="auto" w:fill="auto"/>
            <w:noWrap/>
            <w:vAlign w:val="center"/>
          </w:tcPr>
          <w:p w14:paraId="25334EEC" w14:textId="77777777" w:rsidR="006F179A" w:rsidRPr="00A5102A" w:rsidRDefault="006F179A" w:rsidP="00FC41EB">
            <w:pPr>
              <w:tabs>
                <w:tab w:val="left" w:pos="1701"/>
              </w:tabs>
              <w:spacing w:before="60"/>
              <w:rPr>
                <w:sz w:val="26"/>
                <w:szCs w:val="26"/>
              </w:rPr>
            </w:pPr>
            <w:r w:rsidRPr="00A5102A">
              <w:rPr>
                <w:color w:val="000000"/>
                <w:sz w:val="26"/>
                <w:szCs w:val="26"/>
              </w:rPr>
              <w:t xml:space="preserve"> понад 25 діб</w:t>
            </w:r>
          </w:p>
        </w:tc>
        <w:tc>
          <w:tcPr>
            <w:tcW w:w="1595" w:type="dxa"/>
            <w:vMerge/>
            <w:shd w:val="clear" w:color="auto" w:fill="auto"/>
            <w:noWrap/>
            <w:vAlign w:val="center"/>
          </w:tcPr>
          <w:p w14:paraId="3C6777B2" w14:textId="77777777" w:rsidR="006F179A" w:rsidRPr="00A5102A" w:rsidRDefault="006F179A" w:rsidP="00FC41EB">
            <w:pPr>
              <w:tabs>
                <w:tab w:val="left" w:pos="1701"/>
              </w:tabs>
              <w:spacing w:before="60"/>
              <w:jc w:val="center"/>
              <w:rPr>
                <w:sz w:val="26"/>
                <w:szCs w:val="26"/>
              </w:rPr>
            </w:pPr>
          </w:p>
        </w:tc>
        <w:tc>
          <w:tcPr>
            <w:tcW w:w="2091" w:type="dxa"/>
            <w:tcBorders>
              <w:top w:val="single" w:sz="4" w:space="0" w:color="auto"/>
            </w:tcBorders>
            <w:shd w:val="clear" w:color="auto" w:fill="auto"/>
            <w:noWrap/>
          </w:tcPr>
          <w:p w14:paraId="6867B7D6" w14:textId="77777777" w:rsidR="006F179A" w:rsidRPr="00A5102A" w:rsidRDefault="006F179A" w:rsidP="00FC41EB">
            <w:pPr>
              <w:tabs>
                <w:tab w:val="left" w:pos="1701"/>
              </w:tabs>
              <w:spacing w:before="60"/>
              <w:jc w:val="center"/>
              <w:rPr>
                <w:sz w:val="26"/>
                <w:szCs w:val="26"/>
              </w:rPr>
            </w:pPr>
            <w:r w:rsidRPr="00A5102A">
              <w:rPr>
                <w:sz w:val="26"/>
                <w:szCs w:val="26"/>
              </w:rPr>
              <w:t>визначається згідно з Збірником тарифів</w:t>
            </w:r>
          </w:p>
        </w:tc>
      </w:tr>
      <w:tr w:rsidR="006F179A" w:rsidRPr="00A5102A" w14:paraId="4D77A96A" w14:textId="77777777" w:rsidTr="00FC41EB">
        <w:trPr>
          <w:trHeight w:val="630"/>
          <w:jc w:val="center"/>
        </w:trPr>
        <w:tc>
          <w:tcPr>
            <w:tcW w:w="675" w:type="dxa"/>
            <w:tcBorders>
              <w:top w:val="single" w:sz="4" w:space="0" w:color="auto"/>
            </w:tcBorders>
            <w:shd w:val="clear" w:color="auto" w:fill="auto"/>
            <w:noWrap/>
          </w:tcPr>
          <w:p w14:paraId="3BEB5C44" w14:textId="77777777" w:rsidR="006F179A" w:rsidRPr="00A5102A" w:rsidRDefault="006F179A" w:rsidP="00FC41EB">
            <w:pPr>
              <w:tabs>
                <w:tab w:val="left" w:pos="1701"/>
              </w:tabs>
              <w:spacing w:before="60"/>
              <w:rPr>
                <w:sz w:val="26"/>
                <w:szCs w:val="26"/>
              </w:rPr>
            </w:pPr>
            <w:r w:rsidRPr="00A5102A">
              <w:rPr>
                <w:sz w:val="26"/>
                <w:szCs w:val="26"/>
              </w:rPr>
              <w:t>5</w:t>
            </w:r>
          </w:p>
        </w:tc>
        <w:tc>
          <w:tcPr>
            <w:tcW w:w="9462" w:type="dxa"/>
            <w:gridSpan w:val="3"/>
            <w:tcBorders>
              <w:top w:val="single" w:sz="4" w:space="0" w:color="auto"/>
            </w:tcBorders>
            <w:shd w:val="clear" w:color="auto" w:fill="auto"/>
            <w:noWrap/>
          </w:tcPr>
          <w:p w14:paraId="4F3F60F6" w14:textId="77777777" w:rsidR="006F179A" w:rsidRPr="00A5102A" w:rsidRDefault="006F179A" w:rsidP="00FC41EB">
            <w:pPr>
              <w:tabs>
                <w:tab w:val="left" w:pos="1701"/>
              </w:tabs>
              <w:spacing w:before="60"/>
              <w:jc w:val="both"/>
              <w:rPr>
                <w:sz w:val="26"/>
                <w:szCs w:val="26"/>
              </w:rPr>
            </w:pPr>
            <w:r w:rsidRPr="00A5102A">
              <w:rPr>
                <w:sz w:val="26"/>
                <w:szCs w:val="26"/>
              </w:rPr>
              <w:t>Надання власних вагонів Перевізника під навантаження на території інших держав</w:t>
            </w:r>
          </w:p>
        </w:tc>
      </w:tr>
      <w:tr w:rsidR="006F179A" w:rsidRPr="00A5102A" w14:paraId="5FA7D7A2" w14:textId="77777777" w:rsidTr="00FC41EB">
        <w:trPr>
          <w:trHeight w:val="630"/>
          <w:jc w:val="center"/>
        </w:trPr>
        <w:tc>
          <w:tcPr>
            <w:tcW w:w="675" w:type="dxa"/>
            <w:tcBorders>
              <w:top w:val="single" w:sz="4" w:space="0" w:color="auto"/>
            </w:tcBorders>
            <w:shd w:val="clear" w:color="auto" w:fill="auto"/>
            <w:noWrap/>
            <w:vAlign w:val="center"/>
          </w:tcPr>
          <w:p w14:paraId="02AB1E81" w14:textId="77777777" w:rsidR="006F179A" w:rsidRPr="00A5102A" w:rsidRDefault="006F179A" w:rsidP="00FC41EB">
            <w:pPr>
              <w:tabs>
                <w:tab w:val="left" w:pos="1701"/>
              </w:tabs>
              <w:spacing w:before="60"/>
              <w:rPr>
                <w:sz w:val="26"/>
                <w:szCs w:val="26"/>
              </w:rPr>
            </w:pPr>
            <w:r w:rsidRPr="00A5102A">
              <w:rPr>
                <w:color w:val="000000"/>
                <w:sz w:val="26"/>
                <w:szCs w:val="26"/>
              </w:rPr>
              <w:lastRenderedPageBreak/>
              <w:t>5.1</w:t>
            </w:r>
          </w:p>
        </w:tc>
        <w:tc>
          <w:tcPr>
            <w:tcW w:w="5776" w:type="dxa"/>
            <w:tcBorders>
              <w:top w:val="single" w:sz="4" w:space="0" w:color="auto"/>
            </w:tcBorders>
            <w:shd w:val="clear" w:color="auto" w:fill="auto"/>
            <w:noWrap/>
            <w:vAlign w:val="center"/>
          </w:tcPr>
          <w:p w14:paraId="79BDE9EA" w14:textId="77777777" w:rsidR="006F179A" w:rsidRPr="00A5102A" w:rsidRDefault="006F179A" w:rsidP="00FC41EB">
            <w:pPr>
              <w:tabs>
                <w:tab w:val="left" w:pos="1701"/>
              </w:tabs>
              <w:spacing w:before="60"/>
              <w:rPr>
                <w:sz w:val="26"/>
                <w:szCs w:val="26"/>
              </w:rPr>
            </w:pPr>
            <w:r w:rsidRPr="00A5102A">
              <w:rPr>
                <w:color w:val="000000"/>
                <w:sz w:val="26"/>
                <w:szCs w:val="26"/>
              </w:rPr>
              <w:t>за 1 вагон</w:t>
            </w:r>
          </w:p>
        </w:tc>
        <w:tc>
          <w:tcPr>
            <w:tcW w:w="1595" w:type="dxa"/>
            <w:tcBorders>
              <w:top w:val="single" w:sz="4" w:space="0" w:color="auto"/>
            </w:tcBorders>
            <w:shd w:val="clear" w:color="auto" w:fill="auto"/>
            <w:noWrap/>
            <w:vAlign w:val="center"/>
          </w:tcPr>
          <w:p w14:paraId="05C3B8EA" w14:textId="77777777" w:rsidR="006F179A" w:rsidRPr="00A5102A" w:rsidRDefault="006F179A" w:rsidP="00FC41EB">
            <w:pPr>
              <w:tabs>
                <w:tab w:val="left" w:pos="1701"/>
              </w:tabs>
              <w:spacing w:before="60"/>
              <w:jc w:val="center"/>
              <w:rPr>
                <w:sz w:val="26"/>
                <w:szCs w:val="26"/>
              </w:rPr>
            </w:pPr>
            <w:r w:rsidRPr="00A5102A">
              <w:rPr>
                <w:color w:val="000000"/>
                <w:sz w:val="26"/>
                <w:szCs w:val="26"/>
              </w:rPr>
              <w:t>1 вагон</w:t>
            </w:r>
          </w:p>
        </w:tc>
        <w:tc>
          <w:tcPr>
            <w:tcW w:w="2091" w:type="dxa"/>
            <w:tcBorders>
              <w:top w:val="single" w:sz="4" w:space="0" w:color="auto"/>
            </w:tcBorders>
            <w:shd w:val="clear" w:color="auto" w:fill="auto"/>
            <w:noWrap/>
          </w:tcPr>
          <w:p w14:paraId="409999A3" w14:textId="77777777" w:rsidR="006F179A" w:rsidRPr="00A5102A" w:rsidRDefault="006F179A" w:rsidP="00FC41EB">
            <w:pPr>
              <w:tabs>
                <w:tab w:val="left" w:pos="1701"/>
              </w:tabs>
              <w:spacing w:before="60"/>
              <w:jc w:val="center"/>
              <w:rPr>
                <w:sz w:val="26"/>
                <w:szCs w:val="26"/>
              </w:rPr>
            </w:pPr>
          </w:p>
        </w:tc>
      </w:tr>
      <w:tr w:rsidR="006F179A" w:rsidRPr="00A5102A" w14:paraId="214F8A7D" w14:textId="77777777" w:rsidTr="00FC41EB">
        <w:trPr>
          <w:trHeight w:val="630"/>
          <w:jc w:val="center"/>
        </w:trPr>
        <w:tc>
          <w:tcPr>
            <w:tcW w:w="675" w:type="dxa"/>
            <w:tcBorders>
              <w:top w:val="single" w:sz="4" w:space="0" w:color="auto"/>
            </w:tcBorders>
            <w:shd w:val="clear" w:color="auto" w:fill="auto"/>
            <w:noWrap/>
            <w:vAlign w:val="center"/>
          </w:tcPr>
          <w:p w14:paraId="45083E63" w14:textId="77777777" w:rsidR="006F179A" w:rsidRPr="00A5102A" w:rsidRDefault="006F179A" w:rsidP="00FC41EB">
            <w:pPr>
              <w:tabs>
                <w:tab w:val="left" w:pos="1701"/>
              </w:tabs>
              <w:spacing w:before="60"/>
              <w:rPr>
                <w:sz w:val="26"/>
                <w:szCs w:val="26"/>
              </w:rPr>
            </w:pPr>
            <w:r w:rsidRPr="00A5102A">
              <w:rPr>
                <w:color w:val="000000"/>
                <w:sz w:val="26"/>
                <w:szCs w:val="26"/>
              </w:rPr>
              <w:t>5.2</w:t>
            </w:r>
          </w:p>
        </w:tc>
        <w:tc>
          <w:tcPr>
            <w:tcW w:w="5776" w:type="dxa"/>
            <w:tcBorders>
              <w:top w:val="single" w:sz="4" w:space="0" w:color="auto"/>
            </w:tcBorders>
            <w:shd w:val="clear" w:color="auto" w:fill="auto"/>
            <w:noWrap/>
            <w:vAlign w:val="center"/>
          </w:tcPr>
          <w:p w14:paraId="684E4251" w14:textId="77777777" w:rsidR="006F179A" w:rsidRPr="00A5102A" w:rsidRDefault="006F179A" w:rsidP="00FC41EB">
            <w:pPr>
              <w:tabs>
                <w:tab w:val="left" w:pos="1701"/>
              </w:tabs>
              <w:spacing w:before="60"/>
              <w:rPr>
                <w:sz w:val="26"/>
                <w:szCs w:val="26"/>
              </w:rPr>
            </w:pPr>
            <w:r w:rsidRPr="00A5102A">
              <w:rPr>
                <w:color w:val="000000"/>
                <w:sz w:val="26"/>
                <w:szCs w:val="26"/>
              </w:rPr>
              <w:t>за 1 вагон у групі з 10 і більше вагонів</w:t>
            </w:r>
          </w:p>
        </w:tc>
        <w:tc>
          <w:tcPr>
            <w:tcW w:w="1595" w:type="dxa"/>
            <w:tcBorders>
              <w:top w:val="single" w:sz="4" w:space="0" w:color="auto"/>
            </w:tcBorders>
            <w:shd w:val="clear" w:color="auto" w:fill="auto"/>
            <w:noWrap/>
            <w:vAlign w:val="center"/>
          </w:tcPr>
          <w:p w14:paraId="1D52FBEA" w14:textId="77777777" w:rsidR="006F179A" w:rsidRPr="00A5102A" w:rsidRDefault="006F179A" w:rsidP="00FC41EB">
            <w:pPr>
              <w:tabs>
                <w:tab w:val="left" w:pos="1701"/>
              </w:tabs>
              <w:spacing w:before="60"/>
              <w:jc w:val="center"/>
              <w:rPr>
                <w:sz w:val="26"/>
                <w:szCs w:val="26"/>
              </w:rPr>
            </w:pPr>
            <w:r w:rsidRPr="00A5102A">
              <w:rPr>
                <w:color w:val="000000"/>
                <w:sz w:val="26"/>
                <w:szCs w:val="26"/>
              </w:rPr>
              <w:t>1 вагон</w:t>
            </w:r>
          </w:p>
        </w:tc>
        <w:tc>
          <w:tcPr>
            <w:tcW w:w="2091" w:type="dxa"/>
            <w:tcBorders>
              <w:top w:val="single" w:sz="4" w:space="0" w:color="auto"/>
            </w:tcBorders>
            <w:shd w:val="clear" w:color="auto" w:fill="auto"/>
            <w:noWrap/>
          </w:tcPr>
          <w:p w14:paraId="1396F55C" w14:textId="77777777" w:rsidR="006F179A" w:rsidRPr="00A5102A" w:rsidRDefault="006F179A" w:rsidP="00FC41EB">
            <w:pPr>
              <w:tabs>
                <w:tab w:val="left" w:pos="1701"/>
              </w:tabs>
              <w:spacing w:before="60"/>
              <w:jc w:val="center"/>
              <w:rPr>
                <w:sz w:val="26"/>
                <w:szCs w:val="26"/>
              </w:rPr>
            </w:pPr>
          </w:p>
        </w:tc>
      </w:tr>
      <w:tr w:rsidR="006F179A" w:rsidRPr="00A5102A" w14:paraId="0FD85338" w14:textId="77777777" w:rsidTr="00FC41EB">
        <w:trPr>
          <w:trHeight w:val="630"/>
          <w:jc w:val="center"/>
        </w:trPr>
        <w:tc>
          <w:tcPr>
            <w:tcW w:w="675" w:type="dxa"/>
            <w:tcBorders>
              <w:top w:val="single" w:sz="4" w:space="0" w:color="auto"/>
            </w:tcBorders>
            <w:shd w:val="clear" w:color="auto" w:fill="auto"/>
            <w:noWrap/>
            <w:vAlign w:val="center"/>
          </w:tcPr>
          <w:p w14:paraId="03809C81" w14:textId="77777777" w:rsidR="006F179A" w:rsidRPr="00A5102A" w:rsidRDefault="006F179A" w:rsidP="00FC41EB">
            <w:pPr>
              <w:tabs>
                <w:tab w:val="left" w:pos="1701"/>
              </w:tabs>
              <w:spacing w:before="60"/>
              <w:rPr>
                <w:sz w:val="26"/>
                <w:szCs w:val="26"/>
              </w:rPr>
            </w:pPr>
            <w:r w:rsidRPr="00A5102A">
              <w:rPr>
                <w:color w:val="000000"/>
                <w:sz w:val="26"/>
                <w:szCs w:val="26"/>
              </w:rPr>
              <w:t>5.3</w:t>
            </w:r>
          </w:p>
        </w:tc>
        <w:tc>
          <w:tcPr>
            <w:tcW w:w="5776" w:type="dxa"/>
            <w:tcBorders>
              <w:top w:val="single" w:sz="4" w:space="0" w:color="auto"/>
            </w:tcBorders>
            <w:shd w:val="clear" w:color="auto" w:fill="auto"/>
            <w:noWrap/>
            <w:vAlign w:val="center"/>
          </w:tcPr>
          <w:p w14:paraId="7800B217" w14:textId="77777777" w:rsidR="006F179A" w:rsidRPr="00A5102A" w:rsidRDefault="006F179A" w:rsidP="00FC41EB">
            <w:pPr>
              <w:tabs>
                <w:tab w:val="left" w:pos="1701"/>
              </w:tabs>
              <w:spacing w:before="60"/>
              <w:rPr>
                <w:sz w:val="26"/>
                <w:szCs w:val="26"/>
              </w:rPr>
            </w:pPr>
            <w:r w:rsidRPr="00A5102A">
              <w:rPr>
                <w:color w:val="000000"/>
                <w:sz w:val="26"/>
                <w:szCs w:val="26"/>
              </w:rPr>
              <w:t>за 1 вагон у групі з 20 і більше вагонів</w:t>
            </w:r>
          </w:p>
        </w:tc>
        <w:tc>
          <w:tcPr>
            <w:tcW w:w="1595" w:type="dxa"/>
            <w:tcBorders>
              <w:top w:val="single" w:sz="4" w:space="0" w:color="auto"/>
            </w:tcBorders>
            <w:shd w:val="clear" w:color="auto" w:fill="auto"/>
            <w:noWrap/>
            <w:vAlign w:val="center"/>
          </w:tcPr>
          <w:p w14:paraId="4DBD0328" w14:textId="77777777" w:rsidR="006F179A" w:rsidRPr="00A5102A" w:rsidRDefault="006F179A" w:rsidP="00FC41EB">
            <w:pPr>
              <w:tabs>
                <w:tab w:val="left" w:pos="1701"/>
              </w:tabs>
              <w:spacing w:before="60"/>
              <w:jc w:val="center"/>
              <w:rPr>
                <w:sz w:val="26"/>
                <w:szCs w:val="26"/>
              </w:rPr>
            </w:pPr>
            <w:r w:rsidRPr="00A5102A">
              <w:rPr>
                <w:color w:val="000000"/>
                <w:sz w:val="26"/>
                <w:szCs w:val="26"/>
              </w:rPr>
              <w:t>1 вагон</w:t>
            </w:r>
          </w:p>
        </w:tc>
        <w:tc>
          <w:tcPr>
            <w:tcW w:w="2091" w:type="dxa"/>
            <w:tcBorders>
              <w:top w:val="single" w:sz="4" w:space="0" w:color="auto"/>
            </w:tcBorders>
            <w:shd w:val="clear" w:color="auto" w:fill="auto"/>
            <w:noWrap/>
          </w:tcPr>
          <w:p w14:paraId="672EF776" w14:textId="77777777" w:rsidR="006F179A" w:rsidRPr="00A5102A" w:rsidRDefault="006F179A" w:rsidP="00FC41EB">
            <w:pPr>
              <w:tabs>
                <w:tab w:val="left" w:pos="1701"/>
              </w:tabs>
              <w:spacing w:before="60"/>
              <w:jc w:val="center"/>
              <w:rPr>
                <w:sz w:val="26"/>
                <w:szCs w:val="26"/>
              </w:rPr>
            </w:pPr>
          </w:p>
        </w:tc>
      </w:tr>
      <w:tr w:rsidR="006F179A" w:rsidRPr="00A5102A" w14:paraId="5F01A934" w14:textId="77777777" w:rsidTr="00FC41EB">
        <w:trPr>
          <w:trHeight w:val="221"/>
          <w:jc w:val="center"/>
        </w:trPr>
        <w:tc>
          <w:tcPr>
            <w:tcW w:w="675" w:type="dxa"/>
            <w:shd w:val="clear" w:color="auto" w:fill="auto"/>
            <w:noWrap/>
            <w:hideMark/>
          </w:tcPr>
          <w:p w14:paraId="78FD4DA7" w14:textId="77777777" w:rsidR="006F179A" w:rsidRPr="00A5102A" w:rsidRDefault="006F179A" w:rsidP="00FC41EB">
            <w:pPr>
              <w:tabs>
                <w:tab w:val="left" w:pos="1701"/>
              </w:tabs>
              <w:spacing w:before="60"/>
              <w:rPr>
                <w:sz w:val="26"/>
                <w:szCs w:val="26"/>
              </w:rPr>
            </w:pPr>
            <w:r w:rsidRPr="00A5102A">
              <w:rPr>
                <w:sz w:val="26"/>
                <w:szCs w:val="26"/>
              </w:rPr>
              <w:t>6</w:t>
            </w:r>
          </w:p>
        </w:tc>
        <w:tc>
          <w:tcPr>
            <w:tcW w:w="5776" w:type="dxa"/>
            <w:shd w:val="clear" w:color="auto" w:fill="auto"/>
            <w:noWrap/>
            <w:hideMark/>
          </w:tcPr>
          <w:p w14:paraId="2898F65B" w14:textId="77777777" w:rsidR="006F179A" w:rsidRPr="00A5102A" w:rsidRDefault="006F179A" w:rsidP="00FC41EB">
            <w:pPr>
              <w:tabs>
                <w:tab w:val="left" w:pos="1701"/>
              </w:tabs>
              <w:spacing w:before="60"/>
              <w:rPr>
                <w:sz w:val="26"/>
                <w:szCs w:val="26"/>
              </w:rPr>
            </w:pPr>
            <w:r w:rsidRPr="00A5102A">
              <w:rPr>
                <w:color w:val="000000"/>
                <w:sz w:val="26"/>
                <w:szCs w:val="26"/>
              </w:rPr>
              <w:t xml:space="preserve">Організація перевезень і накопичення рухомого складу </w:t>
            </w:r>
          </w:p>
        </w:tc>
        <w:tc>
          <w:tcPr>
            <w:tcW w:w="1595" w:type="dxa"/>
            <w:shd w:val="clear" w:color="auto" w:fill="auto"/>
            <w:noWrap/>
            <w:vAlign w:val="center"/>
            <w:hideMark/>
          </w:tcPr>
          <w:p w14:paraId="0F2FD01C" w14:textId="77777777" w:rsidR="006F179A" w:rsidRPr="00A5102A" w:rsidRDefault="006F179A" w:rsidP="00FC41EB">
            <w:pPr>
              <w:tabs>
                <w:tab w:val="left" w:pos="1701"/>
              </w:tabs>
              <w:spacing w:before="60"/>
              <w:jc w:val="center"/>
              <w:rPr>
                <w:sz w:val="26"/>
                <w:szCs w:val="26"/>
              </w:rPr>
            </w:pPr>
            <w:r w:rsidRPr="00A5102A">
              <w:rPr>
                <w:sz w:val="26"/>
                <w:szCs w:val="26"/>
              </w:rPr>
              <w:t>1 вагоно-доба</w:t>
            </w:r>
          </w:p>
        </w:tc>
        <w:tc>
          <w:tcPr>
            <w:tcW w:w="2091" w:type="dxa"/>
            <w:shd w:val="clear" w:color="auto" w:fill="auto"/>
            <w:noWrap/>
          </w:tcPr>
          <w:p w14:paraId="384F8DDA" w14:textId="77777777" w:rsidR="006F179A" w:rsidRPr="00A5102A" w:rsidRDefault="006F179A" w:rsidP="00FC41EB">
            <w:pPr>
              <w:tabs>
                <w:tab w:val="left" w:pos="1701"/>
              </w:tabs>
              <w:spacing w:before="60"/>
              <w:jc w:val="center"/>
              <w:rPr>
                <w:sz w:val="26"/>
                <w:szCs w:val="26"/>
              </w:rPr>
            </w:pPr>
          </w:p>
        </w:tc>
      </w:tr>
      <w:tr w:rsidR="006F179A" w:rsidRPr="00A5102A" w14:paraId="0638E169" w14:textId="77777777" w:rsidTr="00FC41EB">
        <w:trPr>
          <w:trHeight w:val="268"/>
          <w:jc w:val="center"/>
        </w:trPr>
        <w:tc>
          <w:tcPr>
            <w:tcW w:w="675" w:type="dxa"/>
            <w:tcBorders>
              <w:top w:val="single" w:sz="4" w:space="0" w:color="auto"/>
            </w:tcBorders>
            <w:shd w:val="clear" w:color="auto" w:fill="auto"/>
            <w:noWrap/>
            <w:vAlign w:val="center"/>
            <w:hideMark/>
          </w:tcPr>
          <w:p w14:paraId="5DC514E4" w14:textId="77777777" w:rsidR="006F179A" w:rsidRPr="00A5102A" w:rsidRDefault="006F179A" w:rsidP="00FC41EB">
            <w:pPr>
              <w:tabs>
                <w:tab w:val="left" w:pos="1701"/>
              </w:tabs>
              <w:spacing w:before="60"/>
              <w:rPr>
                <w:sz w:val="26"/>
                <w:szCs w:val="26"/>
              </w:rPr>
            </w:pPr>
            <w:r w:rsidRPr="00A5102A">
              <w:rPr>
                <w:color w:val="000000"/>
                <w:sz w:val="26"/>
                <w:szCs w:val="26"/>
              </w:rPr>
              <w:t>7</w:t>
            </w:r>
          </w:p>
        </w:tc>
        <w:tc>
          <w:tcPr>
            <w:tcW w:w="9462" w:type="dxa"/>
            <w:gridSpan w:val="3"/>
            <w:tcBorders>
              <w:top w:val="single" w:sz="4" w:space="0" w:color="auto"/>
            </w:tcBorders>
            <w:shd w:val="clear" w:color="auto" w:fill="auto"/>
            <w:noWrap/>
            <w:vAlign w:val="center"/>
            <w:hideMark/>
          </w:tcPr>
          <w:p w14:paraId="6CBF6955" w14:textId="77777777" w:rsidR="006F179A" w:rsidRPr="00A5102A" w:rsidRDefault="006F179A" w:rsidP="00FC41EB">
            <w:pPr>
              <w:rPr>
                <w:color w:val="000000"/>
                <w:sz w:val="26"/>
                <w:szCs w:val="26"/>
              </w:rPr>
            </w:pPr>
            <w:r w:rsidRPr="00A5102A">
              <w:rPr>
                <w:color w:val="000000"/>
                <w:sz w:val="26"/>
                <w:szCs w:val="26"/>
              </w:rPr>
              <w:t xml:space="preserve">За перебування приватних вагонів на коліях погоджених станцій та орендованих вагонів </w:t>
            </w:r>
          </w:p>
        </w:tc>
      </w:tr>
      <w:tr w:rsidR="006F179A" w:rsidRPr="00A5102A" w14:paraId="66FEE2F8" w14:textId="77777777" w:rsidTr="00FC41EB">
        <w:trPr>
          <w:trHeight w:val="268"/>
          <w:jc w:val="center"/>
        </w:trPr>
        <w:tc>
          <w:tcPr>
            <w:tcW w:w="675" w:type="dxa"/>
            <w:tcBorders>
              <w:top w:val="single" w:sz="4" w:space="0" w:color="auto"/>
            </w:tcBorders>
            <w:shd w:val="clear" w:color="auto" w:fill="auto"/>
            <w:noWrap/>
            <w:vAlign w:val="center"/>
            <w:hideMark/>
          </w:tcPr>
          <w:p w14:paraId="4F2C329D" w14:textId="77777777" w:rsidR="006F179A" w:rsidRPr="00A5102A" w:rsidRDefault="006F179A" w:rsidP="00FC41EB">
            <w:pPr>
              <w:tabs>
                <w:tab w:val="left" w:pos="1701"/>
              </w:tabs>
              <w:spacing w:before="60"/>
              <w:rPr>
                <w:sz w:val="26"/>
                <w:szCs w:val="26"/>
              </w:rPr>
            </w:pPr>
            <w:r w:rsidRPr="00A5102A">
              <w:rPr>
                <w:color w:val="000000"/>
                <w:sz w:val="26"/>
                <w:szCs w:val="26"/>
              </w:rPr>
              <w:t>7.1</w:t>
            </w:r>
          </w:p>
        </w:tc>
        <w:tc>
          <w:tcPr>
            <w:tcW w:w="5776" w:type="dxa"/>
            <w:tcBorders>
              <w:top w:val="single" w:sz="4" w:space="0" w:color="auto"/>
            </w:tcBorders>
            <w:shd w:val="clear" w:color="auto" w:fill="auto"/>
            <w:noWrap/>
            <w:vAlign w:val="center"/>
            <w:hideMark/>
          </w:tcPr>
          <w:p w14:paraId="6D9E9716" w14:textId="77777777" w:rsidR="006F179A" w:rsidRPr="00A5102A" w:rsidRDefault="006F179A" w:rsidP="00FC41EB">
            <w:pPr>
              <w:tabs>
                <w:tab w:val="left" w:pos="1701"/>
              </w:tabs>
              <w:spacing w:before="60"/>
              <w:rPr>
                <w:sz w:val="26"/>
                <w:szCs w:val="26"/>
              </w:rPr>
            </w:pPr>
            <w:r w:rsidRPr="00A5102A">
              <w:rPr>
                <w:color w:val="000000"/>
                <w:sz w:val="26"/>
                <w:szCs w:val="26"/>
              </w:rPr>
              <w:t>за 1 вагон в добу</w:t>
            </w:r>
          </w:p>
        </w:tc>
        <w:tc>
          <w:tcPr>
            <w:tcW w:w="1595" w:type="dxa"/>
            <w:tcBorders>
              <w:top w:val="single" w:sz="4" w:space="0" w:color="auto"/>
            </w:tcBorders>
            <w:shd w:val="clear" w:color="auto" w:fill="auto"/>
            <w:vAlign w:val="center"/>
            <w:hideMark/>
          </w:tcPr>
          <w:p w14:paraId="78170FF7" w14:textId="77777777" w:rsidR="006F179A" w:rsidRPr="00A5102A" w:rsidRDefault="006F179A" w:rsidP="00FC41EB">
            <w:pPr>
              <w:tabs>
                <w:tab w:val="left" w:pos="1701"/>
              </w:tabs>
              <w:spacing w:before="60"/>
              <w:jc w:val="center"/>
              <w:rPr>
                <w:sz w:val="26"/>
                <w:szCs w:val="26"/>
              </w:rPr>
            </w:pPr>
            <w:r w:rsidRPr="00A5102A">
              <w:rPr>
                <w:color w:val="000000"/>
                <w:sz w:val="26"/>
                <w:szCs w:val="26"/>
              </w:rPr>
              <w:t>1 вагоно-доба</w:t>
            </w:r>
          </w:p>
        </w:tc>
        <w:tc>
          <w:tcPr>
            <w:tcW w:w="2091" w:type="dxa"/>
            <w:tcBorders>
              <w:top w:val="single" w:sz="4" w:space="0" w:color="auto"/>
            </w:tcBorders>
            <w:shd w:val="clear" w:color="auto" w:fill="auto"/>
            <w:noWrap/>
          </w:tcPr>
          <w:p w14:paraId="27CC6301" w14:textId="77777777" w:rsidR="006F179A" w:rsidRPr="00A5102A" w:rsidRDefault="006F179A" w:rsidP="00FC41EB">
            <w:pPr>
              <w:tabs>
                <w:tab w:val="left" w:pos="1701"/>
              </w:tabs>
              <w:spacing w:before="60"/>
              <w:jc w:val="center"/>
              <w:rPr>
                <w:sz w:val="26"/>
                <w:szCs w:val="26"/>
              </w:rPr>
            </w:pPr>
          </w:p>
        </w:tc>
      </w:tr>
      <w:tr w:rsidR="006F179A" w:rsidRPr="00A5102A" w14:paraId="526E6F68" w14:textId="77777777" w:rsidTr="00FC41EB">
        <w:trPr>
          <w:trHeight w:val="268"/>
          <w:jc w:val="center"/>
        </w:trPr>
        <w:tc>
          <w:tcPr>
            <w:tcW w:w="675" w:type="dxa"/>
            <w:tcBorders>
              <w:top w:val="single" w:sz="4" w:space="0" w:color="auto"/>
            </w:tcBorders>
            <w:shd w:val="clear" w:color="auto" w:fill="auto"/>
            <w:noWrap/>
            <w:vAlign w:val="center"/>
            <w:hideMark/>
          </w:tcPr>
          <w:p w14:paraId="5B563A7B" w14:textId="77777777" w:rsidR="006F179A" w:rsidRPr="00A5102A" w:rsidRDefault="006F179A" w:rsidP="00FC41EB">
            <w:pPr>
              <w:tabs>
                <w:tab w:val="left" w:pos="1701"/>
              </w:tabs>
              <w:spacing w:before="60"/>
              <w:rPr>
                <w:sz w:val="26"/>
                <w:szCs w:val="26"/>
              </w:rPr>
            </w:pPr>
            <w:r w:rsidRPr="00A5102A">
              <w:rPr>
                <w:color w:val="000000"/>
                <w:sz w:val="26"/>
                <w:szCs w:val="26"/>
              </w:rPr>
              <w:t>7.2</w:t>
            </w:r>
          </w:p>
        </w:tc>
        <w:tc>
          <w:tcPr>
            <w:tcW w:w="5776" w:type="dxa"/>
            <w:tcBorders>
              <w:top w:val="single" w:sz="4" w:space="0" w:color="auto"/>
            </w:tcBorders>
            <w:shd w:val="clear" w:color="auto" w:fill="auto"/>
            <w:noWrap/>
            <w:vAlign w:val="center"/>
            <w:hideMark/>
          </w:tcPr>
          <w:p w14:paraId="160E5A3A" w14:textId="77777777" w:rsidR="006F179A" w:rsidRPr="00A5102A" w:rsidRDefault="006F179A" w:rsidP="00FC41EB">
            <w:pPr>
              <w:tabs>
                <w:tab w:val="left" w:pos="1701"/>
              </w:tabs>
              <w:spacing w:before="60"/>
              <w:rPr>
                <w:sz w:val="26"/>
                <w:szCs w:val="26"/>
              </w:rPr>
            </w:pPr>
            <w:r w:rsidRPr="00A5102A">
              <w:rPr>
                <w:color w:val="000000"/>
                <w:sz w:val="26"/>
                <w:szCs w:val="26"/>
              </w:rPr>
              <w:t>за 1 вагон в добу при надходженні вагонів маршрутами</w:t>
            </w:r>
          </w:p>
        </w:tc>
        <w:tc>
          <w:tcPr>
            <w:tcW w:w="1595" w:type="dxa"/>
            <w:tcBorders>
              <w:top w:val="single" w:sz="4" w:space="0" w:color="auto"/>
            </w:tcBorders>
            <w:shd w:val="clear" w:color="auto" w:fill="auto"/>
            <w:vAlign w:val="center"/>
            <w:hideMark/>
          </w:tcPr>
          <w:p w14:paraId="3FA818DF" w14:textId="77777777" w:rsidR="006F179A" w:rsidRPr="00A5102A" w:rsidRDefault="006F179A" w:rsidP="00FC41EB">
            <w:pPr>
              <w:tabs>
                <w:tab w:val="left" w:pos="1701"/>
              </w:tabs>
              <w:spacing w:before="60"/>
              <w:jc w:val="center"/>
              <w:rPr>
                <w:sz w:val="26"/>
                <w:szCs w:val="26"/>
              </w:rPr>
            </w:pPr>
            <w:r w:rsidRPr="00A5102A">
              <w:rPr>
                <w:color w:val="000000"/>
                <w:sz w:val="26"/>
                <w:szCs w:val="26"/>
              </w:rPr>
              <w:t>1 вагоно-доба</w:t>
            </w:r>
          </w:p>
        </w:tc>
        <w:tc>
          <w:tcPr>
            <w:tcW w:w="2091" w:type="dxa"/>
            <w:tcBorders>
              <w:top w:val="single" w:sz="4" w:space="0" w:color="auto"/>
            </w:tcBorders>
            <w:shd w:val="clear" w:color="auto" w:fill="auto"/>
            <w:noWrap/>
          </w:tcPr>
          <w:p w14:paraId="2ECEE686" w14:textId="77777777" w:rsidR="006F179A" w:rsidRPr="00A5102A" w:rsidRDefault="006F179A" w:rsidP="00FC41EB">
            <w:pPr>
              <w:tabs>
                <w:tab w:val="left" w:pos="1701"/>
              </w:tabs>
              <w:spacing w:before="60"/>
              <w:jc w:val="center"/>
              <w:rPr>
                <w:sz w:val="26"/>
                <w:szCs w:val="26"/>
              </w:rPr>
            </w:pPr>
          </w:p>
        </w:tc>
      </w:tr>
      <w:tr w:rsidR="006F179A" w:rsidRPr="00A5102A" w14:paraId="1721FF4A" w14:textId="77777777" w:rsidTr="00FC41EB">
        <w:trPr>
          <w:trHeight w:val="268"/>
          <w:jc w:val="center"/>
        </w:trPr>
        <w:tc>
          <w:tcPr>
            <w:tcW w:w="675" w:type="dxa"/>
            <w:tcBorders>
              <w:top w:val="single" w:sz="4" w:space="0" w:color="auto"/>
            </w:tcBorders>
            <w:shd w:val="clear" w:color="auto" w:fill="auto"/>
            <w:noWrap/>
            <w:hideMark/>
          </w:tcPr>
          <w:p w14:paraId="71B4C29E" w14:textId="77777777" w:rsidR="006F179A" w:rsidRPr="00A5102A" w:rsidRDefault="006F179A" w:rsidP="00FC41EB">
            <w:pPr>
              <w:tabs>
                <w:tab w:val="left" w:pos="1701"/>
              </w:tabs>
              <w:spacing w:before="60"/>
              <w:rPr>
                <w:sz w:val="26"/>
                <w:szCs w:val="26"/>
              </w:rPr>
            </w:pPr>
            <w:r w:rsidRPr="00A5102A">
              <w:rPr>
                <w:sz w:val="26"/>
                <w:szCs w:val="26"/>
              </w:rPr>
              <w:t>8</w:t>
            </w:r>
          </w:p>
        </w:tc>
        <w:tc>
          <w:tcPr>
            <w:tcW w:w="5776" w:type="dxa"/>
            <w:tcBorders>
              <w:top w:val="single" w:sz="4" w:space="0" w:color="auto"/>
            </w:tcBorders>
            <w:shd w:val="clear" w:color="auto" w:fill="auto"/>
            <w:noWrap/>
            <w:hideMark/>
          </w:tcPr>
          <w:p w14:paraId="3E9B1F6F" w14:textId="77777777" w:rsidR="006F179A" w:rsidRPr="00A5102A" w:rsidRDefault="006F179A" w:rsidP="00FC41EB">
            <w:pPr>
              <w:rPr>
                <w:color w:val="000000"/>
                <w:sz w:val="26"/>
                <w:szCs w:val="26"/>
              </w:rPr>
            </w:pPr>
            <w:r w:rsidRPr="00A5102A">
              <w:rPr>
                <w:color w:val="000000"/>
                <w:sz w:val="26"/>
                <w:szCs w:val="26"/>
              </w:rPr>
              <w:t>Надання копій документів: пам’яток ГУ-45, ГУ-45к, відомостей ГУ-46, ГУ – 46а, накопичувальних карток ФДУ-92 та інших на вимогу Замовника</w:t>
            </w:r>
          </w:p>
        </w:tc>
        <w:tc>
          <w:tcPr>
            <w:tcW w:w="1595" w:type="dxa"/>
            <w:tcBorders>
              <w:top w:val="single" w:sz="4" w:space="0" w:color="auto"/>
            </w:tcBorders>
            <w:shd w:val="clear" w:color="auto" w:fill="auto"/>
            <w:hideMark/>
          </w:tcPr>
          <w:p w14:paraId="6011BEDD" w14:textId="77777777" w:rsidR="006F179A" w:rsidRPr="00A5102A" w:rsidRDefault="006F179A" w:rsidP="00FC41EB">
            <w:pPr>
              <w:tabs>
                <w:tab w:val="left" w:pos="1701"/>
              </w:tabs>
              <w:spacing w:before="60"/>
              <w:jc w:val="center"/>
              <w:rPr>
                <w:sz w:val="26"/>
                <w:szCs w:val="26"/>
              </w:rPr>
            </w:pPr>
            <w:r w:rsidRPr="00A5102A">
              <w:rPr>
                <w:sz w:val="26"/>
                <w:szCs w:val="26"/>
              </w:rPr>
              <w:t>1 аркуш</w:t>
            </w:r>
          </w:p>
        </w:tc>
        <w:tc>
          <w:tcPr>
            <w:tcW w:w="2091" w:type="dxa"/>
            <w:tcBorders>
              <w:top w:val="single" w:sz="4" w:space="0" w:color="auto"/>
            </w:tcBorders>
            <w:shd w:val="clear" w:color="auto" w:fill="auto"/>
            <w:noWrap/>
          </w:tcPr>
          <w:p w14:paraId="23D40073" w14:textId="77777777" w:rsidR="006F179A" w:rsidRPr="00A5102A" w:rsidRDefault="006F179A" w:rsidP="00FC41EB">
            <w:pPr>
              <w:tabs>
                <w:tab w:val="left" w:pos="1701"/>
              </w:tabs>
              <w:spacing w:before="60"/>
              <w:jc w:val="center"/>
              <w:rPr>
                <w:sz w:val="26"/>
                <w:szCs w:val="26"/>
              </w:rPr>
            </w:pPr>
          </w:p>
        </w:tc>
      </w:tr>
      <w:tr w:rsidR="006F179A" w:rsidRPr="00A5102A" w14:paraId="58243529" w14:textId="77777777" w:rsidTr="00FC41EB">
        <w:trPr>
          <w:trHeight w:val="299"/>
          <w:jc w:val="center"/>
        </w:trPr>
        <w:tc>
          <w:tcPr>
            <w:tcW w:w="675" w:type="dxa"/>
            <w:shd w:val="clear" w:color="auto" w:fill="auto"/>
            <w:noWrap/>
            <w:hideMark/>
          </w:tcPr>
          <w:p w14:paraId="0E4B869D" w14:textId="77777777" w:rsidR="006F179A" w:rsidRPr="00A5102A" w:rsidRDefault="006F179A" w:rsidP="00FC41EB">
            <w:pPr>
              <w:tabs>
                <w:tab w:val="left" w:pos="1701"/>
              </w:tabs>
              <w:spacing w:before="60"/>
              <w:rPr>
                <w:sz w:val="26"/>
                <w:szCs w:val="26"/>
              </w:rPr>
            </w:pPr>
            <w:r w:rsidRPr="00A5102A">
              <w:rPr>
                <w:sz w:val="26"/>
                <w:szCs w:val="26"/>
              </w:rPr>
              <w:t>9</w:t>
            </w:r>
          </w:p>
        </w:tc>
        <w:tc>
          <w:tcPr>
            <w:tcW w:w="5776" w:type="dxa"/>
            <w:shd w:val="clear" w:color="auto" w:fill="auto"/>
            <w:noWrap/>
            <w:vAlign w:val="center"/>
            <w:hideMark/>
          </w:tcPr>
          <w:p w14:paraId="0277E884" w14:textId="77777777" w:rsidR="006F179A" w:rsidRPr="00A5102A" w:rsidRDefault="006F179A" w:rsidP="00FC41EB">
            <w:pPr>
              <w:tabs>
                <w:tab w:val="left" w:pos="1701"/>
              </w:tabs>
              <w:spacing w:before="60"/>
              <w:rPr>
                <w:sz w:val="26"/>
                <w:szCs w:val="26"/>
              </w:rPr>
            </w:pPr>
            <w:r w:rsidRPr="00A5102A">
              <w:rPr>
                <w:color w:val="000000"/>
                <w:sz w:val="26"/>
                <w:szCs w:val="26"/>
              </w:rPr>
              <w:t>Видача технічних умов на: примикання під’їзних колій, будівництво окремих споруд та комунікацій, перетин залізничних колій і смуги відведення</w:t>
            </w:r>
          </w:p>
        </w:tc>
        <w:tc>
          <w:tcPr>
            <w:tcW w:w="1595" w:type="dxa"/>
            <w:shd w:val="clear" w:color="auto" w:fill="auto"/>
            <w:hideMark/>
          </w:tcPr>
          <w:p w14:paraId="4D1FBB43" w14:textId="77777777" w:rsidR="006F179A" w:rsidRPr="00A5102A" w:rsidRDefault="006F179A" w:rsidP="00FC41EB">
            <w:pPr>
              <w:tabs>
                <w:tab w:val="left" w:pos="1701"/>
              </w:tabs>
              <w:spacing w:before="60"/>
              <w:jc w:val="center"/>
              <w:rPr>
                <w:sz w:val="26"/>
                <w:szCs w:val="26"/>
              </w:rPr>
            </w:pPr>
            <w:r w:rsidRPr="00A5102A">
              <w:rPr>
                <w:sz w:val="26"/>
                <w:szCs w:val="26"/>
              </w:rPr>
              <w:t>1 технічні умови</w:t>
            </w:r>
          </w:p>
        </w:tc>
        <w:tc>
          <w:tcPr>
            <w:tcW w:w="2091" w:type="dxa"/>
            <w:shd w:val="clear" w:color="auto" w:fill="auto"/>
            <w:noWrap/>
          </w:tcPr>
          <w:p w14:paraId="555FD2BB" w14:textId="77777777" w:rsidR="006F179A" w:rsidRPr="00A5102A" w:rsidRDefault="006F179A" w:rsidP="00FC41EB">
            <w:pPr>
              <w:tabs>
                <w:tab w:val="left" w:pos="1701"/>
              </w:tabs>
              <w:spacing w:before="60"/>
              <w:jc w:val="center"/>
              <w:rPr>
                <w:sz w:val="26"/>
                <w:szCs w:val="26"/>
              </w:rPr>
            </w:pPr>
          </w:p>
        </w:tc>
      </w:tr>
      <w:tr w:rsidR="006F179A" w:rsidRPr="00A5102A" w14:paraId="2EDAEBA1" w14:textId="77777777" w:rsidTr="00FC41EB">
        <w:trPr>
          <w:trHeight w:val="409"/>
          <w:jc w:val="center"/>
        </w:trPr>
        <w:tc>
          <w:tcPr>
            <w:tcW w:w="675" w:type="dxa"/>
            <w:shd w:val="clear" w:color="auto" w:fill="auto"/>
            <w:noWrap/>
            <w:hideMark/>
          </w:tcPr>
          <w:p w14:paraId="00184EF3" w14:textId="77777777" w:rsidR="006F179A" w:rsidRPr="00A5102A" w:rsidRDefault="006F179A" w:rsidP="00FC41EB">
            <w:pPr>
              <w:tabs>
                <w:tab w:val="left" w:pos="1701"/>
              </w:tabs>
              <w:spacing w:before="60"/>
              <w:jc w:val="both"/>
              <w:rPr>
                <w:bCs/>
                <w:sz w:val="26"/>
                <w:szCs w:val="26"/>
              </w:rPr>
            </w:pPr>
            <w:r w:rsidRPr="00A5102A">
              <w:rPr>
                <w:sz w:val="26"/>
                <w:szCs w:val="26"/>
              </w:rPr>
              <w:t>10</w:t>
            </w:r>
          </w:p>
        </w:tc>
        <w:tc>
          <w:tcPr>
            <w:tcW w:w="5776" w:type="dxa"/>
            <w:shd w:val="clear" w:color="auto" w:fill="auto"/>
            <w:noWrap/>
            <w:vAlign w:val="center"/>
            <w:hideMark/>
          </w:tcPr>
          <w:p w14:paraId="3F9966B7" w14:textId="77777777" w:rsidR="006F179A" w:rsidRPr="00A5102A" w:rsidRDefault="006F179A" w:rsidP="00FC41EB">
            <w:pPr>
              <w:tabs>
                <w:tab w:val="left" w:pos="1701"/>
              </w:tabs>
              <w:spacing w:before="60"/>
              <w:jc w:val="both"/>
              <w:rPr>
                <w:bCs/>
                <w:sz w:val="26"/>
                <w:szCs w:val="26"/>
              </w:rPr>
            </w:pPr>
            <w:r w:rsidRPr="00A5102A">
              <w:rPr>
                <w:color w:val="000000"/>
                <w:sz w:val="26"/>
                <w:szCs w:val="26"/>
              </w:rPr>
              <w:t>Виїзд комісії з вибору місця примикання під’їзних колій, будівництва окремих споруд та комунікацій, реконструкції; виїзд комісії з приймання об’єктів на відповідність вимогам ПТЕ</w:t>
            </w:r>
          </w:p>
        </w:tc>
        <w:tc>
          <w:tcPr>
            <w:tcW w:w="1595" w:type="dxa"/>
            <w:shd w:val="clear" w:color="auto" w:fill="auto"/>
            <w:hideMark/>
          </w:tcPr>
          <w:p w14:paraId="7B065B49" w14:textId="77777777" w:rsidR="006F179A" w:rsidRPr="00A5102A" w:rsidRDefault="006F179A" w:rsidP="00FC41EB">
            <w:pPr>
              <w:tabs>
                <w:tab w:val="left" w:pos="1701"/>
              </w:tabs>
              <w:spacing w:before="60"/>
              <w:jc w:val="center"/>
              <w:rPr>
                <w:sz w:val="26"/>
                <w:szCs w:val="26"/>
              </w:rPr>
            </w:pPr>
            <w:r w:rsidRPr="00A5102A">
              <w:rPr>
                <w:sz w:val="26"/>
                <w:szCs w:val="26"/>
              </w:rPr>
              <w:t>1 виїзд комісії та надання відповідного документу</w:t>
            </w:r>
          </w:p>
        </w:tc>
        <w:tc>
          <w:tcPr>
            <w:tcW w:w="2091" w:type="dxa"/>
            <w:shd w:val="clear" w:color="auto" w:fill="auto"/>
            <w:noWrap/>
          </w:tcPr>
          <w:p w14:paraId="3DE90112" w14:textId="77777777" w:rsidR="006F179A" w:rsidRPr="00A5102A" w:rsidRDefault="006F179A" w:rsidP="00FC41EB">
            <w:pPr>
              <w:tabs>
                <w:tab w:val="left" w:pos="1701"/>
              </w:tabs>
              <w:spacing w:before="60"/>
              <w:jc w:val="center"/>
              <w:rPr>
                <w:sz w:val="26"/>
                <w:szCs w:val="26"/>
              </w:rPr>
            </w:pPr>
          </w:p>
        </w:tc>
      </w:tr>
      <w:tr w:rsidR="006F179A" w:rsidRPr="00A5102A" w14:paraId="3E531700" w14:textId="77777777" w:rsidTr="00FC41EB">
        <w:trPr>
          <w:trHeight w:val="630"/>
          <w:jc w:val="center"/>
        </w:trPr>
        <w:tc>
          <w:tcPr>
            <w:tcW w:w="675" w:type="dxa"/>
            <w:shd w:val="clear" w:color="auto" w:fill="auto"/>
            <w:noWrap/>
            <w:hideMark/>
          </w:tcPr>
          <w:p w14:paraId="1F8E3C08" w14:textId="77777777" w:rsidR="006F179A" w:rsidRPr="00A5102A" w:rsidRDefault="006F179A" w:rsidP="00FC41EB">
            <w:pPr>
              <w:tabs>
                <w:tab w:val="left" w:pos="1701"/>
              </w:tabs>
              <w:spacing w:before="60"/>
              <w:jc w:val="both"/>
              <w:rPr>
                <w:bCs/>
                <w:sz w:val="26"/>
                <w:szCs w:val="26"/>
              </w:rPr>
            </w:pPr>
            <w:r w:rsidRPr="00A5102A">
              <w:rPr>
                <w:sz w:val="26"/>
                <w:szCs w:val="26"/>
              </w:rPr>
              <w:t>11</w:t>
            </w:r>
          </w:p>
        </w:tc>
        <w:tc>
          <w:tcPr>
            <w:tcW w:w="5776" w:type="dxa"/>
            <w:shd w:val="clear" w:color="auto" w:fill="auto"/>
            <w:noWrap/>
            <w:vAlign w:val="center"/>
            <w:hideMark/>
          </w:tcPr>
          <w:p w14:paraId="2EA1CFC1" w14:textId="77777777" w:rsidR="006F179A" w:rsidRPr="00A5102A" w:rsidRDefault="006F179A" w:rsidP="00FC41EB">
            <w:pPr>
              <w:tabs>
                <w:tab w:val="left" w:pos="1701"/>
              </w:tabs>
              <w:spacing w:before="60"/>
              <w:jc w:val="both"/>
              <w:rPr>
                <w:bCs/>
                <w:sz w:val="26"/>
                <w:szCs w:val="26"/>
              </w:rPr>
            </w:pPr>
            <w:r w:rsidRPr="00A5102A">
              <w:rPr>
                <w:color w:val="000000"/>
                <w:sz w:val="26"/>
                <w:szCs w:val="26"/>
              </w:rPr>
              <w:t>Виїзд комісії з вибору місця перетину залізничних колій та смуги відведення</w:t>
            </w:r>
          </w:p>
        </w:tc>
        <w:tc>
          <w:tcPr>
            <w:tcW w:w="1595" w:type="dxa"/>
            <w:shd w:val="clear" w:color="auto" w:fill="auto"/>
            <w:hideMark/>
          </w:tcPr>
          <w:p w14:paraId="10ABF895" w14:textId="77777777" w:rsidR="006F179A" w:rsidRPr="00A5102A" w:rsidRDefault="006F179A" w:rsidP="00FC41EB">
            <w:pPr>
              <w:tabs>
                <w:tab w:val="left" w:pos="1701"/>
              </w:tabs>
              <w:spacing w:before="60"/>
              <w:jc w:val="center"/>
              <w:rPr>
                <w:sz w:val="26"/>
                <w:szCs w:val="26"/>
              </w:rPr>
            </w:pPr>
            <w:r w:rsidRPr="00A5102A">
              <w:rPr>
                <w:sz w:val="26"/>
                <w:szCs w:val="26"/>
              </w:rPr>
              <w:t>1 виїзд комісії та надання відповідного документу</w:t>
            </w:r>
          </w:p>
        </w:tc>
        <w:tc>
          <w:tcPr>
            <w:tcW w:w="2091" w:type="dxa"/>
            <w:shd w:val="clear" w:color="auto" w:fill="auto"/>
            <w:noWrap/>
          </w:tcPr>
          <w:p w14:paraId="306C1AF6" w14:textId="77777777" w:rsidR="006F179A" w:rsidRPr="00A5102A" w:rsidRDefault="006F179A" w:rsidP="00FC41EB">
            <w:pPr>
              <w:tabs>
                <w:tab w:val="left" w:pos="1701"/>
              </w:tabs>
              <w:spacing w:before="60"/>
              <w:jc w:val="center"/>
              <w:rPr>
                <w:sz w:val="26"/>
                <w:szCs w:val="26"/>
              </w:rPr>
            </w:pPr>
          </w:p>
        </w:tc>
      </w:tr>
      <w:tr w:rsidR="006F179A" w:rsidRPr="00A5102A" w14:paraId="573D505D" w14:textId="77777777" w:rsidTr="00FC41EB">
        <w:trPr>
          <w:trHeight w:val="630"/>
          <w:jc w:val="center"/>
        </w:trPr>
        <w:tc>
          <w:tcPr>
            <w:tcW w:w="675" w:type="dxa"/>
            <w:shd w:val="clear" w:color="auto" w:fill="auto"/>
            <w:noWrap/>
          </w:tcPr>
          <w:p w14:paraId="14A6275B" w14:textId="77777777" w:rsidR="006F179A" w:rsidRPr="00A5102A" w:rsidRDefault="006F179A" w:rsidP="00FC41EB">
            <w:pPr>
              <w:tabs>
                <w:tab w:val="left" w:pos="1701"/>
              </w:tabs>
              <w:spacing w:before="60"/>
              <w:jc w:val="both"/>
              <w:rPr>
                <w:bCs/>
                <w:sz w:val="26"/>
                <w:szCs w:val="26"/>
              </w:rPr>
            </w:pPr>
            <w:r w:rsidRPr="00A5102A">
              <w:rPr>
                <w:bCs/>
                <w:sz w:val="26"/>
                <w:szCs w:val="26"/>
              </w:rPr>
              <w:t>12</w:t>
            </w:r>
          </w:p>
        </w:tc>
        <w:tc>
          <w:tcPr>
            <w:tcW w:w="9462" w:type="dxa"/>
            <w:gridSpan w:val="3"/>
            <w:shd w:val="clear" w:color="auto" w:fill="auto"/>
            <w:noWrap/>
          </w:tcPr>
          <w:p w14:paraId="4540850E" w14:textId="77777777" w:rsidR="006F179A" w:rsidRPr="00A5102A" w:rsidRDefault="006F179A" w:rsidP="00FC41EB">
            <w:pPr>
              <w:tabs>
                <w:tab w:val="left" w:pos="1701"/>
              </w:tabs>
              <w:spacing w:before="60"/>
              <w:jc w:val="both"/>
              <w:rPr>
                <w:bCs/>
                <w:sz w:val="26"/>
                <w:szCs w:val="26"/>
              </w:rPr>
            </w:pPr>
            <w:r w:rsidRPr="00A5102A">
              <w:rPr>
                <w:bCs/>
                <w:sz w:val="26"/>
                <w:szCs w:val="26"/>
              </w:rPr>
              <w:t>Очищення, промивання, дезінсекція та дезінфекція вагонів (контейнерів) засобами Перевізника.</w:t>
            </w:r>
          </w:p>
        </w:tc>
      </w:tr>
      <w:tr w:rsidR="006F179A" w:rsidRPr="00A5102A" w14:paraId="695B45E2" w14:textId="77777777" w:rsidTr="00FC41EB">
        <w:trPr>
          <w:trHeight w:val="428"/>
          <w:jc w:val="center"/>
        </w:trPr>
        <w:tc>
          <w:tcPr>
            <w:tcW w:w="675" w:type="dxa"/>
            <w:vMerge w:val="restart"/>
            <w:shd w:val="clear" w:color="auto" w:fill="auto"/>
            <w:noWrap/>
          </w:tcPr>
          <w:p w14:paraId="6640D74D" w14:textId="77777777" w:rsidR="006F179A" w:rsidRPr="00A5102A" w:rsidRDefault="006F179A" w:rsidP="00FC41EB">
            <w:pPr>
              <w:tabs>
                <w:tab w:val="left" w:pos="1701"/>
              </w:tabs>
              <w:spacing w:before="60"/>
              <w:jc w:val="both"/>
              <w:rPr>
                <w:bCs/>
                <w:sz w:val="26"/>
                <w:szCs w:val="26"/>
              </w:rPr>
            </w:pPr>
            <w:r w:rsidRPr="00A5102A">
              <w:rPr>
                <w:bCs/>
                <w:sz w:val="26"/>
                <w:szCs w:val="26"/>
              </w:rPr>
              <w:t>12.1</w:t>
            </w:r>
          </w:p>
        </w:tc>
        <w:tc>
          <w:tcPr>
            <w:tcW w:w="5776" w:type="dxa"/>
            <w:vMerge w:val="restart"/>
            <w:shd w:val="clear" w:color="auto" w:fill="auto"/>
            <w:noWrap/>
          </w:tcPr>
          <w:p w14:paraId="609084CE" w14:textId="77777777" w:rsidR="006F179A" w:rsidRPr="00A5102A" w:rsidRDefault="006F179A" w:rsidP="00FC41EB">
            <w:pPr>
              <w:tabs>
                <w:tab w:val="left" w:pos="1701"/>
              </w:tabs>
              <w:spacing w:before="60"/>
              <w:jc w:val="both"/>
              <w:rPr>
                <w:bCs/>
                <w:sz w:val="26"/>
                <w:szCs w:val="26"/>
              </w:rPr>
            </w:pPr>
            <w:r w:rsidRPr="00A5102A">
              <w:rPr>
                <w:bCs/>
                <w:sz w:val="26"/>
                <w:szCs w:val="26"/>
              </w:rPr>
              <w:t xml:space="preserve">Нижньодніпровськ-Вузол Придн </w:t>
            </w:r>
          </w:p>
        </w:tc>
        <w:tc>
          <w:tcPr>
            <w:tcW w:w="1595" w:type="dxa"/>
            <w:shd w:val="clear" w:color="auto" w:fill="auto"/>
            <w:vAlign w:val="center"/>
          </w:tcPr>
          <w:p w14:paraId="2343B8E4" w14:textId="77777777" w:rsidR="006F179A" w:rsidRPr="00A5102A" w:rsidRDefault="006F179A" w:rsidP="00FC41EB">
            <w:pPr>
              <w:tabs>
                <w:tab w:val="left" w:pos="1701"/>
              </w:tabs>
              <w:spacing w:before="60"/>
              <w:jc w:val="center"/>
              <w:rPr>
                <w:bCs/>
                <w:sz w:val="26"/>
                <w:szCs w:val="26"/>
              </w:rPr>
            </w:pPr>
            <w:r w:rsidRPr="00A5102A">
              <w:rPr>
                <w:sz w:val="26"/>
                <w:szCs w:val="26"/>
              </w:rPr>
              <w:t>1 критий вагон</w:t>
            </w:r>
          </w:p>
        </w:tc>
        <w:tc>
          <w:tcPr>
            <w:tcW w:w="2091" w:type="dxa"/>
            <w:vMerge w:val="restart"/>
            <w:shd w:val="clear" w:color="auto" w:fill="auto"/>
            <w:noWrap/>
            <w:vAlign w:val="center"/>
          </w:tcPr>
          <w:p w14:paraId="7818C570" w14:textId="77777777" w:rsidR="006F179A" w:rsidRPr="00A5102A" w:rsidRDefault="006F179A" w:rsidP="00FC41EB">
            <w:pPr>
              <w:tabs>
                <w:tab w:val="left" w:pos="1701"/>
              </w:tabs>
              <w:spacing w:before="60"/>
              <w:jc w:val="center"/>
              <w:rPr>
                <w:sz w:val="26"/>
                <w:szCs w:val="26"/>
              </w:rPr>
            </w:pPr>
            <w:r w:rsidRPr="00A5102A">
              <w:rPr>
                <w:bCs/>
                <w:sz w:val="26"/>
                <w:szCs w:val="26"/>
              </w:rPr>
              <w:t>Ставки додатково повідомляються Перевізником на сайті</w:t>
            </w:r>
          </w:p>
        </w:tc>
      </w:tr>
      <w:tr w:rsidR="006F179A" w:rsidRPr="00A5102A" w14:paraId="53CEB458" w14:textId="77777777" w:rsidTr="00FC41EB">
        <w:trPr>
          <w:trHeight w:val="406"/>
          <w:jc w:val="center"/>
        </w:trPr>
        <w:tc>
          <w:tcPr>
            <w:tcW w:w="675" w:type="dxa"/>
            <w:vMerge/>
            <w:shd w:val="clear" w:color="auto" w:fill="auto"/>
            <w:noWrap/>
          </w:tcPr>
          <w:p w14:paraId="6D94D407" w14:textId="77777777" w:rsidR="006F179A" w:rsidRPr="00A5102A" w:rsidRDefault="006F179A" w:rsidP="00FC41EB">
            <w:pPr>
              <w:tabs>
                <w:tab w:val="left" w:pos="1701"/>
              </w:tabs>
              <w:spacing w:before="60"/>
              <w:jc w:val="both"/>
              <w:rPr>
                <w:bCs/>
                <w:sz w:val="26"/>
                <w:szCs w:val="26"/>
              </w:rPr>
            </w:pPr>
          </w:p>
        </w:tc>
        <w:tc>
          <w:tcPr>
            <w:tcW w:w="5776" w:type="dxa"/>
            <w:vMerge/>
            <w:shd w:val="clear" w:color="auto" w:fill="auto"/>
            <w:noWrap/>
          </w:tcPr>
          <w:p w14:paraId="01970416" w14:textId="77777777" w:rsidR="006F179A" w:rsidRPr="00A5102A" w:rsidRDefault="006F179A" w:rsidP="00FC41EB">
            <w:pPr>
              <w:tabs>
                <w:tab w:val="left" w:pos="1701"/>
              </w:tabs>
              <w:spacing w:before="60"/>
              <w:jc w:val="both"/>
              <w:rPr>
                <w:bCs/>
                <w:sz w:val="26"/>
                <w:szCs w:val="26"/>
              </w:rPr>
            </w:pPr>
          </w:p>
        </w:tc>
        <w:tc>
          <w:tcPr>
            <w:tcW w:w="1595" w:type="dxa"/>
            <w:shd w:val="clear" w:color="auto" w:fill="auto"/>
            <w:vAlign w:val="center"/>
          </w:tcPr>
          <w:p w14:paraId="19847711" w14:textId="77777777" w:rsidR="006F179A" w:rsidRPr="00A5102A" w:rsidRDefault="006F179A" w:rsidP="00FC41EB">
            <w:pPr>
              <w:tabs>
                <w:tab w:val="left" w:pos="1701"/>
              </w:tabs>
              <w:spacing w:before="60"/>
              <w:jc w:val="center"/>
              <w:rPr>
                <w:bCs/>
                <w:sz w:val="26"/>
                <w:szCs w:val="26"/>
              </w:rPr>
            </w:pPr>
            <w:r w:rsidRPr="00A5102A">
              <w:rPr>
                <w:sz w:val="26"/>
                <w:szCs w:val="26"/>
              </w:rPr>
              <w:t>1 ізотермічний вагон</w:t>
            </w:r>
          </w:p>
        </w:tc>
        <w:tc>
          <w:tcPr>
            <w:tcW w:w="2091" w:type="dxa"/>
            <w:vMerge/>
            <w:shd w:val="clear" w:color="auto" w:fill="auto"/>
            <w:noWrap/>
          </w:tcPr>
          <w:p w14:paraId="09D88E10" w14:textId="77777777" w:rsidR="006F179A" w:rsidRPr="00A5102A" w:rsidRDefault="006F179A" w:rsidP="00FC41EB">
            <w:pPr>
              <w:tabs>
                <w:tab w:val="left" w:pos="1701"/>
              </w:tabs>
              <w:spacing w:before="60"/>
              <w:jc w:val="center"/>
              <w:rPr>
                <w:sz w:val="26"/>
                <w:szCs w:val="26"/>
              </w:rPr>
            </w:pPr>
          </w:p>
        </w:tc>
      </w:tr>
      <w:tr w:rsidR="006F179A" w:rsidRPr="00A5102A" w14:paraId="000B109A" w14:textId="77777777" w:rsidTr="00FC41EB">
        <w:trPr>
          <w:trHeight w:val="406"/>
          <w:jc w:val="center"/>
        </w:trPr>
        <w:tc>
          <w:tcPr>
            <w:tcW w:w="675" w:type="dxa"/>
            <w:vMerge/>
            <w:shd w:val="clear" w:color="auto" w:fill="auto"/>
            <w:noWrap/>
          </w:tcPr>
          <w:p w14:paraId="3BE982D3" w14:textId="77777777" w:rsidR="006F179A" w:rsidRPr="00A5102A" w:rsidRDefault="006F179A" w:rsidP="00FC41EB">
            <w:pPr>
              <w:tabs>
                <w:tab w:val="left" w:pos="1701"/>
              </w:tabs>
              <w:spacing w:before="60"/>
              <w:jc w:val="both"/>
              <w:rPr>
                <w:bCs/>
                <w:sz w:val="26"/>
                <w:szCs w:val="26"/>
              </w:rPr>
            </w:pPr>
          </w:p>
        </w:tc>
        <w:tc>
          <w:tcPr>
            <w:tcW w:w="5776" w:type="dxa"/>
            <w:vMerge/>
            <w:shd w:val="clear" w:color="auto" w:fill="auto"/>
            <w:noWrap/>
          </w:tcPr>
          <w:p w14:paraId="084CBB90" w14:textId="77777777" w:rsidR="006F179A" w:rsidRPr="00A5102A" w:rsidRDefault="006F179A" w:rsidP="00FC41EB">
            <w:pPr>
              <w:tabs>
                <w:tab w:val="left" w:pos="1701"/>
              </w:tabs>
              <w:spacing w:before="60"/>
              <w:jc w:val="both"/>
              <w:rPr>
                <w:bCs/>
                <w:sz w:val="26"/>
                <w:szCs w:val="26"/>
              </w:rPr>
            </w:pPr>
          </w:p>
        </w:tc>
        <w:tc>
          <w:tcPr>
            <w:tcW w:w="1595" w:type="dxa"/>
            <w:shd w:val="clear" w:color="auto" w:fill="auto"/>
            <w:vAlign w:val="center"/>
          </w:tcPr>
          <w:p w14:paraId="02C42DCD" w14:textId="77777777" w:rsidR="006F179A" w:rsidRPr="00A5102A" w:rsidRDefault="006F179A" w:rsidP="00FC41EB">
            <w:pPr>
              <w:tabs>
                <w:tab w:val="left" w:pos="1701"/>
              </w:tabs>
              <w:spacing w:before="60"/>
              <w:jc w:val="center"/>
              <w:rPr>
                <w:bCs/>
                <w:sz w:val="26"/>
                <w:szCs w:val="26"/>
              </w:rPr>
            </w:pPr>
            <w:r w:rsidRPr="00A5102A">
              <w:rPr>
                <w:sz w:val="26"/>
                <w:szCs w:val="26"/>
              </w:rPr>
              <w:t>1 40-ка фут. контейнер</w:t>
            </w:r>
          </w:p>
        </w:tc>
        <w:tc>
          <w:tcPr>
            <w:tcW w:w="2091" w:type="dxa"/>
            <w:vMerge/>
            <w:shd w:val="clear" w:color="auto" w:fill="auto"/>
            <w:noWrap/>
          </w:tcPr>
          <w:p w14:paraId="3B1DC493" w14:textId="77777777" w:rsidR="006F179A" w:rsidRPr="00A5102A" w:rsidRDefault="006F179A" w:rsidP="00FC41EB">
            <w:pPr>
              <w:tabs>
                <w:tab w:val="left" w:pos="1701"/>
              </w:tabs>
              <w:spacing w:before="60"/>
              <w:jc w:val="center"/>
              <w:rPr>
                <w:sz w:val="26"/>
                <w:szCs w:val="26"/>
              </w:rPr>
            </w:pPr>
          </w:p>
        </w:tc>
      </w:tr>
      <w:tr w:rsidR="006F179A" w:rsidRPr="00A5102A" w14:paraId="098C6176" w14:textId="77777777" w:rsidTr="00FC41EB">
        <w:trPr>
          <w:trHeight w:val="406"/>
          <w:jc w:val="center"/>
        </w:trPr>
        <w:tc>
          <w:tcPr>
            <w:tcW w:w="675" w:type="dxa"/>
            <w:vMerge/>
            <w:shd w:val="clear" w:color="auto" w:fill="auto"/>
            <w:noWrap/>
          </w:tcPr>
          <w:p w14:paraId="43889C37" w14:textId="77777777" w:rsidR="006F179A" w:rsidRPr="00A5102A" w:rsidRDefault="006F179A" w:rsidP="00FC41EB">
            <w:pPr>
              <w:tabs>
                <w:tab w:val="left" w:pos="1701"/>
              </w:tabs>
              <w:spacing w:before="60"/>
              <w:jc w:val="both"/>
              <w:rPr>
                <w:bCs/>
                <w:sz w:val="26"/>
                <w:szCs w:val="26"/>
              </w:rPr>
            </w:pPr>
          </w:p>
        </w:tc>
        <w:tc>
          <w:tcPr>
            <w:tcW w:w="5776" w:type="dxa"/>
            <w:vMerge/>
            <w:shd w:val="clear" w:color="auto" w:fill="auto"/>
            <w:noWrap/>
          </w:tcPr>
          <w:p w14:paraId="6ADDD3A1" w14:textId="77777777" w:rsidR="006F179A" w:rsidRPr="00A5102A" w:rsidRDefault="006F179A" w:rsidP="00FC41EB">
            <w:pPr>
              <w:tabs>
                <w:tab w:val="left" w:pos="1701"/>
              </w:tabs>
              <w:spacing w:before="60"/>
              <w:jc w:val="both"/>
              <w:rPr>
                <w:bCs/>
                <w:sz w:val="26"/>
                <w:szCs w:val="26"/>
              </w:rPr>
            </w:pPr>
          </w:p>
        </w:tc>
        <w:tc>
          <w:tcPr>
            <w:tcW w:w="1595" w:type="dxa"/>
            <w:shd w:val="clear" w:color="auto" w:fill="auto"/>
            <w:vAlign w:val="center"/>
          </w:tcPr>
          <w:p w14:paraId="5B0CB34F" w14:textId="77777777" w:rsidR="006F179A" w:rsidRPr="00A5102A" w:rsidRDefault="006F179A" w:rsidP="00FC41EB">
            <w:pPr>
              <w:tabs>
                <w:tab w:val="left" w:pos="1701"/>
              </w:tabs>
              <w:spacing w:before="60"/>
              <w:jc w:val="center"/>
              <w:rPr>
                <w:bCs/>
                <w:sz w:val="26"/>
                <w:szCs w:val="26"/>
              </w:rPr>
            </w:pPr>
            <w:r w:rsidRPr="00A5102A">
              <w:rPr>
                <w:sz w:val="26"/>
                <w:szCs w:val="26"/>
              </w:rPr>
              <w:t>1 20-ти фут. контейнер</w:t>
            </w:r>
          </w:p>
        </w:tc>
        <w:tc>
          <w:tcPr>
            <w:tcW w:w="2091" w:type="dxa"/>
            <w:vMerge/>
            <w:shd w:val="clear" w:color="auto" w:fill="auto"/>
            <w:noWrap/>
          </w:tcPr>
          <w:p w14:paraId="1147C63A" w14:textId="77777777" w:rsidR="006F179A" w:rsidRPr="00A5102A" w:rsidRDefault="006F179A" w:rsidP="00FC41EB">
            <w:pPr>
              <w:tabs>
                <w:tab w:val="left" w:pos="1701"/>
              </w:tabs>
              <w:spacing w:before="60"/>
              <w:jc w:val="center"/>
              <w:rPr>
                <w:sz w:val="26"/>
                <w:szCs w:val="26"/>
              </w:rPr>
            </w:pPr>
          </w:p>
        </w:tc>
      </w:tr>
      <w:tr w:rsidR="006F179A" w:rsidRPr="00A5102A" w14:paraId="2F8C12DE" w14:textId="77777777" w:rsidTr="00FC41EB">
        <w:trPr>
          <w:trHeight w:val="406"/>
          <w:jc w:val="center"/>
        </w:trPr>
        <w:tc>
          <w:tcPr>
            <w:tcW w:w="675" w:type="dxa"/>
            <w:shd w:val="clear" w:color="auto" w:fill="auto"/>
            <w:noWrap/>
          </w:tcPr>
          <w:p w14:paraId="69839CCB" w14:textId="77777777" w:rsidR="006F179A" w:rsidRPr="00A5102A" w:rsidRDefault="006F179A" w:rsidP="00FC41EB">
            <w:pPr>
              <w:tabs>
                <w:tab w:val="left" w:pos="1701"/>
              </w:tabs>
              <w:spacing w:before="60"/>
              <w:jc w:val="both"/>
              <w:rPr>
                <w:bCs/>
                <w:sz w:val="26"/>
                <w:szCs w:val="26"/>
              </w:rPr>
            </w:pPr>
            <w:r w:rsidRPr="00A5102A">
              <w:rPr>
                <w:bCs/>
                <w:sz w:val="26"/>
                <w:szCs w:val="26"/>
              </w:rPr>
              <w:t>12.2</w:t>
            </w:r>
          </w:p>
        </w:tc>
        <w:tc>
          <w:tcPr>
            <w:tcW w:w="5776" w:type="dxa"/>
            <w:shd w:val="clear" w:color="auto" w:fill="auto"/>
            <w:noWrap/>
          </w:tcPr>
          <w:p w14:paraId="79230909" w14:textId="77777777" w:rsidR="006F179A" w:rsidRPr="00A5102A" w:rsidRDefault="006F179A" w:rsidP="00FC41EB">
            <w:pPr>
              <w:tabs>
                <w:tab w:val="left" w:pos="1701"/>
              </w:tabs>
              <w:spacing w:before="60"/>
              <w:jc w:val="both"/>
              <w:rPr>
                <w:bCs/>
                <w:sz w:val="26"/>
                <w:szCs w:val="26"/>
              </w:rPr>
            </w:pPr>
            <w:r w:rsidRPr="00A5102A">
              <w:rPr>
                <w:bCs/>
                <w:sz w:val="26"/>
                <w:szCs w:val="26"/>
              </w:rPr>
              <w:t xml:space="preserve">ВЧД Батьово Льв </w:t>
            </w:r>
          </w:p>
        </w:tc>
        <w:tc>
          <w:tcPr>
            <w:tcW w:w="1595" w:type="dxa"/>
            <w:shd w:val="clear" w:color="auto" w:fill="auto"/>
            <w:vAlign w:val="center"/>
          </w:tcPr>
          <w:p w14:paraId="501E90AF"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3FA17180" w14:textId="77777777" w:rsidR="006F179A" w:rsidRPr="00A5102A" w:rsidRDefault="006F179A" w:rsidP="00FC41EB">
            <w:pPr>
              <w:tabs>
                <w:tab w:val="left" w:pos="1701"/>
              </w:tabs>
              <w:spacing w:before="60"/>
              <w:jc w:val="center"/>
              <w:rPr>
                <w:bCs/>
                <w:sz w:val="26"/>
                <w:szCs w:val="26"/>
              </w:rPr>
            </w:pPr>
          </w:p>
        </w:tc>
      </w:tr>
      <w:tr w:rsidR="006F179A" w:rsidRPr="00A5102A" w14:paraId="04ADDA96" w14:textId="77777777" w:rsidTr="00FC41EB">
        <w:trPr>
          <w:trHeight w:val="427"/>
          <w:jc w:val="center"/>
        </w:trPr>
        <w:tc>
          <w:tcPr>
            <w:tcW w:w="675" w:type="dxa"/>
            <w:shd w:val="clear" w:color="auto" w:fill="auto"/>
            <w:noWrap/>
          </w:tcPr>
          <w:p w14:paraId="2BBCA08C" w14:textId="77777777" w:rsidR="006F179A" w:rsidRPr="00A5102A" w:rsidRDefault="006F179A" w:rsidP="00FC41EB">
            <w:pPr>
              <w:tabs>
                <w:tab w:val="left" w:pos="1701"/>
              </w:tabs>
              <w:spacing w:before="60"/>
              <w:jc w:val="both"/>
              <w:rPr>
                <w:bCs/>
                <w:sz w:val="26"/>
                <w:szCs w:val="26"/>
              </w:rPr>
            </w:pPr>
            <w:r w:rsidRPr="00A5102A">
              <w:rPr>
                <w:bCs/>
                <w:sz w:val="26"/>
                <w:szCs w:val="26"/>
              </w:rPr>
              <w:t>12.3</w:t>
            </w:r>
          </w:p>
        </w:tc>
        <w:tc>
          <w:tcPr>
            <w:tcW w:w="5776" w:type="dxa"/>
            <w:shd w:val="clear" w:color="auto" w:fill="auto"/>
            <w:noWrap/>
          </w:tcPr>
          <w:p w14:paraId="7E67E2C9" w14:textId="77777777" w:rsidR="006F179A" w:rsidRPr="00A5102A" w:rsidRDefault="006F179A" w:rsidP="00FC41EB">
            <w:pPr>
              <w:tabs>
                <w:tab w:val="left" w:pos="1701"/>
              </w:tabs>
              <w:spacing w:before="60"/>
              <w:jc w:val="both"/>
              <w:rPr>
                <w:bCs/>
                <w:sz w:val="26"/>
                <w:szCs w:val="26"/>
              </w:rPr>
            </w:pPr>
            <w:r w:rsidRPr="00A5102A">
              <w:rPr>
                <w:bCs/>
                <w:sz w:val="26"/>
                <w:szCs w:val="26"/>
              </w:rPr>
              <w:t xml:space="preserve">Копичинці Льв </w:t>
            </w:r>
          </w:p>
        </w:tc>
        <w:tc>
          <w:tcPr>
            <w:tcW w:w="1595" w:type="dxa"/>
            <w:shd w:val="clear" w:color="auto" w:fill="auto"/>
            <w:vAlign w:val="center"/>
          </w:tcPr>
          <w:p w14:paraId="7274479B"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71EBF89F" w14:textId="77777777" w:rsidR="006F179A" w:rsidRPr="00A5102A" w:rsidRDefault="006F179A" w:rsidP="00FC41EB">
            <w:pPr>
              <w:tabs>
                <w:tab w:val="left" w:pos="1701"/>
              </w:tabs>
              <w:spacing w:before="60"/>
              <w:jc w:val="center"/>
              <w:rPr>
                <w:bCs/>
                <w:sz w:val="26"/>
                <w:szCs w:val="26"/>
              </w:rPr>
            </w:pPr>
          </w:p>
        </w:tc>
      </w:tr>
      <w:tr w:rsidR="006F179A" w:rsidRPr="00A5102A" w14:paraId="6E7F01BF" w14:textId="77777777" w:rsidTr="00FC41EB">
        <w:trPr>
          <w:trHeight w:val="405"/>
          <w:jc w:val="center"/>
        </w:trPr>
        <w:tc>
          <w:tcPr>
            <w:tcW w:w="675" w:type="dxa"/>
            <w:shd w:val="clear" w:color="auto" w:fill="auto"/>
            <w:noWrap/>
          </w:tcPr>
          <w:p w14:paraId="1CA7527C" w14:textId="77777777" w:rsidR="006F179A" w:rsidRPr="00A5102A" w:rsidRDefault="006F179A" w:rsidP="00FC41EB">
            <w:pPr>
              <w:tabs>
                <w:tab w:val="left" w:pos="1701"/>
              </w:tabs>
              <w:spacing w:before="60"/>
              <w:jc w:val="both"/>
              <w:rPr>
                <w:bCs/>
                <w:sz w:val="26"/>
                <w:szCs w:val="26"/>
              </w:rPr>
            </w:pPr>
            <w:r w:rsidRPr="00A5102A">
              <w:rPr>
                <w:bCs/>
                <w:sz w:val="26"/>
                <w:szCs w:val="26"/>
              </w:rPr>
              <w:t>12.4</w:t>
            </w:r>
          </w:p>
        </w:tc>
        <w:tc>
          <w:tcPr>
            <w:tcW w:w="5776" w:type="dxa"/>
            <w:shd w:val="clear" w:color="auto" w:fill="auto"/>
            <w:noWrap/>
          </w:tcPr>
          <w:p w14:paraId="5A14160B" w14:textId="77777777" w:rsidR="006F179A" w:rsidRPr="00A5102A" w:rsidRDefault="006F179A" w:rsidP="00FC41EB">
            <w:pPr>
              <w:tabs>
                <w:tab w:val="left" w:pos="1701"/>
              </w:tabs>
              <w:spacing w:before="60"/>
              <w:jc w:val="both"/>
              <w:rPr>
                <w:bCs/>
                <w:sz w:val="26"/>
                <w:szCs w:val="26"/>
              </w:rPr>
            </w:pPr>
            <w:r w:rsidRPr="00A5102A">
              <w:rPr>
                <w:bCs/>
                <w:sz w:val="26"/>
                <w:szCs w:val="26"/>
              </w:rPr>
              <w:t xml:space="preserve">Ковель Льв </w:t>
            </w:r>
          </w:p>
        </w:tc>
        <w:tc>
          <w:tcPr>
            <w:tcW w:w="1595" w:type="dxa"/>
            <w:shd w:val="clear" w:color="auto" w:fill="auto"/>
          </w:tcPr>
          <w:p w14:paraId="4F9E8A46"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102B76F3" w14:textId="77777777" w:rsidR="006F179A" w:rsidRPr="00A5102A" w:rsidRDefault="006F179A" w:rsidP="00FC41EB">
            <w:pPr>
              <w:tabs>
                <w:tab w:val="left" w:pos="1701"/>
              </w:tabs>
              <w:spacing w:before="60"/>
              <w:jc w:val="center"/>
              <w:rPr>
                <w:sz w:val="26"/>
                <w:szCs w:val="26"/>
              </w:rPr>
            </w:pPr>
          </w:p>
        </w:tc>
      </w:tr>
      <w:tr w:rsidR="006F179A" w:rsidRPr="00A5102A" w14:paraId="2E884B9A" w14:textId="77777777" w:rsidTr="00FC41EB">
        <w:trPr>
          <w:trHeight w:val="410"/>
          <w:jc w:val="center"/>
        </w:trPr>
        <w:tc>
          <w:tcPr>
            <w:tcW w:w="675" w:type="dxa"/>
            <w:shd w:val="clear" w:color="auto" w:fill="auto"/>
            <w:noWrap/>
          </w:tcPr>
          <w:p w14:paraId="1972E271" w14:textId="77777777" w:rsidR="006F179A" w:rsidRPr="00A5102A" w:rsidRDefault="006F179A" w:rsidP="00FC41EB">
            <w:pPr>
              <w:tabs>
                <w:tab w:val="left" w:pos="1701"/>
              </w:tabs>
              <w:spacing w:before="60"/>
              <w:jc w:val="both"/>
              <w:rPr>
                <w:bCs/>
                <w:sz w:val="26"/>
                <w:szCs w:val="26"/>
              </w:rPr>
            </w:pPr>
            <w:r w:rsidRPr="00A5102A">
              <w:rPr>
                <w:bCs/>
                <w:sz w:val="26"/>
                <w:szCs w:val="26"/>
              </w:rPr>
              <w:lastRenderedPageBreak/>
              <w:t>12.5</w:t>
            </w:r>
          </w:p>
        </w:tc>
        <w:tc>
          <w:tcPr>
            <w:tcW w:w="5776" w:type="dxa"/>
            <w:shd w:val="clear" w:color="auto" w:fill="auto"/>
            <w:noWrap/>
          </w:tcPr>
          <w:p w14:paraId="6765CBCF" w14:textId="77777777" w:rsidR="006F179A" w:rsidRPr="00A5102A" w:rsidRDefault="006F179A" w:rsidP="00FC41EB">
            <w:pPr>
              <w:tabs>
                <w:tab w:val="left" w:pos="1701"/>
              </w:tabs>
              <w:spacing w:before="60"/>
              <w:jc w:val="both"/>
              <w:rPr>
                <w:bCs/>
                <w:sz w:val="26"/>
                <w:szCs w:val="26"/>
              </w:rPr>
            </w:pPr>
            <w:r w:rsidRPr="00A5102A">
              <w:rPr>
                <w:bCs/>
                <w:sz w:val="26"/>
                <w:szCs w:val="26"/>
              </w:rPr>
              <w:t>Черкаси Одс</w:t>
            </w:r>
          </w:p>
        </w:tc>
        <w:tc>
          <w:tcPr>
            <w:tcW w:w="1595" w:type="dxa"/>
            <w:shd w:val="clear" w:color="auto" w:fill="auto"/>
          </w:tcPr>
          <w:p w14:paraId="4748BE55" w14:textId="77777777" w:rsidR="006F179A" w:rsidRPr="00A5102A" w:rsidRDefault="006F179A" w:rsidP="00FC41EB">
            <w:pPr>
              <w:tabs>
                <w:tab w:val="left" w:pos="1701"/>
              </w:tabs>
              <w:spacing w:before="60"/>
              <w:jc w:val="center"/>
              <w:rPr>
                <w:bCs/>
                <w:sz w:val="26"/>
                <w:szCs w:val="26"/>
              </w:rPr>
            </w:pPr>
            <w:r w:rsidRPr="00A5102A">
              <w:rPr>
                <w:sz w:val="26"/>
                <w:szCs w:val="26"/>
              </w:rPr>
              <w:t>1 критий вагон</w:t>
            </w:r>
          </w:p>
        </w:tc>
        <w:tc>
          <w:tcPr>
            <w:tcW w:w="2091" w:type="dxa"/>
            <w:vMerge/>
            <w:shd w:val="clear" w:color="auto" w:fill="auto"/>
            <w:noWrap/>
          </w:tcPr>
          <w:p w14:paraId="4CBA9F91" w14:textId="77777777" w:rsidR="006F179A" w:rsidRPr="00A5102A" w:rsidRDefault="006F179A" w:rsidP="00FC41EB">
            <w:pPr>
              <w:tabs>
                <w:tab w:val="left" w:pos="1701"/>
              </w:tabs>
              <w:spacing w:before="60"/>
              <w:jc w:val="center"/>
              <w:rPr>
                <w:bCs/>
                <w:sz w:val="26"/>
                <w:szCs w:val="26"/>
              </w:rPr>
            </w:pPr>
          </w:p>
        </w:tc>
      </w:tr>
      <w:tr w:rsidR="006F179A" w:rsidRPr="00A5102A" w14:paraId="1A0E5C16" w14:textId="77777777" w:rsidTr="00FC41EB">
        <w:trPr>
          <w:trHeight w:val="351"/>
          <w:jc w:val="center"/>
        </w:trPr>
        <w:tc>
          <w:tcPr>
            <w:tcW w:w="675" w:type="dxa"/>
            <w:shd w:val="clear" w:color="auto" w:fill="auto"/>
            <w:noWrap/>
          </w:tcPr>
          <w:p w14:paraId="3DC92930" w14:textId="77777777" w:rsidR="006F179A" w:rsidRPr="00A5102A" w:rsidRDefault="006F179A" w:rsidP="00FC41EB">
            <w:pPr>
              <w:tabs>
                <w:tab w:val="left" w:pos="1701"/>
              </w:tabs>
              <w:spacing w:before="60"/>
              <w:jc w:val="both"/>
              <w:rPr>
                <w:bCs/>
                <w:sz w:val="26"/>
                <w:szCs w:val="26"/>
              </w:rPr>
            </w:pPr>
            <w:r w:rsidRPr="00A5102A">
              <w:rPr>
                <w:bCs/>
                <w:sz w:val="26"/>
                <w:szCs w:val="26"/>
              </w:rPr>
              <w:t>12.6</w:t>
            </w:r>
          </w:p>
        </w:tc>
        <w:tc>
          <w:tcPr>
            <w:tcW w:w="5776" w:type="dxa"/>
            <w:shd w:val="clear" w:color="auto" w:fill="auto"/>
            <w:noWrap/>
          </w:tcPr>
          <w:p w14:paraId="693DF2E6" w14:textId="77777777" w:rsidR="006F179A" w:rsidRPr="00A5102A" w:rsidRDefault="006F179A" w:rsidP="00FC41EB">
            <w:pPr>
              <w:tabs>
                <w:tab w:val="left" w:pos="1701"/>
              </w:tabs>
              <w:spacing w:before="60"/>
              <w:jc w:val="both"/>
              <w:rPr>
                <w:bCs/>
                <w:sz w:val="26"/>
                <w:szCs w:val="26"/>
              </w:rPr>
            </w:pPr>
            <w:r w:rsidRPr="00A5102A">
              <w:rPr>
                <w:bCs/>
                <w:sz w:val="26"/>
                <w:szCs w:val="26"/>
              </w:rPr>
              <w:t>ВЧДЕ Козятин-2 ПЗЗ</w:t>
            </w:r>
          </w:p>
        </w:tc>
        <w:tc>
          <w:tcPr>
            <w:tcW w:w="1595" w:type="dxa"/>
            <w:shd w:val="clear" w:color="auto" w:fill="auto"/>
          </w:tcPr>
          <w:p w14:paraId="089C40F1"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6D7419CA" w14:textId="77777777" w:rsidR="006F179A" w:rsidRPr="00A5102A" w:rsidRDefault="006F179A" w:rsidP="00FC41EB">
            <w:pPr>
              <w:tabs>
                <w:tab w:val="left" w:pos="1701"/>
              </w:tabs>
              <w:spacing w:before="60"/>
              <w:jc w:val="center"/>
              <w:rPr>
                <w:bCs/>
                <w:sz w:val="26"/>
                <w:szCs w:val="26"/>
              </w:rPr>
            </w:pPr>
          </w:p>
        </w:tc>
      </w:tr>
      <w:tr w:rsidR="006F179A" w:rsidRPr="00A5102A" w14:paraId="621BC0BD" w14:textId="77777777" w:rsidTr="00FC41EB">
        <w:trPr>
          <w:trHeight w:val="277"/>
          <w:jc w:val="center"/>
        </w:trPr>
        <w:tc>
          <w:tcPr>
            <w:tcW w:w="675" w:type="dxa"/>
            <w:vMerge w:val="restart"/>
            <w:shd w:val="clear" w:color="auto" w:fill="auto"/>
            <w:noWrap/>
          </w:tcPr>
          <w:p w14:paraId="33EF7BA7" w14:textId="77777777" w:rsidR="006F179A" w:rsidRPr="00A5102A" w:rsidRDefault="006F179A" w:rsidP="00FC41EB">
            <w:pPr>
              <w:tabs>
                <w:tab w:val="left" w:pos="1701"/>
              </w:tabs>
              <w:spacing w:before="60"/>
              <w:jc w:val="both"/>
              <w:rPr>
                <w:bCs/>
                <w:sz w:val="26"/>
                <w:szCs w:val="26"/>
              </w:rPr>
            </w:pPr>
            <w:r w:rsidRPr="00A5102A">
              <w:rPr>
                <w:bCs/>
                <w:sz w:val="26"/>
                <w:szCs w:val="26"/>
              </w:rPr>
              <w:t>12.7</w:t>
            </w:r>
          </w:p>
        </w:tc>
        <w:tc>
          <w:tcPr>
            <w:tcW w:w="7371" w:type="dxa"/>
            <w:gridSpan w:val="2"/>
            <w:shd w:val="clear" w:color="auto" w:fill="auto"/>
            <w:noWrap/>
            <w:vAlign w:val="center"/>
          </w:tcPr>
          <w:p w14:paraId="05679056" w14:textId="77777777" w:rsidR="006F179A" w:rsidRPr="00A5102A" w:rsidRDefault="006F179A" w:rsidP="00FC41EB">
            <w:pPr>
              <w:tabs>
                <w:tab w:val="left" w:pos="1701"/>
              </w:tabs>
              <w:spacing w:before="60"/>
              <w:rPr>
                <w:sz w:val="26"/>
                <w:szCs w:val="26"/>
              </w:rPr>
            </w:pPr>
            <w:r w:rsidRPr="00A5102A">
              <w:rPr>
                <w:sz w:val="26"/>
                <w:szCs w:val="26"/>
              </w:rPr>
              <w:t>Полтава-Київська Півд:</w:t>
            </w:r>
          </w:p>
        </w:tc>
        <w:tc>
          <w:tcPr>
            <w:tcW w:w="2091" w:type="dxa"/>
            <w:vMerge/>
            <w:shd w:val="clear" w:color="auto" w:fill="auto"/>
            <w:noWrap/>
          </w:tcPr>
          <w:p w14:paraId="7118DE79" w14:textId="77777777" w:rsidR="006F179A" w:rsidRPr="00A5102A" w:rsidRDefault="006F179A" w:rsidP="00FC41EB">
            <w:pPr>
              <w:tabs>
                <w:tab w:val="left" w:pos="1701"/>
              </w:tabs>
              <w:spacing w:before="60"/>
              <w:jc w:val="center"/>
              <w:rPr>
                <w:sz w:val="26"/>
                <w:szCs w:val="26"/>
              </w:rPr>
            </w:pPr>
          </w:p>
        </w:tc>
      </w:tr>
      <w:tr w:rsidR="006F179A" w:rsidRPr="00A5102A" w14:paraId="0D647F3A" w14:textId="77777777" w:rsidTr="00FC41EB">
        <w:trPr>
          <w:trHeight w:val="277"/>
          <w:jc w:val="center"/>
        </w:trPr>
        <w:tc>
          <w:tcPr>
            <w:tcW w:w="675" w:type="dxa"/>
            <w:vMerge/>
            <w:shd w:val="clear" w:color="auto" w:fill="auto"/>
            <w:noWrap/>
          </w:tcPr>
          <w:p w14:paraId="5DBE0B5E" w14:textId="77777777" w:rsidR="006F179A" w:rsidRPr="00A5102A" w:rsidRDefault="006F179A" w:rsidP="00FC41EB">
            <w:pPr>
              <w:tabs>
                <w:tab w:val="left" w:pos="1701"/>
              </w:tabs>
              <w:spacing w:before="60"/>
              <w:jc w:val="both"/>
              <w:rPr>
                <w:bCs/>
                <w:sz w:val="26"/>
                <w:szCs w:val="26"/>
              </w:rPr>
            </w:pPr>
          </w:p>
        </w:tc>
        <w:tc>
          <w:tcPr>
            <w:tcW w:w="5776" w:type="dxa"/>
            <w:shd w:val="clear" w:color="auto" w:fill="auto"/>
            <w:noWrap/>
            <w:vAlign w:val="center"/>
          </w:tcPr>
          <w:p w14:paraId="5EC706E3" w14:textId="77777777" w:rsidR="006F179A" w:rsidRPr="00A5102A" w:rsidRDefault="006F179A" w:rsidP="00FC41EB">
            <w:pPr>
              <w:tabs>
                <w:tab w:val="left" w:pos="1701"/>
              </w:tabs>
              <w:spacing w:before="60"/>
              <w:jc w:val="both"/>
              <w:rPr>
                <w:bCs/>
                <w:sz w:val="26"/>
                <w:szCs w:val="26"/>
              </w:rPr>
            </w:pPr>
            <w:r w:rsidRPr="00A5102A">
              <w:rPr>
                <w:sz w:val="26"/>
                <w:szCs w:val="26"/>
              </w:rPr>
              <w:t>За 1 вагон</w:t>
            </w:r>
          </w:p>
        </w:tc>
        <w:tc>
          <w:tcPr>
            <w:tcW w:w="1595" w:type="dxa"/>
            <w:shd w:val="clear" w:color="auto" w:fill="auto"/>
          </w:tcPr>
          <w:p w14:paraId="14602854"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47F7EDA4" w14:textId="77777777" w:rsidR="006F179A" w:rsidRPr="00A5102A" w:rsidRDefault="006F179A" w:rsidP="00FC41EB">
            <w:pPr>
              <w:tabs>
                <w:tab w:val="left" w:pos="1701"/>
              </w:tabs>
              <w:spacing w:before="60"/>
              <w:jc w:val="center"/>
              <w:rPr>
                <w:sz w:val="26"/>
                <w:szCs w:val="26"/>
              </w:rPr>
            </w:pPr>
          </w:p>
        </w:tc>
      </w:tr>
      <w:tr w:rsidR="006F179A" w:rsidRPr="00A5102A" w14:paraId="7783E30B" w14:textId="77777777" w:rsidTr="00FC41EB">
        <w:trPr>
          <w:trHeight w:val="267"/>
          <w:jc w:val="center"/>
        </w:trPr>
        <w:tc>
          <w:tcPr>
            <w:tcW w:w="675" w:type="dxa"/>
            <w:vMerge/>
            <w:shd w:val="clear" w:color="auto" w:fill="auto"/>
            <w:noWrap/>
          </w:tcPr>
          <w:p w14:paraId="637194F5" w14:textId="77777777" w:rsidR="006F179A" w:rsidRPr="00A5102A" w:rsidRDefault="006F179A" w:rsidP="00FC41EB">
            <w:pPr>
              <w:tabs>
                <w:tab w:val="left" w:pos="1701"/>
              </w:tabs>
              <w:spacing w:before="60"/>
              <w:jc w:val="both"/>
              <w:rPr>
                <w:bCs/>
                <w:sz w:val="26"/>
                <w:szCs w:val="26"/>
              </w:rPr>
            </w:pPr>
          </w:p>
        </w:tc>
        <w:tc>
          <w:tcPr>
            <w:tcW w:w="5776" w:type="dxa"/>
            <w:shd w:val="clear" w:color="auto" w:fill="auto"/>
            <w:noWrap/>
            <w:vAlign w:val="center"/>
          </w:tcPr>
          <w:p w14:paraId="176C6062" w14:textId="77777777" w:rsidR="006F179A" w:rsidRPr="00A5102A" w:rsidRDefault="006F179A" w:rsidP="00FC41EB">
            <w:pPr>
              <w:tabs>
                <w:tab w:val="left" w:pos="1701"/>
              </w:tabs>
              <w:spacing w:before="60"/>
              <w:jc w:val="both"/>
              <w:rPr>
                <w:bCs/>
                <w:sz w:val="26"/>
                <w:szCs w:val="26"/>
              </w:rPr>
            </w:pPr>
            <w:r w:rsidRPr="00A5102A">
              <w:rPr>
                <w:sz w:val="26"/>
                <w:szCs w:val="26"/>
              </w:rPr>
              <w:t>I категорія</w:t>
            </w:r>
          </w:p>
        </w:tc>
        <w:tc>
          <w:tcPr>
            <w:tcW w:w="1595" w:type="dxa"/>
            <w:shd w:val="clear" w:color="auto" w:fill="auto"/>
          </w:tcPr>
          <w:p w14:paraId="33BA603A"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100A55A2" w14:textId="77777777" w:rsidR="006F179A" w:rsidRPr="00A5102A" w:rsidRDefault="006F179A" w:rsidP="00FC41EB">
            <w:pPr>
              <w:tabs>
                <w:tab w:val="left" w:pos="1701"/>
              </w:tabs>
              <w:spacing w:before="60"/>
              <w:jc w:val="center"/>
              <w:rPr>
                <w:sz w:val="26"/>
                <w:szCs w:val="26"/>
              </w:rPr>
            </w:pPr>
          </w:p>
        </w:tc>
      </w:tr>
      <w:tr w:rsidR="006F179A" w:rsidRPr="00A5102A" w14:paraId="6308ED56" w14:textId="77777777" w:rsidTr="00FC41EB">
        <w:trPr>
          <w:trHeight w:val="271"/>
          <w:jc w:val="center"/>
        </w:trPr>
        <w:tc>
          <w:tcPr>
            <w:tcW w:w="675" w:type="dxa"/>
            <w:vMerge/>
            <w:shd w:val="clear" w:color="auto" w:fill="auto"/>
            <w:noWrap/>
          </w:tcPr>
          <w:p w14:paraId="19AA09DF" w14:textId="77777777" w:rsidR="006F179A" w:rsidRPr="00A5102A" w:rsidRDefault="006F179A" w:rsidP="00FC41EB">
            <w:pPr>
              <w:tabs>
                <w:tab w:val="left" w:pos="1701"/>
              </w:tabs>
              <w:spacing w:before="60"/>
              <w:jc w:val="both"/>
              <w:rPr>
                <w:bCs/>
                <w:sz w:val="26"/>
                <w:szCs w:val="26"/>
              </w:rPr>
            </w:pPr>
          </w:p>
        </w:tc>
        <w:tc>
          <w:tcPr>
            <w:tcW w:w="5776" w:type="dxa"/>
            <w:shd w:val="clear" w:color="auto" w:fill="auto"/>
            <w:noWrap/>
            <w:vAlign w:val="center"/>
          </w:tcPr>
          <w:p w14:paraId="2B4960A4" w14:textId="77777777" w:rsidR="006F179A" w:rsidRPr="00A5102A" w:rsidRDefault="006F179A" w:rsidP="00FC41EB">
            <w:pPr>
              <w:tabs>
                <w:tab w:val="left" w:pos="1701"/>
              </w:tabs>
              <w:spacing w:before="60"/>
              <w:jc w:val="both"/>
              <w:rPr>
                <w:bCs/>
                <w:sz w:val="26"/>
                <w:szCs w:val="26"/>
              </w:rPr>
            </w:pPr>
            <w:r w:rsidRPr="00A5102A">
              <w:rPr>
                <w:sz w:val="26"/>
                <w:szCs w:val="26"/>
              </w:rPr>
              <w:t>II категорія</w:t>
            </w:r>
          </w:p>
        </w:tc>
        <w:tc>
          <w:tcPr>
            <w:tcW w:w="1595" w:type="dxa"/>
            <w:shd w:val="clear" w:color="auto" w:fill="auto"/>
          </w:tcPr>
          <w:p w14:paraId="390D48FF"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4DB63B2C" w14:textId="77777777" w:rsidR="006F179A" w:rsidRPr="00A5102A" w:rsidRDefault="006F179A" w:rsidP="00FC41EB">
            <w:pPr>
              <w:tabs>
                <w:tab w:val="left" w:pos="1701"/>
              </w:tabs>
              <w:spacing w:before="60"/>
              <w:jc w:val="center"/>
              <w:rPr>
                <w:sz w:val="26"/>
                <w:szCs w:val="26"/>
              </w:rPr>
            </w:pPr>
          </w:p>
        </w:tc>
      </w:tr>
      <w:tr w:rsidR="006F179A" w:rsidRPr="00A5102A" w14:paraId="2ED19198" w14:textId="77777777" w:rsidTr="00FC41EB">
        <w:trPr>
          <w:trHeight w:val="261"/>
          <w:jc w:val="center"/>
        </w:trPr>
        <w:tc>
          <w:tcPr>
            <w:tcW w:w="675" w:type="dxa"/>
            <w:vMerge/>
            <w:shd w:val="clear" w:color="auto" w:fill="auto"/>
            <w:noWrap/>
          </w:tcPr>
          <w:p w14:paraId="6885DABA" w14:textId="77777777" w:rsidR="006F179A" w:rsidRPr="00A5102A" w:rsidRDefault="006F179A" w:rsidP="00FC41EB">
            <w:pPr>
              <w:tabs>
                <w:tab w:val="left" w:pos="1701"/>
              </w:tabs>
              <w:spacing w:before="60"/>
              <w:jc w:val="both"/>
              <w:rPr>
                <w:bCs/>
                <w:sz w:val="26"/>
                <w:szCs w:val="26"/>
              </w:rPr>
            </w:pPr>
          </w:p>
        </w:tc>
        <w:tc>
          <w:tcPr>
            <w:tcW w:w="5776" w:type="dxa"/>
            <w:shd w:val="clear" w:color="auto" w:fill="auto"/>
            <w:noWrap/>
            <w:vAlign w:val="center"/>
          </w:tcPr>
          <w:p w14:paraId="7224ED48" w14:textId="77777777" w:rsidR="006F179A" w:rsidRPr="00A5102A" w:rsidRDefault="006F179A" w:rsidP="00FC41EB">
            <w:pPr>
              <w:tabs>
                <w:tab w:val="left" w:pos="1701"/>
              </w:tabs>
              <w:spacing w:before="60"/>
              <w:jc w:val="both"/>
              <w:rPr>
                <w:bCs/>
                <w:sz w:val="26"/>
                <w:szCs w:val="26"/>
              </w:rPr>
            </w:pPr>
            <w:r w:rsidRPr="00A5102A">
              <w:rPr>
                <w:sz w:val="26"/>
                <w:szCs w:val="26"/>
              </w:rPr>
              <w:t>III категорія</w:t>
            </w:r>
          </w:p>
        </w:tc>
        <w:tc>
          <w:tcPr>
            <w:tcW w:w="1595" w:type="dxa"/>
            <w:shd w:val="clear" w:color="auto" w:fill="auto"/>
          </w:tcPr>
          <w:p w14:paraId="0DAFC996" w14:textId="77777777" w:rsidR="006F179A" w:rsidRPr="00A5102A" w:rsidRDefault="006F179A" w:rsidP="00FC41EB">
            <w:pPr>
              <w:tabs>
                <w:tab w:val="left" w:pos="1701"/>
              </w:tabs>
              <w:spacing w:before="60"/>
              <w:jc w:val="center"/>
              <w:rPr>
                <w:bCs/>
                <w:sz w:val="26"/>
                <w:szCs w:val="26"/>
              </w:rPr>
            </w:pPr>
            <w:r w:rsidRPr="00A5102A">
              <w:rPr>
                <w:sz w:val="26"/>
                <w:szCs w:val="26"/>
              </w:rPr>
              <w:t>1 вагон</w:t>
            </w:r>
          </w:p>
        </w:tc>
        <w:tc>
          <w:tcPr>
            <w:tcW w:w="2091" w:type="dxa"/>
            <w:vMerge/>
            <w:shd w:val="clear" w:color="auto" w:fill="auto"/>
            <w:noWrap/>
          </w:tcPr>
          <w:p w14:paraId="2BD53EA9" w14:textId="77777777" w:rsidR="006F179A" w:rsidRPr="00A5102A" w:rsidRDefault="006F179A" w:rsidP="00FC41EB">
            <w:pPr>
              <w:tabs>
                <w:tab w:val="left" w:pos="1701"/>
              </w:tabs>
              <w:spacing w:before="60"/>
              <w:jc w:val="center"/>
              <w:rPr>
                <w:sz w:val="26"/>
                <w:szCs w:val="26"/>
              </w:rPr>
            </w:pPr>
          </w:p>
        </w:tc>
      </w:tr>
      <w:tr w:rsidR="006F179A" w:rsidRPr="00A5102A" w14:paraId="488B9A8F" w14:textId="77777777" w:rsidTr="00FC41EB">
        <w:trPr>
          <w:trHeight w:val="630"/>
          <w:jc w:val="center"/>
        </w:trPr>
        <w:tc>
          <w:tcPr>
            <w:tcW w:w="675" w:type="dxa"/>
            <w:shd w:val="clear" w:color="auto" w:fill="auto"/>
            <w:noWrap/>
          </w:tcPr>
          <w:p w14:paraId="38CB3089" w14:textId="77777777" w:rsidR="006F179A" w:rsidRPr="00A5102A" w:rsidRDefault="006F179A" w:rsidP="00FC41EB">
            <w:pPr>
              <w:tabs>
                <w:tab w:val="left" w:pos="1701"/>
              </w:tabs>
              <w:spacing w:before="60"/>
              <w:jc w:val="both"/>
              <w:rPr>
                <w:bCs/>
                <w:sz w:val="26"/>
                <w:szCs w:val="26"/>
              </w:rPr>
            </w:pPr>
            <w:r w:rsidRPr="00A5102A">
              <w:rPr>
                <w:bCs/>
                <w:sz w:val="26"/>
                <w:szCs w:val="26"/>
              </w:rPr>
              <w:t>13</w:t>
            </w:r>
          </w:p>
        </w:tc>
        <w:tc>
          <w:tcPr>
            <w:tcW w:w="5776" w:type="dxa"/>
            <w:shd w:val="clear" w:color="auto" w:fill="auto"/>
            <w:noWrap/>
          </w:tcPr>
          <w:p w14:paraId="6611DA13" w14:textId="77777777" w:rsidR="006F179A" w:rsidRPr="00A5102A" w:rsidRDefault="006F179A" w:rsidP="00FC41EB">
            <w:pPr>
              <w:jc w:val="both"/>
              <w:rPr>
                <w:color w:val="000000"/>
                <w:sz w:val="26"/>
                <w:szCs w:val="26"/>
              </w:rPr>
            </w:pPr>
            <w:r w:rsidRPr="00A5102A">
              <w:rPr>
                <w:color w:val="000000"/>
                <w:sz w:val="26"/>
                <w:szCs w:val="26"/>
              </w:rPr>
              <w:t>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видачою, навантаженням і вивантаженням на цих станціях</w:t>
            </w:r>
          </w:p>
        </w:tc>
        <w:tc>
          <w:tcPr>
            <w:tcW w:w="1595" w:type="dxa"/>
            <w:shd w:val="clear" w:color="auto" w:fill="auto"/>
            <w:vAlign w:val="center"/>
          </w:tcPr>
          <w:p w14:paraId="55E7F0BB" w14:textId="77777777" w:rsidR="006F179A" w:rsidRPr="00A5102A" w:rsidRDefault="006F179A" w:rsidP="00FC41EB">
            <w:pPr>
              <w:tabs>
                <w:tab w:val="left" w:pos="1701"/>
              </w:tabs>
              <w:spacing w:before="60"/>
              <w:jc w:val="center"/>
              <w:rPr>
                <w:bCs/>
                <w:sz w:val="26"/>
                <w:szCs w:val="26"/>
              </w:rPr>
            </w:pPr>
            <w:r w:rsidRPr="00A5102A">
              <w:rPr>
                <w:sz w:val="26"/>
                <w:szCs w:val="26"/>
              </w:rPr>
              <w:t xml:space="preserve">1 вагон / </w:t>
            </w:r>
            <w:r w:rsidRPr="00A5102A">
              <w:rPr>
                <w:sz w:val="26"/>
                <w:szCs w:val="26"/>
              </w:rPr>
              <w:br/>
              <w:t>1 кілометр</w:t>
            </w:r>
          </w:p>
        </w:tc>
        <w:tc>
          <w:tcPr>
            <w:tcW w:w="2091" w:type="dxa"/>
            <w:shd w:val="clear" w:color="auto" w:fill="auto"/>
            <w:noWrap/>
            <w:vAlign w:val="center"/>
          </w:tcPr>
          <w:p w14:paraId="3E0B0A01" w14:textId="77777777" w:rsidR="006F179A" w:rsidRPr="00A5102A" w:rsidRDefault="006F179A" w:rsidP="00FC41EB">
            <w:pPr>
              <w:tabs>
                <w:tab w:val="left" w:pos="1701"/>
              </w:tabs>
              <w:spacing w:before="60"/>
              <w:jc w:val="center"/>
              <w:rPr>
                <w:bCs/>
                <w:sz w:val="26"/>
                <w:szCs w:val="26"/>
              </w:rPr>
            </w:pPr>
          </w:p>
        </w:tc>
      </w:tr>
      <w:tr w:rsidR="006F179A" w:rsidRPr="00A5102A" w14:paraId="2987C4A5" w14:textId="77777777" w:rsidTr="00FC41EB">
        <w:trPr>
          <w:trHeight w:val="630"/>
          <w:jc w:val="center"/>
        </w:trPr>
        <w:tc>
          <w:tcPr>
            <w:tcW w:w="675" w:type="dxa"/>
            <w:shd w:val="clear" w:color="auto" w:fill="auto"/>
            <w:noWrap/>
          </w:tcPr>
          <w:p w14:paraId="26E76AEB" w14:textId="69A5E961" w:rsidR="006F179A" w:rsidRPr="00A5102A" w:rsidRDefault="00A610D1" w:rsidP="00A610D1">
            <w:pPr>
              <w:tabs>
                <w:tab w:val="left" w:pos="1701"/>
              </w:tabs>
              <w:spacing w:before="60"/>
              <w:jc w:val="both"/>
              <w:rPr>
                <w:bCs/>
                <w:sz w:val="26"/>
                <w:szCs w:val="26"/>
              </w:rPr>
            </w:pPr>
            <w:r w:rsidRPr="00A5102A">
              <w:rPr>
                <w:bCs/>
                <w:sz w:val="26"/>
                <w:szCs w:val="26"/>
              </w:rPr>
              <w:t>14</w:t>
            </w:r>
          </w:p>
        </w:tc>
        <w:tc>
          <w:tcPr>
            <w:tcW w:w="5776" w:type="dxa"/>
            <w:shd w:val="clear" w:color="auto" w:fill="auto"/>
            <w:noWrap/>
          </w:tcPr>
          <w:p w14:paraId="16FD7BC3" w14:textId="77777777" w:rsidR="006F179A" w:rsidRPr="00A5102A" w:rsidRDefault="006F179A" w:rsidP="00FC41EB">
            <w:pPr>
              <w:tabs>
                <w:tab w:val="left" w:pos="1701"/>
              </w:tabs>
              <w:spacing w:before="60"/>
              <w:rPr>
                <w:bCs/>
                <w:sz w:val="26"/>
                <w:szCs w:val="26"/>
              </w:rPr>
            </w:pPr>
            <w:r w:rsidRPr="00A5102A">
              <w:rPr>
                <w:bCs/>
                <w:sz w:val="26"/>
                <w:szCs w:val="26"/>
              </w:rPr>
              <w:t>Надання підвищеної колії для вивантаження вагонів силами та засобами отримувача, приколійних складів та майданчиків в тимчасове користування (тільки для підвищеної колії)</w:t>
            </w:r>
          </w:p>
        </w:tc>
        <w:tc>
          <w:tcPr>
            <w:tcW w:w="3686" w:type="dxa"/>
            <w:gridSpan w:val="2"/>
            <w:shd w:val="clear" w:color="auto" w:fill="auto"/>
            <w:vAlign w:val="center"/>
          </w:tcPr>
          <w:p w14:paraId="1581A446" w14:textId="77777777" w:rsidR="006F179A" w:rsidRPr="00A5102A" w:rsidRDefault="006F179A" w:rsidP="00FC41EB">
            <w:pPr>
              <w:tabs>
                <w:tab w:val="left" w:pos="1701"/>
              </w:tabs>
              <w:spacing w:before="60"/>
              <w:jc w:val="center"/>
              <w:rPr>
                <w:bCs/>
                <w:sz w:val="26"/>
                <w:szCs w:val="26"/>
              </w:rPr>
            </w:pPr>
            <w:r w:rsidRPr="00A5102A">
              <w:rPr>
                <w:bCs/>
                <w:sz w:val="26"/>
                <w:szCs w:val="26"/>
              </w:rPr>
              <w:t>Ставки окремо оприлюднюються Перевізником</w:t>
            </w:r>
          </w:p>
        </w:tc>
      </w:tr>
      <w:tr w:rsidR="006F179A" w:rsidRPr="00A5102A" w14:paraId="0DCE80AC" w14:textId="77777777" w:rsidTr="00FC41EB">
        <w:trPr>
          <w:trHeight w:val="630"/>
          <w:jc w:val="center"/>
        </w:trPr>
        <w:tc>
          <w:tcPr>
            <w:tcW w:w="675" w:type="dxa"/>
            <w:shd w:val="clear" w:color="auto" w:fill="auto"/>
            <w:noWrap/>
            <w:vAlign w:val="center"/>
          </w:tcPr>
          <w:p w14:paraId="588FBA68" w14:textId="1CF7271A" w:rsidR="006F179A" w:rsidRPr="00A5102A" w:rsidRDefault="00A610D1" w:rsidP="00A610D1">
            <w:pPr>
              <w:tabs>
                <w:tab w:val="left" w:pos="1701"/>
              </w:tabs>
              <w:spacing w:before="60"/>
              <w:jc w:val="both"/>
              <w:rPr>
                <w:bCs/>
                <w:sz w:val="26"/>
                <w:szCs w:val="26"/>
              </w:rPr>
            </w:pPr>
            <w:r w:rsidRPr="00A5102A">
              <w:rPr>
                <w:bCs/>
                <w:sz w:val="26"/>
                <w:szCs w:val="26"/>
              </w:rPr>
              <w:t>15</w:t>
            </w:r>
          </w:p>
        </w:tc>
        <w:tc>
          <w:tcPr>
            <w:tcW w:w="5776" w:type="dxa"/>
            <w:shd w:val="clear" w:color="auto" w:fill="auto"/>
            <w:noWrap/>
          </w:tcPr>
          <w:p w14:paraId="1CEEFC6A" w14:textId="77777777" w:rsidR="006F179A" w:rsidRPr="00A5102A" w:rsidRDefault="006F179A" w:rsidP="00FC41EB">
            <w:pPr>
              <w:pStyle w:val="18"/>
              <w:numPr>
                <w:ilvl w:val="12"/>
                <w:numId w:val="0"/>
              </w:numPr>
              <w:tabs>
                <w:tab w:val="left" w:pos="-2268"/>
                <w:tab w:val="left" w:pos="1701"/>
              </w:tabs>
              <w:spacing w:before="60"/>
              <w:rPr>
                <w:rStyle w:val="BodyTextChar"/>
                <w:sz w:val="26"/>
                <w:szCs w:val="26"/>
              </w:rPr>
            </w:pPr>
            <w:r w:rsidRPr="00A5102A">
              <w:rPr>
                <w:szCs w:val="26"/>
              </w:rPr>
              <w:t xml:space="preserve">Користування системою контролю використання кодів платників </w:t>
            </w:r>
          </w:p>
        </w:tc>
        <w:tc>
          <w:tcPr>
            <w:tcW w:w="1595" w:type="dxa"/>
            <w:shd w:val="clear" w:color="auto" w:fill="auto"/>
            <w:vAlign w:val="center"/>
          </w:tcPr>
          <w:p w14:paraId="17563B63" w14:textId="77777777" w:rsidR="006F179A" w:rsidRPr="00A5102A" w:rsidRDefault="006F179A" w:rsidP="00FC41EB">
            <w:pPr>
              <w:tabs>
                <w:tab w:val="left" w:pos="1701"/>
              </w:tabs>
              <w:spacing w:before="60"/>
              <w:jc w:val="center"/>
              <w:rPr>
                <w:sz w:val="26"/>
                <w:szCs w:val="26"/>
              </w:rPr>
            </w:pPr>
            <w:r w:rsidRPr="00A5102A">
              <w:rPr>
                <w:sz w:val="26"/>
                <w:szCs w:val="26"/>
              </w:rPr>
              <w:t>абонплата за 1 місяць</w:t>
            </w:r>
          </w:p>
        </w:tc>
        <w:tc>
          <w:tcPr>
            <w:tcW w:w="2091" w:type="dxa"/>
            <w:shd w:val="clear" w:color="auto" w:fill="auto"/>
            <w:noWrap/>
            <w:vAlign w:val="center"/>
          </w:tcPr>
          <w:p w14:paraId="62310660" w14:textId="77777777" w:rsidR="006F179A" w:rsidRPr="00A5102A" w:rsidRDefault="006F179A" w:rsidP="00FC41EB">
            <w:pPr>
              <w:tabs>
                <w:tab w:val="left" w:pos="1701"/>
              </w:tabs>
              <w:spacing w:before="60"/>
              <w:jc w:val="center"/>
              <w:rPr>
                <w:bCs/>
                <w:sz w:val="26"/>
                <w:szCs w:val="26"/>
              </w:rPr>
            </w:pPr>
          </w:p>
        </w:tc>
      </w:tr>
    </w:tbl>
    <w:p w14:paraId="0B048F39" w14:textId="2C8CAC7A" w:rsidR="00D04647" w:rsidRPr="00A5102A" w:rsidRDefault="008A2D6B" w:rsidP="008E425E">
      <w:pPr>
        <w:tabs>
          <w:tab w:val="left" w:pos="1701"/>
        </w:tabs>
        <w:spacing w:before="60"/>
        <w:ind w:firstLine="709"/>
        <w:jc w:val="both"/>
        <w:rPr>
          <w:bCs/>
          <w:sz w:val="26"/>
          <w:szCs w:val="26"/>
        </w:rPr>
      </w:pPr>
      <w:r w:rsidRPr="00A5102A">
        <w:rPr>
          <w:bCs/>
          <w:sz w:val="26"/>
          <w:szCs w:val="26"/>
        </w:rPr>
        <w:t xml:space="preserve">Зміна ставок </w:t>
      </w:r>
      <w:r w:rsidR="008E742C" w:rsidRPr="00A5102A">
        <w:rPr>
          <w:bCs/>
          <w:sz w:val="26"/>
          <w:szCs w:val="26"/>
        </w:rPr>
        <w:t xml:space="preserve">здійснюється на умовах </w:t>
      </w:r>
      <w:r w:rsidR="00D03C54" w:rsidRPr="00A5102A">
        <w:rPr>
          <w:bCs/>
          <w:sz w:val="26"/>
          <w:szCs w:val="26"/>
        </w:rPr>
        <w:t>Договору.</w:t>
      </w:r>
      <w:r w:rsidR="006B0F34" w:rsidRPr="00A5102A">
        <w:rPr>
          <w:bCs/>
          <w:sz w:val="26"/>
          <w:szCs w:val="26"/>
        </w:rPr>
        <w:t xml:space="preserve"> </w:t>
      </w:r>
      <w:r w:rsidR="00D04647" w:rsidRPr="00A5102A">
        <w:rPr>
          <w:bCs/>
          <w:sz w:val="26"/>
          <w:szCs w:val="26"/>
        </w:rPr>
        <w:br w:type="page"/>
      </w:r>
    </w:p>
    <w:p w14:paraId="1373EC02" w14:textId="383B5060" w:rsidR="008E742C" w:rsidRPr="00A5102A" w:rsidRDefault="008E742C" w:rsidP="008E425E">
      <w:pPr>
        <w:tabs>
          <w:tab w:val="left" w:pos="1701"/>
        </w:tabs>
        <w:spacing w:before="60"/>
        <w:ind w:left="5103"/>
        <w:rPr>
          <w:bCs/>
          <w:sz w:val="26"/>
          <w:szCs w:val="26"/>
        </w:rPr>
      </w:pPr>
      <w:r w:rsidRPr="00A5102A">
        <w:rPr>
          <w:bCs/>
          <w:sz w:val="26"/>
          <w:szCs w:val="26"/>
        </w:rPr>
        <w:lastRenderedPageBreak/>
        <w:t xml:space="preserve">Додаток 1-2 до </w:t>
      </w:r>
      <w:r w:rsidR="006A18A7" w:rsidRPr="00A5102A">
        <w:rPr>
          <w:bCs/>
          <w:sz w:val="26"/>
          <w:szCs w:val="26"/>
        </w:rPr>
        <w:t>Договору</w:t>
      </w:r>
      <w:r w:rsidRPr="00A5102A">
        <w:rPr>
          <w:bCs/>
          <w:sz w:val="26"/>
          <w:szCs w:val="26"/>
        </w:rPr>
        <w:t xml:space="preserve"> про надання послуг з організації перевезення вантажів залізничним транспортом</w:t>
      </w:r>
    </w:p>
    <w:p w14:paraId="36C86E63" w14:textId="7EF30AB5" w:rsidR="00BD7454" w:rsidRPr="00A5102A" w:rsidRDefault="00BD7454" w:rsidP="008E425E">
      <w:pPr>
        <w:tabs>
          <w:tab w:val="left" w:pos="1701"/>
        </w:tabs>
        <w:spacing w:before="60"/>
        <w:ind w:firstLine="709"/>
        <w:jc w:val="right"/>
        <w:rPr>
          <w:bCs/>
          <w:sz w:val="26"/>
          <w:szCs w:val="26"/>
        </w:rPr>
      </w:pPr>
    </w:p>
    <w:p w14:paraId="4CEEC840" w14:textId="762F9F7F" w:rsidR="00D31DB7" w:rsidRPr="00A5102A" w:rsidRDefault="00D31DB7" w:rsidP="008E425E">
      <w:pPr>
        <w:tabs>
          <w:tab w:val="left" w:pos="1701"/>
        </w:tabs>
        <w:spacing w:before="60"/>
        <w:ind w:firstLine="709"/>
        <w:jc w:val="center"/>
        <w:rPr>
          <w:bCs/>
          <w:sz w:val="26"/>
          <w:szCs w:val="26"/>
        </w:rPr>
      </w:pPr>
      <w:r w:rsidRPr="00A5102A">
        <w:rPr>
          <w:b/>
          <w:bCs/>
          <w:sz w:val="26"/>
          <w:szCs w:val="26"/>
        </w:rPr>
        <w:t xml:space="preserve">Ставки плат, коефіцієнти та </w:t>
      </w:r>
      <w:r w:rsidR="007C4740" w:rsidRPr="00A5102A">
        <w:rPr>
          <w:b/>
          <w:bCs/>
          <w:sz w:val="26"/>
          <w:szCs w:val="26"/>
        </w:rPr>
        <w:t>умови платежів</w:t>
      </w:r>
    </w:p>
    <w:p w14:paraId="306555ED" w14:textId="77777777" w:rsidR="00D31DB7" w:rsidRPr="00A5102A" w:rsidRDefault="00D31DB7" w:rsidP="008E425E">
      <w:pPr>
        <w:tabs>
          <w:tab w:val="left" w:pos="1701"/>
        </w:tabs>
        <w:spacing w:before="60"/>
        <w:ind w:firstLine="709"/>
        <w:jc w:val="right"/>
        <w:rPr>
          <w:bCs/>
          <w:sz w:val="26"/>
          <w:szCs w:val="26"/>
        </w:rPr>
      </w:pPr>
    </w:p>
    <w:p w14:paraId="2DC4786F" w14:textId="561D22AF" w:rsidR="00BD7454" w:rsidRPr="00A5102A" w:rsidRDefault="00BD7454" w:rsidP="008E425E">
      <w:pPr>
        <w:tabs>
          <w:tab w:val="left" w:pos="1701"/>
        </w:tabs>
        <w:spacing w:before="60"/>
        <w:ind w:firstLine="709"/>
        <w:jc w:val="right"/>
        <w:rPr>
          <w:bCs/>
          <w:sz w:val="26"/>
          <w:szCs w:val="26"/>
        </w:rPr>
      </w:pPr>
      <w:r w:rsidRPr="00A5102A">
        <w:rPr>
          <w:bCs/>
          <w:sz w:val="26"/>
          <w:szCs w:val="26"/>
        </w:rPr>
        <w:t>Таблиця 1</w:t>
      </w:r>
    </w:p>
    <w:p w14:paraId="02A98389" w14:textId="57368276" w:rsidR="001A0FB8" w:rsidRPr="00A5102A" w:rsidRDefault="00B61455" w:rsidP="008E425E">
      <w:pPr>
        <w:tabs>
          <w:tab w:val="left" w:pos="1701"/>
        </w:tabs>
        <w:spacing w:before="60"/>
        <w:ind w:firstLine="709"/>
        <w:jc w:val="center"/>
        <w:rPr>
          <w:bCs/>
          <w:sz w:val="26"/>
          <w:szCs w:val="26"/>
        </w:rPr>
      </w:pPr>
      <w:r w:rsidRPr="00A5102A">
        <w:rPr>
          <w:b/>
          <w:bCs/>
          <w:sz w:val="26"/>
          <w:szCs w:val="26"/>
        </w:rPr>
        <w:t xml:space="preserve">Ставки плати за використання </w:t>
      </w:r>
      <w:r w:rsidR="00683A9D" w:rsidRPr="00A5102A">
        <w:rPr>
          <w:b/>
          <w:bCs/>
          <w:sz w:val="26"/>
          <w:szCs w:val="26"/>
        </w:rPr>
        <w:t>власних вагонів Перевізника</w:t>
      </w:r>
      <w:r w:rsidRPr="00A5102A">
        <w:rPr>
          <w:b/>
          <w:bCs/>
          <w:sz w:val="26"/>
          <w:szCs w:val="26"/>
        </w:rPr>
        <w:t xml:space="preserve"> </w:t>
      </w:r>
      <w:r w:rsidR="000E4037" w:rsidRPr="00A5102A">
        <w:rPr>
          <w:b/>
          <w:bCs/>
          <w:sz w:val="26"/>
          <w:szCs w:val="26"/>
        </w:rPr>
        <w:t>(С</w:t>
      </w:r>
      <w:r w:rsidR="000E4037" w:rsidRPr="00A5102A">
        <w:rPr>
          <w:b/>
          <w:bCs/>
          <w:sz w:val="26"/>
          <w:szCs w:val="26"/>
          <w:vertAlign w:val="subscript"/>
        </w:rPr>
        <w:t>пл</w:t>
      </w:r>
      <w:r w:rsidR="000E4037" w:rsidRPr="00A5102A">
        <w:rPr>
          <w:b/>
          <w:bCs/>
          <w:sz w:val="26"/>
          <w:szCs w:val="26"/>
        </w:rPr>
        <w:t xml:space="preserve">) </w:t>
      </w:r>
      <w:r w:rsidRPr="00A5102A">
        <w:rPr>
          <w:b/>
          <w:sz w:val="26"/>
          <w:szCs w:val="26"/>
        </w:rPr>
        <w:t>у вантажному та порожньому рейсах</w:t>
      </w:r>
      <w:r w:rsidRPr="00A5102A">
        <w:rPr>
          <w:b/>
          <w:bCs/>
          <w:sz w:val="26"/>
          <w:szCs w:val="26"/>
        </w:rPr>
        <w:t xml:space="preserve"> по території України</w:t>
      </w:r>
      <w:r w:rsidR="008E7F90" w:rsidRPr="00A5102A">
        <w:rPr>
          <w:b/>
          <w:bCs/>
          <w:sz w:val="26"/>
          <w:szCs w:val="26"/>
        </w:rPr>
        <w:t xml:space="preserve"> </w:t>
      </w:r>
      <w:r w:rsidRPr="00A5102A">
        <w:rPr>
          <w:b/>
          <w:bCs/>
          <w:sz w:val="26"/>
          <w:szCs w:val="26"/>
        </w:rPr>
        <w:t>та за межами України</w:t>
      </w:r>
      <w:r w:rsidR="002E3414" w:rsidRPr="00A5102A">
        <w:rPr>
          <w:b/>
          <w:bCs/>
          <w:sz w:val="26"/>
          <w:szCs w:val="26"/>
        </w:rPr>
        <w:t xml:space="preserve"> </w:t>
      </w:r>
    </w:p>
    <w:p w14:paraId="3C27CD3A" w14:textId="77777777" w:rsidR="00D03C54" w:rsidRPr="00A5102A" w:rsidRDefault="00D03C54" w:rsidP="008E425E">
      <w:pPr>
        <w:tabs>
          <w:tab w:val="left" w:pos="1701"/>
        </w:tabs>
        <w:spacing w:before="60"/>
        <w:ind w:firstLine="709"/>
        <w:jc w:val="center"/>
        <w:rPr>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094"/>
      </w:tblGrid>
      <w:tr w:rsidR="001F0ECF" w:rsidRPr="00A5102A" w14:paraId="1CFEBA0A" w14:textId="77777777" w:rsidTr="000B53C3">
        <w:trPr>
          <w:trHeight w:val="975"/>
          <w:jc w:val="center"/>
        </w:trPr>
        <w:tc>
          <w:tcPr>
            <w:tcW w:w="3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83D2C9" w14:textId="77777777" w:rsidR="001F0ECF" w:rsidRPr="00A5102A" w:rsidRDefault="001F0ECF" w:rsidP="000B53C3">
            <w:pPr>
              <w:tabs>
                <w:tab w:val="left" w:pos="1701"/>
              </w:tabs>
              <w:spacing w:before="60" w:line="276" w:lineRule="auto"/>
              <w:jc w:val="center"/>
              <w:rPr>
                <w:bCs/>
                <w:sz w:val="26"/>
                <w:szCs w:val="26"/>
              </w:rPr>
            </w:pPr>
            <w:r w:rsidRPr="00A5102A">
              <w:rPr>
                <w:bCs/>
                <w:sz w:val="26"/>
                <w:szCs w:val="26"/>
              </w:rPr>
              <w:t>Найменування робіт (послуг).</w:t>
            </w:r>
          </w:p>
          <w:p w14:paraId="6D3A3A64" w14:textId="77777777" w:rsidR="001F0ECF" w:rsidRPr="00A5102A" w:rsidRDefault="001F0ECF" w:rsidP="000B53C3">
            <w:pPr>
              <w:tabs>
                <w:tab w:val="left" w:pos="1701"/>
              </w:tabs>
              <w:spacing w:before="60" w:line="276" w:lineRule="auto"/>
              <w:jc w:val="center"/>
              <w:rPr>
                <w:sz w:val="26"/>
                <w:szCs w:val="26"/>
              </w:rPr>
            </w:pPr>
            <w:r w:rsidRPr="00A5102A">
              <w:rPr>
                <w:bCs/>
                <w:sz w:val="26"/>
                <w:szCs w:val="26"/>
              </w:rPr>
              <w:t>Одиниця виміру – 1 вагоно-доба</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DEF234" w14:textId="30B16DBA" w:rsidR="001F0ECF" w:rsidRPr="00A5102A" w:rsidRDefault="001F0ECF" w:rsidP="000B53C3">
            <w:pPr>
              <w:tabs>
                <w:tab w:val="left" w:pos="1701"/>
              </w:tabs>
              <w:spacing w:before="60" w:line="276" w:lineRule="auto"/>
              <w:jc w:val="center"/>
              <w:rPr>
                <w:sz w:val="26"/>
                <w:szCs w:val="26"/>
              </w:rPr>
            </w:pPr>
            <w:r w:rsidRPr="00A5102A">
              <w:rPr>
                <w:bCs/>
                <w:sz w:val="26"/>
                <w:szCs w:val="26"/>
              </w:rPr>
              <w:t>Ціна за одиницю,</w:t>
            </w:r>
            <w:r w:rsidR="00B72993" w:rsidRPr="00A5102A">
              <w:rPr>
                <w:bCs/>
                <w:sz w:val="26"/>
                <w:szCs w:val="26"/>
              </w:rPr>
              <w:t> грн.</w:t>
            </w:r>
            <w:r w:rsidRPr="00A5102A">
              <w:rPr>
                <w:bCs/>
                <w:sz w:val="26"/>
                <w:szCs w:val="26"/>
              </w:rPr>
              <w:t xml:space="preserve"> (без ПДВ)</w:t>
            </w:r>
          </w:p>
        </w:tc>
      </w:tr>
      <w:tr w:rsidR="001F0ECF" w:rsidRPr="00A5102A" w14:paraId="0F5C9C58"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noWrap/>
            <w:hideMark/>
          </w:tcPr>
          <w:p w14:paraId="7333E2ED" w14:textId="77777777" w:rsidR="001F0ECF" w:rsidRPr="00A5102A" w:rsidRDefault="001F0ECF" w:rsidP="000B53C3">
            <w:pPr>
              <w:tabs>
                <w:tab w:val="left" w:pos="1701"/>
              </w:tabs>
              <w:spacing w:before="60" w:line="276" w:lineRule="auto"/>
              <w:rPr>
                <w:sz w:val="26"/>
                <w:szCs w:val="26"/>
              </w:rPr>
            </w:pPr>
            <w:r w:rsidRPr="00A5102A">
              <w:rPr>
                <w:sz w:val="26"/>
                <w:szCs w:val="26"/>
              </w:rPr>
              <w:t>Обкотишовоз</w:t>
            </w:r>
          </w:p>
        </w:tc>
        <w:tc>
          <w:tcPr>
            <w:tcW w:w="1033" w:type="pct"/>
            <w:tcBorders>
              <w:top w:val="single" w:sz="4" w:space="0" w:color="auto"/>
              <w:left w:val="single" w:sz="4" w:space="0" w:color="auto"/>
              <w:bottom w:val="single" w:sz="4" w:space="0" w:color="auto"/>
              <w:right w:val="single" w:sz="4" w:space="0" w:color="auto"/>
            </w:tcBorders>
            <w:noWrap/>
          </w:tcPr>
          <w:p w14:paraId="2895A160"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2D0E04C4" w14:textId="77777777" w:rsidTr="000B53C3">
        <w:trPr>
          <w:trHeight w:val="387"/>
          <w:jc w:val="center"/>
        </w:trPr>
        <w:tc>
          <w:tcPr>
            <w:tcW w:w="3967" w:type="pct"/>
            <w:tcBorders>
              <w:top w:val="single" w:sz="4" w:space="0" w:color="auto"/>
              <w:left w:val="single" w:sz="4" w:space="0" w:color="auto"/>
              <w:bottom w:val="single" w:sz="4" w:space="0" w:color="auto"/>
              <w:right w:val="single" w:sz="4" w:space="0" w:color="auto"/>
            </w:tcBorders>
            <w:hideMark/>
          </w:tcPr>
          <w:p w14:paraId="6EE6A5D8" w14:textId="77777777" w:rsidR="001F0ECF" w:rsidRPr="00A5102A" w:rsidRDefault="001F0ECF" w:rsidP="000B53C3">
            <w:pPr>
              <w:tabs>
                <w:tab w:val="left" w:pos="1701"/>
              </w:tabs>
              <w:spacing w:before="60" w:line="276" w:lineRule="auto"/>
              <w:rPr>
                <w:sz w:val="26"/>
                <w:szCs w:val="26"/>
              </w:rPr>
            </w:pPr>
            <w:r w:rsidRPr="00A5102A">
              <w:rPr>
                <w:sz w:val="26"/>
                <w:szCs w:val="26"/>
              </w:rPr>
              <w:t>Напіввагон, вагон переобладнаний та модернізований у напіввагон з нумерацією в інтервалах 3225968-3226499, 9068000-9069998, 9080000-9080198, 9080200-9080398, 9080400-9080998, 9081000-9081998, 9090000-9091999, 9628890-9628898, 9628900-9628998, 9629000-9629998, 9639000-9639998, що починається на 969 та хопер-напіввагон умовного типу 5982</w:t>
            </w:r>
          </w:p>
        </w:tc>
        <w:tc>
          <w:tcPr>
            <w:tcW w:w="1033" w:type="pct"/>
            <w:tcBorders>
              <w:top w:val="single" w:sz="4" w:space="0" w:color="auto"/>
              <w:left w:val="single" w:sz="4" w:space="0" w:color="auto"/>
              <w:bottom w:val="single" w:sz="4" w:space="0" w:color="auto"/>
              <w:right w:val="single" w:sz="4" w:space="0" w:color="auto"/>
            </w:tcBorders>
            <w:noWrap/>
          </w:tcPr>
          <w:p w14:paraId="2175536B"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5E5EEEC5" w14:textId="77777777" w:rsidTr="000B53C3">
        <w:trPr>
          <w:trHeight w:val="822"/>
          <w:jc w:val="center"/>
        </w:trPr>
        <w:tc>
          <w:tcPr>
            <w:tcW w:w="3967" w:type="pct"/>
            <w:tcBorders>
              <w:top w:val="single" w:sz="4" w:space="0" w:color="auto"/>
              <w:left w:val="single" w:sz="4" w:space="0" w:color="auto"/>
              <w:bottom w:val="single" w:sz="4" w:space="0" w:color="auto"/>
              <w:right w:val="single" w:sz="4" w:space="0" w:color="auto"/>
            </w:tcBorders>
            <w:hideMark/>
          </w:tcPr>
          <w:p w14:paraId="0DD9A554" w14:textId="77777777" w:rsidR="001F0ECF" w:rsidRPr="00A5102A" w:rsidRDefault="001F0ECF" w:rsidP="000B53C3">
            <w:pPr>
              <w:tabs>
                <w:tab w:val="left" w:pos="1701"/>
              </w:tabs>
              <w:spacing w:before="60" w:line="276" w:lineRule="auto"/>
              <w:rPr>
                <w:sz w:val="26"/>
                <w:szCs w:val="26"/>
              </w:rPr>
            </w:pPr>
            <w:r w:rsidRPr="00A5102A">
              <w:rPr>
                <w:sz w:val="26"/>
                <w:szCs w:val="26"/>
              </w:rPr>
              <w:t>Думпкар, хопер-дозатор умовних типів 302 та 304, спеціалізований вагон для проїзду бригад супроводження з нумерацією на «1»</w:t>
            </w:r>
          </w:p>
        </w:tc>
        <w:tc>
          <w:tcPr>
            <w:tcW w:w="1033" w:type="pct"/>
            <w:tcBorders>
              <w:top w:val="single" w:sz="4" w:space="0" w:color="auto"/>
              <w:left w:val="single" w:sz="4" w:space="0" w:color="auto"/>
              <w:bottom w:val="single" w:sz="4" w:space="0" w:color="auto"/>
              <w:right w:val="single" w:sz="4" w:space="0" w:color="auto"/>
            </w:tcBorders>
            <w:noWrap/>
          </w:tcPr>
          <w:p w14:paraId="71A83DFC"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2ED724C2"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noWrap/>
            <w:hideMark/>
          </w:tcPr>
          <w:p w14:paraId="7AFAF014" w14:textId="77777777" w:rsidR="001F0ECF" w:rsidRPr="00A5102A" w:rsidRDefault="001F0ECF" w:rsidP="000B53C3">
            <w:pPr>
              <w:tabs>
                <w:tab w:val="left" w:pos="1701"/>
              </w:tabs>
              <w:spacing w:before="60" w:line="276" w:lineRule="auto"/>
              <w:rPr>
                <w:sz w:val="26"/>
                <w:szCs w:val="26"/>
              </w:rPr>
            </w:pPr>
            <w:r w:rsidRPr="00A5102A">
              <w:rPr>
                <w:sz w:val="26"/>
                <w:szCs w:val="26"/>
              </w:rPr>
              <w:t>Цементовоз</w:t>
            </w:r>
          </w:p>
        </w:tc>
        <w:tc>
          <w:tcPr>
            <w:tcW w:w="1033" w:type="pct"/>
            <w:tcBorders>
              <w:top w:val="single" w:sz="4" w:space="0" w:color="auto"/>
              <w:left w:val="single" w:sz="4" w:space="0" w:color="auto"/>
              <w:bottom w:val="single" w:sz="4" w:space="0" w:color="auto"/>
              <w:right w:val="single" w:sz="4" w:space="0" w:color="auto"/>
            </w:tcBorders>
            <w:noWrap/>
          </w:tcPr>
          <w:p w14:paraId="07D91A6B"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15C99163"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noWrap/>
            <w:hideMark/>
          </w:tcPr>
          <w:p w14:paraId="0EA9EE90" w14:textId="77777777" w:rsidR="001F0ECF" w:rsidRPr="00A5102A" w:rsidRDefault="001F0ECF" w:rsidP="000B53C3">
            <w:pPr>
              <w:tabs>
                <w:tab w:val="left" w:pos="1701"/>
              </w:tabs>
              <w:spacing w:before="60" w:line="276" w:lineRule="auto"/>
              <w:rPr>
                <w:sz w:val="26"/>
                <w:szCs w:val="26"/>
              </w:rPr>
            </w:pPr>
            <w:r w:rsidRPr="00A5102A">
              <w:rPr>
                <w:sz w:val="26"/>
                <w:szCs w:val="26"/>
              </w:rPr>
              <w:t>Мінераловоз</w:t>
            </w:r>
          </w:p>
        </w:tc>
        <w:tc>
          <w:tcPr>
            <w:tcW w:w="1033" w:type="pct"/>
            <w:tcBorders>
              <w:top w:val="single" w:sz="4" w:space="0" w:color="auto"/>
              <w:left w:val="single" w:sz="4" w:space="0" w:color="auto"/>
              <w:bottom w:val="single" w:sz="4" w:space="0" w:color="auto"/>
              <w:right w:val="single" w:sz="4" w:space="0" w:color="auto"/>
            </w:tcBorders>
            <w:noWrap/>
          </w:tcPr>
          <w:p w14:paraId="2831B3C0"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0A5BCB52" w14:textId="77777777" w:rsidTr="000B53C3">
        <w:trPr>
          <w:trHeight w:val="426"/>
          <w:jc w:val="center"/>
        </w:trPr>
        <w:tc>
          <w:tcPr>
            <w:tcW w:w="3967" w:type="pct"/>
            <w:tcBorders>
              <w:top w:val="single" w:sz="4" w:space="0" w:color="auto"/>
              <w:left w:val="single" w:sz="4" w:space="0" w:color="auto"/>
              <w:bottom w:val="single" w:sz="4" w:space="0" w:color="auto"/>
              <w:right w:val="single" w:sz="4" w:space="0" w:color="auto"/>
            </w:tcBorders>
            <w:hideMark/>
          </w:tcPr>
          <w:p w14:paraId="70DB4520" w14:textId="77777777" w:rsidR="001F0ECF" w:rsidRPr="00A5102A" w:rsidRDefault="001F0ECF" w:rsidP="000B53C3">
            <w:pPr>
              <w:tabs>
                <w:tab w:val="left" w:pos="1701"/>
              </w:tabs>
              <w:spacing w:before="60" w:line="276" w:lineRule="auto"/>
              <w:rPr>
                <w:sz w:val="26"/>
                <w:szCs w:val="26"/>
              </w:rPr>
            </w:pPr>
            <w:r w:rsidRPr="00A5102A">
              <w:rPr>
                <w:sz w:val="26"/>
                <w:szCs w:val="26"/>
              </w:rPr>
              <w:t>Зерновоз, вагон для перевезення муки умовного типу 972</w:t>
            </w:r>
          </w:p>
        </w:tc>
        <w:tc>
          <w:tcPr>
            <w:tcW w:w="1033" w:type="pct"/>
            <w:tcBorders>
              <w:top w:val="single" w:sz="4" w:space="0" w:color="auto"/>
              <w:left w:val="single" w:sz="4" w:space="0" w:color="auto"/>
              <w:bottom w:val="single" w:sz="4" w:space="0" w:color="auto"/>
              <w:right w:val="single" w:sz="4" w:space="0" w:color="auto"/>
            </w:tcBorders>
            <w:noWrap/>
          </w:tcPr>
          <w:p w14:paraId="26F7C560"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7AFA31C2"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hideMark/>
          </w:tcPr>
          <w:p w14:paraId="7E93BB4A" w14:textId="77777777" w:rsidR="001F0ECF" w:rsidRPr="00A5102A" w:rsidRDefault="001F0ECF" w:rsidP="000B53C3">
            <w:pPr>
              <w:tabs>
                <w:tab w:val="left" w:pos="1701"/>
              </w:tabs>
              <w:spacing w:before="60" w:line="276" w:lineRule="auto"/>
              <w:rPr>
                <w:sz w:val="26"/>
                <w:szCs w:val="26"/>
              </w:rPr>
            </w:pPr>
            <w:r w:rsidRPr="00A5102A">
              <w:rPr>
                <w:sz w:val="26"/>
                <w:szCs w:val="26"/>
              </w:rPr>
              <w:t>Автомобілевоз</w:t>
            </w:r>
          </w:p>
        </w:tc>
        <w:tc>
          <w:tcPr>
            <w:tcW w:w="1033" w:type="pct"/>
            <w:tcBorders>
              <w:top w:val="single" w:sz="4" w:space="0" w:color="auto"/>
              <w:left w:val="single" w:sz="4" w:space="0" w:color="auto"/>
              <w:bottom w:val="single" w:sz="4" w:space="0" w:color="auto"/>
              <w:right w:val="single" w:sz="4" w:space="0" w:color="auto"/>
            </w:tcBorders>
            <w:noWrap/>
          </w:tcPr>
          <w:p w14:paraId="0484F00F"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1AB61A74" w14:textId="77777777" w:rsidTr="000B53C3">
        <w:trPr>
          <w:trHeight w:val="651"/>
          <w:jc w:val="center"/>
        </w:trPr>
        <w:tc>
          <w:tcPr>
            <w:tcW w:w="3967" w:type="pct"/>
            <w:tcBorders>
              <w:top w:val="single" w:sz="4" w:space="0" w:color="auto"/>
              <w:left w:val="single" w:sz="4" w:space="0" w:color="auto"/>
              <w:bottom w:val="single" w:sz="4" w:space="0" w:color="auto"/>
              <w:right w:val="single" w:sz="4" w:space="0" w:color="auto"/>
            </w:tcBorders>
            <w:hideMark/>
          </w:tcPr>
          <w:p w14:paraId="6B53D629" w14:textId="77777777" w:rsidR="001F0ECF" w:rsidRPr="00A5102A" w:rsidRDefault="001F0ECF" w:rsidP="000B53C3">
            <w:pPr>
              <w:tabs>
                <w:tab w:val="left" w:pos="1701"/>
              </w:tabs>
              <w:spacing w:before="60" w:line="276" w:lineRule="auto"/>
              <w:rPr>
                <w:sz w:val="26"/>
                <w:szCs w:val="26"/>
              </w:rPr>
            </w:pPr>
            <w:r w:rsidRPr="00A5102A">
              <w:rPr>
                <w:sz w:val="26"/>
                <w:szCs w:val="26"/>
              </w:rPr>
              <w:t>Платформа універсальна, переобладнана та модернізована платформа умовних типів 915, 968, 969</w:t>
            </w:r>
          </w:p>
        </w:tc>
        <w:tc>
          <w:tcPr>
            <w:tcW w:w="1033" w:type="pct"/>
            <w:tcBorders>
              <w:top w:val="single" w:sz="4" w:space="0" w:color="auto"/>
              <w:left w:val="single" w:sz="4" w:space="0" w:color="auto"/>
              <w:bottom w:val="single" w:sz="4" w:space="0" w:color="auto"/>
              <w:right w:val="single" w:sz="4" w:space="0" w:color="auto"/>
            </w:tcBorders>
            <w:noWrap/>
          </w:tcPr>
          <w:p w14:paraId="0A4BD850"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211AF02D"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hideMark/>
          </w:tcPr>
          <w:p w14:paraId="5721A01E" w14:textId="77777777" w:rsidR="001F0ECF" w:rsidRPr="00A5102A" w:rsidRDefault="001F0ECF" w:rsidP="000B53C3">
            <w:pPr>
              <w:tabs>
                <w:tab w:val="left" w:pos="1701"/>
              </w:tabs>
              <w:spacing w:before="60" w:line="276" w:lineRule="auto"/>
              <w:rPr>
                <w:sz w:val="26"/>
                <w:szCs w:val="26"/>
              </w:rPr>
            </w:pPr>
            <w:r w:rsidRPr="00A5102A">
              <w:rPr>
                <w:sz w:val="26"/>
                <w:szCs w:val="26"/>
              </w:rPr>
              <w:t>Платформа фітингова</w:t>
            </w:r>
          </w:p>
        </w:tc>
        <w:tc>
          <w:tcPr>
            <w:tcW w:w="1033" w:type="pct"/>
            <w:tcBorders>
              <w:top w:val="single" w:sz="4" w:space="0" w:color="auto"/>
              <w:left w:val="single" w:sz="4" w:space="0" w:color="auto"/>
              <w:bottom w:val="single" w:sz="4" w:space="0" w:color="auto"/>
              <w:right w:val="single" w:sz="4" w:space="0" w:color="auto"/>
            </w:tcBorders>
            <w:noWrap/>
          </w:tcPr>
          <w:p w14:paraId="40087FC8"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6D0200AF" w14:textId="77777777" w:rsidTr="000B53C3">
        <w:trPr>
          <w:trHeight w:val="325"/>
          <w:jc w:val="center"/>
        </w:trPr>
        <w:tc>
          <w:tcPr>
            <w:tcW w:w="3967" w:type="pct"/>
            <w:tcBorders>
              <w:top w:val="single" w:sz="4" w:space="0" w:color="auto"/>
              <w:left w:val="single" w:sz="4" w:space="0" w:color="auto"/>
              <w:bottom w:val="single" w:sz="4" w:space="0" w:color="auto"/>
              <w:right w:val="single" w:sz="4" w:space="0" w:color="auto"/>
            </w:tcBorders>
            <w:hideMark/>
          </w:tcPr>
          <w:p w14:paraId="217CC3FE" w14:textId="77777777" w:rsidR="001F0ECF" w:rsidRPr="00A5102A" w:rsidRDefault="001F0ECF" w:rsidP="000B53C3">
            <w:pPr>
              <w:tabs>
                <w:tab w:val="left" w:pos="1701"/>
              </w:tabs>
              <w:spacing w:before="60" w:line="276" w:lineRule="auto"/>
              <w:rPr>
                <w:sz w:val="26"/>
                <w:szCs w:val="26"/>
              </w:rPr>
            </w:pPr>
            <w:r w:rsidRPr="00A5102A">
              <w:rPr>
                <w:sz w:val="26"/>
                <w:szCs w:val="26"/>
              </w:rPr>
              <w:t>Платформа-лісовоз</w:t>
            </w:r>
          </w:p>
        </w:tc>
        <w:tc>
          <w:tcPr>
            <w:tcW w:w="1033" w:type="pct"/>
            <w:tcBorders>
              <w:top w:val="single" w:sz="4" w:space="0" w:color="auto"/>
              <w:left w:val="single" w:sz="4" w:space="0" w:color="auto"/>
              <w:bottom w:val="single" w:sz="4" w:space="0" w:color="auto"/>
              <w:right w:val="single" w:sz="4" w:space="0" w:color="auto"/>
            </w:tcBorders>
            <w:noWrap/>
          </w:tcPr>
          <w:p w14:paraId="4A77B25A"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6B25E6AE" w14:textId="77777777" w:rsidTr="000B53C3">
        <w:trPr>
          <w:trHeight w:val="633"/>
          <w:jc w:val="center"/>
        </w:trPr>
        <w:tc>
          <w:tcPr>
            <w:tcW w:w="3967" w:type="pct"/>
            <w:tcBorders>
              <w:top w:val="single" w:sz="4" w:space="0" w:color="auto"/>
              <w:left w:val="single" w:sz="4" w:space="0" w:color="auto"/>
              <w:bottom w:val="single" w:sz="4" w:space="0" w:color="auto"/>
              <w:right w:val="single" w:sz="4" w:space="0" w:color="auto"/>
            </w:tcBorders>
            <w:hideMark/>
          </w:tcPr>
          <w:p w14:paraId="00E11930" w14:textId="77777777" w:rsidR="001F0ECF" w:rsidRPr="00A5102A" w:rsidRDefault="001F0ECF" w:rsidP="000B53C3">
            <w:pPr>
              <w:tabs>
                <w:tab w:val="left" w:pos="1701"/>
              </w:tabs>
              <w:spacing w:before="60" w:line="276" w:lineRule="auto"/>
              <w:rPr>
                <w:sz w:val="26"/>
                <w:szCs w:val="26"/>
              </w:rPr>
            </w:pPr>
            <w:r w:rsidRPr="00A5102A">
              <w:rPr>
                <w:sz w:val="26"/>
                <w:szCs w:val="26"/>
              </w:rPr>
              <w:t>Цистерна, переобладнана та модернізована цистерна умовних типів 932 та 5970</w:t>
            </w:r>
          </w:p>
        </w:tc>
        <w:tc>
          <w:tcPr>
            <w:tcW w:w="1033" w:type="pct"/>
            <w:tcBorders>
              <w:top w:val="single" w:sz="4" w:space="0" w:color="auto"/>
              <w:left w:val="single" w:sz="4" w:space="0" w:color="auto"/>
              <w:bottom w:val="single" w:sz="4" w:space="0" w:color="auto"/>
              <w:right w:val="single" w:sz="4" w:space="0" w:color="auto"/>
            </w:tcBorders>
            <w:noWrap/>
          </w:tcPr>
          <w:p w14:paraId="568FF138"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42E5EEF2" w14:textId="77777777" w:rsidTr="000B53C3">
        <w:trPr>
          <w:trHeight w:val="587"/>
          <w:jc w:val="center"/>
        </w:trPr>
        <w:tc>
          <w:tcPr>
            <w:tcW w:w="3967" w:type="pct"/>
            <w:tcBorders>
              <w:top w:val="single" w:sz="4" w:space="0" w:color="auto"/>
              <w:left w:val="single" w:sz="4" w:space="0" w:color="auto"/>
              <w:bottom w:val="single" w:sz="4" w:space="0" w:color="auto"/>
              <w:right w:val="single" w:sz="4" w:space="0" w:color="auto"/>
            </w:tcBorders>
            <w:hideMark/>
          </w:tcPr>
          <w:p w14:paraId="280F97C0" w14:textId="77777777" w:rsidR="001F0ECF" w:rsidRPr="00A5102A" w:rsidRDefault="001F0ECF" w:rsidP="000B53C3">
            <w:pPr>
              <w:tabs>
                <w:tab w:val="left" w:pos="1701"/>
              </w:tabs>
              <w:spacing w:before="60" w:line="276" w:lineRule="auto"/>
              <w:rPr>
                <w:sz w:val="26"/>
                <w:szCs w:val="26"/>
              </w:rPr>
            </w:pPr>
            <w:r w:rsidRPr="00A5102A">
              <w:rPr>
                <w:sz w:val="26"/>
                <w:szCs w:val="26"/>
              </w:rPr>
              <w:t>Критий вагон, інші переобладнані вагони умовних типів 917, 960</w:t>
            </w:r>
          </w:p>
        </w:tc>
        <w:tc>
          <w:tcPr>
            <w:tcW w:w="1033" w:type="pct"/>
            <w:tcBorders>
              <w:top w:val="single" w:sz="4" w:space="0" w:color="auto"/>
              <w:left w:val="single" w:sz="4" w:space="0" w:color="auto"/>
              <w:bottom w:val="single" w:sz="4" w:space="0" w:color="auto"/>
              <w:right w:val="single" w:sz="4" w:space="0" w:color="auto"/>
            </w:tcBorders>
            <w:noWrap/>
          </w:tcPr>
          <w:p w14:paraId="793D6202"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7CB107B9" w14:textId="77777777" w:rsidTr="000B53C3">
        <w:trPr>
          <w:trHeight w:val="598"/>
          <w:jc w:val="center"/>
        </w:trPr>
        <w:tc>
          <w:tcPr>
            <w:tcW w:w="3967" w:type="pct"/>
            <w:tcBorders>
              <w:top w:val="single" w:sz="4" w:space="0" w:color="auto"/>
              <w:left w:val="single" w:sz="4" w:space="0" w:color="auto"/>
              <w:bottom w:val="single" w:sz="4" w:space="0" w:color="auto"/>
              <w:right w:val="single" w:sz="4" w:space="0" w:color="auto"/>
            </w:tcBorders>
            <w:hideMark/>
          </w:tcPr>
          <w:p w14:paraId="0A0C9C73" w14:textId="77777777" w:rsidR="001F0ECF" w:rsidRPr="00A5102A" w:rsidRDefault="001F0ECF" w:rsidP="000B53C3">
            <w:pPr>
              <w:tabs>
                <w:tab w:val="left" w:pos="1701"/>
              </w:tabs>
              <w:spacing w:before="60" w:line="276" w:lineRule="auto"/>
              <w:rPr>
                <w:sz w:val="26"/>
                <w:szCs w:val="26"/>
              </w:rPr>
            </w:pPr>
            <w:r w:rsidRPr="00A5102A">
              <w:rPr>
                <w:sz w:val="26"/>
                <w:szCs w:val="26"/>
              </w:rPr>
              <w:t>Вагон критий, переобладнаний із рефрижераторного умовного типу 918 та 5918</w:t>
            </w:r>
          </w:p>
        </w:tc>
        <w:tc>
          <w:tcPr>
            <w:tcW w:w="1033" w:type="pct"/>
            <w:tcBorders>
              <w:top w:val="single" w:sz="4" w:space="0" w:color="auto"/>
              <w:left w:val="single" w:sz="4" w:space="0" w:color="auto"/>
              <w:bottom w:val="single" w:sz="4" w:space="0" w:color="auto"/>
              <w:right w:val="single" w:sz="4" w:space="0" w:color="auto"/>
            </w:tcBorders>
            <w:noWrap/>
          </w:tcPr>
          <w:p w14:paraId="20DA95C9"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2406CBD4" w14:textId="77777777" w:rsidTr="000B53C3">
        <w:trPr>
          <w:trHeight w:val="324"/>
          <w:jc w:val="center"/>
        </w:trPr>
        <w:tc>
          <w:tcPr>
            <w:tcW w:w="3967" w:type="pct"/>
            <w:tcBorders>
              <w:top w:val="single" w:sz="4" w:space="0" w:color="auto"/>
              <w:left w:val="single" w:sz="4" w:space="0" w:color="auto"/>
              <w:bottom w:val="single" w:sz="4" w:space="0" w:color="auto"/>
              <w:right w:val="single" w:sz="4" w:space="0" w:color="auto"/>
            </w:tcBorders>
            <w:hideMark/>
          </w:tcPr>
          <w:p w14:paraId="2E823DE4" w14:textId="77777777" w:rsidR="001F0ECF" w:rsidRPr="00A5102A" w:rsidRDefault="001F0ECF" w:rsidP="000B53C3">
            <w:pPr>
              <w:tabs>
                <w:tab w:val="left" w:pos="1701"/>
              </w:tabs>
              <w:spacing w:before="60" w:line="276" w:lineRule="auto"/>
              <w:rPr>
                <w:sz w:val="26"/>
                <w:szCs w:val="26"/>
              </w:rPr>
            </w:pPr>
            <w:r w:rsidRPr="00A5102A">
              <w:rPr>
                <w:sz w:val="26"/>
                <w:szCs w:val="26"/>
              </w:rPr>
              <w:t>Вагони-термоси умовного типу 800 та 5800</w:t>
            </w:r>
          </w:p>
        </w:tc>
        <w:tc>
          <w:tcPr>
            <w:tcW w:w="1033" w:type="pct"/>
            <w:tcBorders>
              <w:top w:val="single" w:sz="4" w:space="0" w:color="auto"/>
              <w:left w:val="single" w:sz="4" w:space="0" w:color="auto"/>
              <w:bottom w:val="single" w:sz="4" w:space="0" w:color="auto"/>
              <w:right w:val="single" w:sz="4" w:space="0" w:color="auto"/>
            </w:tcBorders>
            <w:noWrap/>
          </w:tcPr>
          <w:p w14:paraId="558D2D11" w14:textId="77777777" w:rsidR="001F0ECF" w:rsidRPr="00A5102A" w:rsidRDefault="001F0ECF" w:rsidP="000B53C3">
            <w:pPr>
              <w:tabs>
                <w:tab w:val="left" w:pos="1701"/>
              </w:tabs>
              <w:spacing w:before="60" w:line="276" w:lineRule="auto"/>
              <w:jc w:val="center"/>
              <w:rPr>
                <w:sz w:val="26"/>
                <w:szCs w:val="26"/>
              </w:rPr>
            </w:pPr>
          </w:p>
        </w:tc>
      </w:tr>
      <w:tr w:rsidR="001F0ECF" w:rsidRPr="00A5102A" w14:paraId="23CFA95A" w14:textId="77777777" w:rsidTr="000B53C3">
        <w:trPr>
          <w:trHeight w:val="324"/>
          <w:jc w:val="center"/>
        </w:trPr>
        <w:tc>
          <w:tcPr>
            <w:tcW w:w="3967" w:type="pct"/>
            <w:tcBorders>
              <w:top w:val="single" w:sz="4" w:space="0" w:color="auto"/>
              <w:left w:val="single" w:sz="4" w:space="0" w:color="auto"/>
              <w:bottom w:val="single" w:sz="4" w:space="0" w:color="auto"/>
              <w:right w:val="single" w:sz="4" w:space="0" w:color="auto"/>
            </w:tcBorders>
          </w:tcPr>
          <w:p w14:paraId="33C65803" w14:textId="77777777" w:rsidR="001F0ECF" w:rsidRPr="00A5102A" w:rsidRDefault="001F0ECF" w:rsidP="000B53C3">
            <w:pPr>
              <w:tabs>
                <w:tab w:val="left" w:pos="1701"/>
              </w:tabs>
              <w:spacing w:before="60" w:line="276" w:lineRule="auto"/>
              <w:rPr>
                <w:sz w:val="26"/>
                <w:szCs w:val="26"/>
                <w:lang w:val="ru-RU"/>
              </w:rPr>
            </w:pPr>
            <w:r w:rsidRPr="00A5102A">
              <w:rPr>
                <w:sz w:val="26"/>
                <w:szCs w:val="26"/>
                <w:lang w:val="ru-RU"/>
              </w:rPr>
              <w:t>Платформа контррейлерна</w:t>
            </w:r>
          </w:p>
        </w:tc>
        <w:tc>
          <w:tcPr>
            <w:tcW w:w="1033" w:type="pct"/>
            <w:tcBorders>
              <w:top w:val="single" w:sz="4" w:space="0" w:color="auto"/>
              <w:left w:val="single" w:sz="4" w:space="0" w:color="auto"/>
              <w:bottom w:val="single" w:sz="4" w:space="0" w:color="auto"/>
              <w:right w:val="single" w:sz="4" w:space="0" w:color="auto"/>
            </w:tcBorders>
            <w:noWrap/>
          </w:tcPr>
          <w:p w14:paraId="5B2B3651" w14:textId="77777777" w:rsidR="001F0ECF" w:rsidRPr="00A5102A" w:rsidRDefault="001F0ECF" w:rsidP="000B53C3">
            <w:pPr>
              <w:tabs>
                <w:tab w:val="left" w:pos="1701"/>
              </w:tabs>
              <w:spacing w:before="60" w:line="276" w:lineRule="auto"/>
              <w:jc w:val="center"/>
              <w:rPr>
                <w:sz w:val="26"/>
                <w:szCs w:val="26"/>
              </w:rPr>
            </w:pPr>
          </w:p>
        </w:tc>
      </w:tr>
    </w:tbl>
    <w:p w14:paraId="2EB0E414" w14:textId="6CB100DA" w:rsidR="00D03C54" w:rsidRPr="00A5102A" w:rsidRDefault="00D03C54" w:rsidP="008E425E">
      <w:pPr>
        <w:tabs>
          <w:tab w:val="left" w:pos="1701"/>
        </w:tabs>
        <w:spacing w:before="60"/>
        <w:ind w:firstLine="709"/>
        <w:jc w:val="both"/>
        <w:rPr>
          <w:bCs/>
          <w:sz w:val="26"/>
          <w:szCs w:val="26"/>
        </w:rPr>
      </w:pPr>
      <w:r w:rsidRPr="00A5102A">
        <w:rPr>
          <w:rFonts w:eastAsia="Calibri"/>
          <w:sz w:val="26"/>
          <w:szCs w:val="26"/>
          <w:lang w:eastAsia="en-US"/>
        </w:rPr>
        <w:t>Т</w:t>
      </w:r>
      <w:r w:rsidRPr="00A5102A">
        <w:rPr>
          <w:rFonts w:eastAsia="Calibri"/>
          <w:sz w:val="26"/>
          <w:szCs w:val="26"/>
          <w:vertAlign w:val="subscript"/>
          <w:lang w:eastAsia="en-US"/>
        </w:rPr>
        <w:t>дод</w:t>
      </w:r>
      <w:r w:rsidRPr="00A5102A">
        <w:rPr>
          <w:bCs/>
          <w:sz w:val="26"/>
          <w:szCs w:val="26"/>
        </w:rPr>
        <w:t>, зазначене</w:t>
      </w:r>
      <w:r w:rsidR="008E7F90" w:rsidRPr="00A5102A">
        <w:rPr>
          <w:bCs/>
          <w:sz w:val="26"/>
          <w:szCs w:val="26"/>
        </w:rPr>
        <w:t xml:space="preserve"> </w:t>
      </w:r>
      <w:r w:rsidRPr="00A5102A">
        <w:rPr>
          <w:bCs/>
          <w:sz w:val="26"/>
          <w:szCs w:val="26"/>
        </w:rPr>
        <w:t>в</w:t>
      </w:r>
      <w:r w:rsidR="005829F7" w:rsidRPr="00A5102A">
        <w:rPr>
          <w:bCs/>
          <w:sz w:val="26"/>
          <w:szCs w:val="26"/>
        </w:rPr>
        <w:t xml:space="preserve"> п. </w:t>
      </w:r>
      <w:r w:rsidRPr="00A5102A">
        <w:rPr>
          <w:bCs/>
          <w:sz w:val="26"/>
          <w:szCs w:val="26"/>
        </w:rPr>
        <w:t>3.2.1. Договору</w:t>
      </w:r>
      <w:r w:rsidR="00BE250F" w:rsidRPr="00A5102A">
        <w:rPr>
          <w:bCs/>
          <w:sz w:val="26"/>
          <w:szCs w:val="26"/>
        </w:rPr>
        <w:t xml:space="preserve"> </w:t>
      </w:r>
      <w:r w:rsidRPr="00A5102A">
        <w:rPr>
          <w:bCs/>
          <w:sz w:val="26"/>
          <w:szCs w:val="26"/>
        </w:rPr>
        <w:t>застосовується.</w:t>
      </w:r>
    </w:p>
    <w:p w14:paraId="22EDC055" w14:textId="77777777" w:rsidR="00BE250F" w:rsidRPr="00A5102A" w:rsidRDefault="00BE250F" w:rsidP="008E425E">
      <w:pPr>
        <w:tabs>
          <w:tab w:val="left" w:pos="0"/>
          <w:tab w:val="left" w:pos="1701"/>
        </w:tabs>
        <w:spacing w:before="60"/>
        <w:ind w:firstLine="709"/>
        <w:jc w:val="both"/>
        <w:rPr>
          <w:rFonts w:eastAsia="Calibri"/>
          <w:sz w:val="26"/>
          <w:szCs w:val="26"/>
        </w:rPr>
      </w:pPr>
    </w:p>
    <w:p w14:paraId="1FA317AE" w14:textId="3A807DEC" w:rsidR="00BD7454" w:rsidRPr="00A5102A" w:rsidRDefault="00BD7454" w:rsidP="008E425E">
      <w:pPr>
        <w:tabs>
          <w:tab w:val="left" w:pos="1701"/>
        </w:tabs>
        <w:spacing w:before="60"/>
        <w:ind w:firstLine="709"/>
        <w:jc w:val="right"/>
        <w:rPr>
          <w:bCs/>
          <w:sz w:val="26"/>
          <w:szCs w:val="26"/>
        </w:rPr>
      </w:pPr>
      <w:r w:rsidRPr="00A5102A">
        <w:rPr>
          <w:bCs/>
          <w:sz w:val="26"/>
          <w:szCs w:val="26"/>
        </w:rPr>
        <w:lastRenderedPageBreak/>
        <w:t>Таблиця 2</w:t>
      </w:r>
    </w:p>
    <w:p w14:paraId="1BBFDA79" w14:textId="25CE1E34" w:rsidR="00D03C54" w:rsidRPr="00A5102A" w:rsidRDefault="00D03C54" w:rsidP="008E425E">
      <w:pPr>
        <w:tabs>
          <w:tab w:val="left" w:pos="1701"/>
        </w:tabs>
        <w:spacing w:before="60"/>
        <w:ind w:firstLine="709"/>
        <w:jc w:val="center"/>
        <w:rPr>
          <w:b/>
          <w:bCs/>
          <w:sz w:val="26"/>
          <w:szCs w:val="26"/>
        </w:rPr>
      </w:pPr>
      <w:r w:rsidRPr="00A5102A">
        <w:rPr>
          <w:b/>
          <w:bCs/>
          <w:sz w:val="26"/>
          <w:szCs w:val="26"/>
        </w:rPr>
        <w:t>Коефіцієнти порожнього пробігу (К</w:t>
      </w:r>
      <w:r w:rsidRPr="00A5102A">
        <w:rPr>
          <w:b/>
          <w:bCs/>
          <w:sz w:val="26"/>
          <w:szCs w:val="26"/>
          <w:vertAlign w:val="subscript"/>
        </w:rPr>
        <w:t>пп</w:t>
      </w:r>
      <w:r w:rsidRPr="00A5102A">
        <w:rPr>
          <w:b/>
          <w:bCs/>
          <w:sz w:val="26"/>
          <w:szCs w:val="26"/>
        </w:rPr>
        <w:t>)</w:t>
      </w:r>
    </w:p>
    <w:p w14:paraId="2A2D2422" w14:textId="77777777" w:rsidR="00D03C54" w:rsidRPr="00A5102A" w:rsidRDefault="00D03C54" w:rsidP="008E425E">
      <w:pPr>
        <w:tabs>
          <w:tab w:val="left" w:pos="1701"/>
        </w:tabs>
        <w:spacing w:before="60"/>
        <w:jc w:val="both"/>
        <w:rPr>
          <w:bCs/>
          <w:sz w:val="26"/>
          <w:szCs w:val="26"/>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663"/>
        <w:gridCol w:w="1810"/>
      </w:tblGrid>
      <w:tr w:rsidR="00467006" w:rsidRPr="00A5102A" w14:paraId="25173FA5" w14:textId="77777777" w:rsidTr="007C4740">
        <w:trPr>
          <w:trHeight w:val="966"/>
          <w:jc w:val="center"/>
        </w:trPr>
        <w:tc>
          <w:tcPr>
            <w:tcW w:w="6245" w:type="dxa"/>
            <w:gridSpan w:val="2"/>
            <w:shd w:val="clear" w:color="auto" w:fill="auto"/>
            <w:noWrap/>
            <w:vAlign w:val="center"/>
            <w:hideMark/>
          </w:tcPr>
          <w:p w14:paraId="20CFED77" w14:textId="77777777" w:rsidR="00D03C54" w:rsidRPr="00A5102A" w:rsidRDefault="00D03C54" w:rsidP="008E425E">
            <w:pPr>
              <w:tabs>
                <w:tab w:val="left" w:pos="1701"/>
              </w:tabs>
              <w:spacing w:before="60"/>
              <w:jc w:val="center"/>
              <w:rPr>
                <w:sz w:val="26"/>
                <w:szCs w:val="26"/>
                <w:lang w:eastAsia="uk-UA"/>
              </w:rPr>
            </w:pPr>
            <w:r w:rsidRPr="00A5102A">
              <w:rPr>
                <w:sz w:val="26"/>
                <w:szCs w:val="26"/>
                <w:lang w:eastAsia="uk-UA"/>
              </w:rPr>
              <w:t>Тип рухомого складу</w:t>
            </w:r>
          </w:p>
        </w:tc>
        <w:tc>
          <w:tcPr>
            <w:tcW w:w="1663" w:type="dxa"/>
            <w:shd w:val="clear" w:color="auto" w:fill="auto"/>
            <w:vAlign w:val="center"/>
          </w:tcPr>
          <w:p w14:paraId="63D5C226" w14:textId="77777777" w:rsidR="00D03C54" w:rsidRPr="00A5102A" w:rsidRDefault="00D03C54" w:rsidP="008E425E">
            <w:pPr>
              <w:tabs>
                <w:tab w:val="left" w:pos="1701"/>
              </w:tabs>
              <w:spacing w:before="60"/>
              <w:jc w:val="center"/>
              <w:rPr>
                <w:sz w:val="26"/>
                <w:szCs w:val="26"/>
                <w:lang w:eastAsia="uk-UA"/>
              </w:rPr>
            </w:pPr>
            <w:r w:rsidRPr="00A5102A">
              <w:rPr>
                <w:sz w:val="26"/>
                <w:szCs w:val="26"/>
                <w:lang w:eastAsia="uk-UA"/>
              </w:rPr>
              <w:t>Скорочена назва типу рухомого складу</w:t>
            </w:r>
          </w:p>
        </w:tc>
        <w:tc>
          <w:tcPr>
            <w:tcW w:w="1810" w:type="dxa"/>
            <w:shd w:val="clear" w:color="auto" w:fill="auto"/>
            <w:vAlign w:val="center"/>
            <w:hideMark/>
          </w:tcPr>
          <w:p w14:paraId="1A86166E" w14:textId="7201FE93" w:rsidR="00D03C54" w:rsidRPr="00A5102A" w:rsidRDefault="00D03C54" w:rsidP="008E425E">
            <w:pPr>
              <w:tabs>
                <w:tab w:val="left" w:pos="1701"/>
              </w:tabs>
              <w:spacing w:before="60"/>
              <w:jc w:val="center"/>
              <w:rPr>
                <w:sz w:val="26"/>
                <w:szCs w:val="26"/>
                <w:lang w:eastAsia="uk-UA"/>
              </w:rPr>
            </w:pPr>
            <w:r w:rsidRPr="00A5102A">
              <w:rPr>
                <w:sz w:val="26"/>
                <w:szCs w:val="26"/>
                <w:lang w:eastAsia="uk-UA"/>
              </w:rPr>
              <w:t>К</w:t>
            </w:r>
            <w:r w:rsidR="005C676D" w:rsidRPr="00A5102A">
              <w:rPr>
                <w:sz w:val="26"/>
                <w:szCs w:val="26"/>
                <w:vertAlign w:val="subscript"/>
                <w:lang w:eastAsia="uk-UA"/>
              </w:rPr>
              <w:t>пп</w:t>
            </w:r>
            <w:r w:rsidR="005C676D" w:rsidRPr="00A5102A">
              <w:rPr>
                <w:sz w:val="26"/>
                <w:szCs w:val="26"/>
                <w:lang w:eastAsia="uk-UA"/>
              </w:rPr>
              <w:t xml:space="preserve"> </w:t>
            </w:r>
            <w:r w:rsidRPr="00A5102A">
              <w:rPr>
                <w:sz w:val="26"/>
                <w:szCs w:val="26"/>
                <w:lang w:eastAsia="uk-UA"/>
              </w:rPr>
              <w:t>розрахунковий</w:t>
            </w:r>
          </w:p>
        </w:tc>
      </w:tr>
      <w:tr w:rsidR="00467006" w:rsidRPr="00A5102A" w14:paraId="54F96D3E" w14:textId="77777777" w:rsidTr="007C4740">
        <w:trPr>
          <w:trHeight w:val="346"/>
          <w:jc w:val="center"/>
        </w:trPr>
        <w:tc>
          <w:tcPr>
            <w:tcW w:w="9718" w:type="dxa"/>
            <w:gridSpan w:val="4"/>
            <w:shd w:val="clear" w:color="auto" w:fill="auto"/>
            <w:noWrap/>
          </w:tcPr>
          <w:p w14:paraId="07F173F0" w14:textId="6F697C44" w:rsidR="00D03C54" w:rsidRPr="00A5102A" w:rsidRDefault="00D03C54" w:rsidP="008E425E">
            <w:pPr>
              <w:tabs>
                <w:tab w:val="left" w:pos="1701"/>
              </w:tabs>
              <w:spacing w:before="60"/>
              <w:jc w:val="both"/>
              <w:rPr>
                <w:bCs/>
                <w:sz w:val="26"/>
                <w:szCs w:val="26"/>
              </w:rPr>
            </w:pPr>
            <w:r w:rsidRPr="00A5102A">
              <w:rPr>
                <w:bCs/>
                <w:sz w:val="26"/>
                <w:szCs w:val="26"/>
              </w:rPr>
              <w:t>Коефіцієнт порожнього пробігу (К</w:t>
            </w:r>
            <w:r w:rsidRPr="00A5102A">
              <w:rPr>
                <w:bCs/>
                <w:sz w:val="26"/>
                <w:szCs w:val="26"/>
                <w:vertAlign w:val="subscript"/>
              </w:rPr>
              <w:t>пп</w:t>
            </w:r>
            <w:r w:rsidRPr="00A5102A">
              <w:rPr>
                <w:bCs/>
                <w:sz w:val="26"/>
                <w:szCs w:val="26"/>
              </w:rPr>
              <w:t>):</w:t>
            </w:r>
          </w:p>
        </w:tc>
      </w:tr>
      <w:tr w:rsidR="002A79C3" w:rsidRPr="00A5102A" w14:paraId="4FE99D88" w14:textId="77777777" w:rsidTr="002A79C3">
        <w:trPr>
          <w:trHeight w:val="270"/>
          <w:jc w:val="center"/>
        </w:trPr>
        <w:tc>
          <w:tcPr>
            <w:tcW w:w="6238" w:type="dxa"/>
            <w:shd w:val="clear" w:color="auto" w:fill="auto"/>
            <w:noWrap/>
          </w:tcPr>
          <w:p w14:paraId="7FE0C00E" w14:textId="77777777" w:rsidR="002A79C3" w:rsidRPr="00A5102A" w:rsidRDefault="002A79C3" w:rsidP="008E425E">
            <w:pPr>
              <w:tabs>
                <w:tab w:val="left" w:pos="1701"/>
              </w:tabs>
              <w:spacing w:before="60"/>
              <w:rPr>
                <w:sz w:val="26"/>
                <w:szCs w:val="26"/>
              </w:rPr>
            </w:pPr>
            <w:r w:rsidRPr="00A5102A">
              <w:rPr>
                <w:sz w:val="26"/>
                <w:szCs w:val="26"/>
              </w:rPr>
              <w:t>Напіввагон</w:t>
            </w:r>
          </w:p>
        </w:tc>
        <w:tc>
          <w:tcPr>
            <w:tcW w:w="1670" w:type="dxa"/>
            <w:gridSpan w:val="2"/>
            <w:shd w:val="clear" w:color="auto" w:fill="auto"/>
          </w:tcPr>
          <w:p w14:paraId="6C34E5CD" w14:textId="77777777" w:rsidR="002A79C3" w:rsidRPr="00A5102A" w:rsidRDefault="002A79C3" w:rsidP="008E425E">
            <w:pPr>
              <w:tabs>
                <w:tab w:val="left" w:pos="1701"/>
              </w:tabs>
              <w:spacing w:before="60"/>
              <w:rPr>
                <w:sz w:val="26"/>
                <w:szCs w:val="26"/>
              </w:rPr>
            </w:pPr>
            <w:r w:rsidRPr="00A5102A">
              <w:rPr>
                <w:sz w:val="26"/>
                <w:szCs w:val="26"/>
              </w:rPr>
              <w:t>(ПВ)</w:t>
            </w:r>
          </w:p>
        </w:tc>
        <w:tc>
          <w:tcPr>
            <w:tcW w:w="1810" w:type="dxa"/>
            <w:vMerge w:val="restart"/>
            <w:shd w:val="clear" w:color="auto" w:fill="auto"/>
            <w:noWrap/>
          </w:tcPr>
          <w:p w14:paraId="4460C81B" w14:textId="51903434" w:rsidR="002A79C3" w:rsidRPr="00A5102A" w:rsidRDefault="002A79C3" w:rsidP="002E17FC">
            <w:pPr>
              <w:tabs>
                <w:tab w:val="left" w:pos="1701"/>
              </w:tabs>
              <w:spacing w:before="60"/>
              <w:jc w:val="center"/>
              <w:rPr>
                <w:sz w:val="26"/>
                <w:szCs w:val="26"/>
              </w:rPr>
            </w:pPr>
          </w:p>
        </w:tc>
      </w:tr>
      <w:tr w:rsidR="002A79C3" w:rsidRPr="00A5102A" w14:paraId="6AF11772" w14:textId="77777777" w:rsidTr="002A79C3">
        <w:trPr>
          <w:trHeight w:val="336"/>
          <w:jc w:val="center"/>
        </w:trPr>
        <w:tc>
          <w:tcPr>
            <w:tcW w:w="6238" w:type="dxa"/>
            <w:shd w:val="clear" w:color="auto" w:fill="auto"/>
            <w:noWrap/>
          </w:tcPr>
          <w:p w14:paraId="504D4F8F" w14:textId="77777777" w:rsidR="002A79C3" w:rsidRPr="00A5102A" w:rsidRDefault="002A79C3" w:rsidP="008E425E">
            <w:pPr>
              <w:tabs>
                <w:tab w:val="left" w:pos="1701"/>
              </w:tabs>
              <w:spacing w:before="60"/>
              <w:rPr>
                <w:sz w:val="26"/>
                <w:szCs w:val="26"/>
              </w:rPr>
            </w:pPr>
            <w:r w:rsidRPr="00A5102A">
              <w:rPr>
                <w:sz w:val="26"/>
                <w:szCs w:val="26"/>
              </w:rPr>
              <w:t>Напіввагон глуходонний</w:t>
            </w:r>
          </w:p>
        </w:tc>
        <w:tc>
          <w:tcPr>
            <w:tcW w:w="1670" w:type="dxa"/>
            <w:gridSpan w:val="2"/>
            <w:shd w:val="clear" w:color="auto" w:fill="auto"/>
          </w:tcPr>
          <w:p w14:paraId="40F20308" w14:textId="77777777" w:rsidR="002A79C3" w:rsidRPr="00A5102A" w:rsidRDefault="002A79C3" w:rsidP="008E425E">
            <w:pPr>
              <w:tabs>
                <w:tab w:val="left" w:pos="1701"/>
              </w:tabs>
              <w:spacing w:before="60"/>
              <w:rPr>
                <w:sz w:val="26"/>
                <w:szCs w:val="26"/>
              </w:rPr>
            </w:pPr>
            <w:r w:rsidRPr="00A5102A">
              <w:rPr>
                <w:sz w:val="26"/>
                <w:szCs w:val="26"/>
              </w:rPr>
              <w:t>(Глд)</w:t>
            </w:r>
          </w:p>
        </w:tc>
        <w:tc>
          <w:tcPr>
            <w:tcW w:w="1810" w:type="dxa"/>
            <w:vMerge/>
            <w:shd w:val="clear" w:color="auto" w:fill="auto"/>
            <w:noWrap/>
          </w:tcPr>
          <w:p w14:paraId="1F6B1AD5" w14:textId="77777777" w:rsidR="002A79C3" w:rsidRPr="00A5102A" w:rsidRDefault="002A79C3" w:rsidP="008E425E">
            <w:pPr>
              <w:tabs>
                <w:tab w:val="left" w:pos="1701"/>
              </w:tabs>
              <w:spacing w:before="60"/>
              <w:jc w:val="center"/>
              <w:rPr>
                <w:sz w:val="26"/>
                <w:szCs w:val="26"/>
                <w:lang w:eastAsia="uk-UA"/>
              </w:rPr>
            </w:pPr>
          </w:p>
        </w:tc>
      </w:tr>
      <w:tr w:rsidR="002A79C3" w:rsidRPr="00A5102A" w14:paraId="21A20ABF" w14:textId="77777777" w:rsidTr="002A79C3">
        <w:trPr>
          <w:trHeight w:val="275"/>
          <w:jc w:val="center"/>
        </w:trPr>
        <w:tc>
          <w:tcPr>
            <w:tcW w:w="6238" w:type="dxa"/>
            <w:shd w:val="clear" w:color="auto" w:fill="auto"/>
            <w:noWrap/>
          </w:tcPr>
          <w:p w14:paraId="3E1D67DA" w14:textId="77777777" w:rsidR="002A79C3" w:rsidRPr="00A5102A" w:rsidRDefault="002A79C3" w:rsidP="008E425E">
            <w:pPr>
              <w:tabs>
                <w:tab w:val="left" w:pos="1701"/>
              </w:tabs>
              <w:spacing w:before="60"/>
              <w:rPr>
                <w:sz w:val="26"/>
                <w:szCs w:val="26"/>
              </w:rPr>
            </w:pPr>
            <w:r w:rsidRPr="00A5102A">
              <w:rPr>
                <w:sz w:val="26"/>
                <w:szCs w:val="26"/>
              </w:rPr>
              <w:t>Криті</w:t>
            </w:r>
          </w:p>
        </w:tc>
        <w:tc>
          <w:tcPr>
            <w:tcW w:w="1670" w:type="dxa"/>
            <w:gridSpan w:val="2"/>
            <w:shd w:val="clear" w:color="auto" w:fill="auto"/>
          </w:tcPr>
          <w:p w14:paraId="0925DE5B" w14:textId="77777777" w:rsidR="002A79C3" w:rsidRPr="00A5102A" w:rsidRDefault="002A79C3" w:rsidP="008E425E">
            <w:pPr>
              <w:tabs>
                <w:tab w:val="left" w:pos="1701"/>
              </w:tabs>
              <w:spacing w:before="60"/>
              <w:rPr>
                <w:sz w:val="26"/>
                <w:szCs w:val="26"/>
              </w:rPr>
            </w:pPr>
            <w:r w:rsidRPr="00A5102A">
              <w:rPr>
                <w:sz w:val="26"/>
                <w:szCs w:val="26"/>
              </w:rPr>
              <w:t>(Кр)</w:t>
            </w:r>
          </w:p>
        </w:tc>
        <w:tc>
          <w:tcPr>
            <w:tcW w:w="1810" w:type="dxa"/>
            <w:vMerge w:val="restart"/>
            <w:shd w:val="clear" w:color="auto" w:fill="auto"/>
            <w:noWrap/>
          </w:tcPr>
          <w:p w14:paraId="0CCFF977" w14:textId="242F90D3" w:rsidR="002A79C3" w:rsidRPr="00A5102A" w:rsidRDefault="002A79C3" w:rsidP="008E425E">
            <w:pPr>
              <w:tabs>
                <w:tab w:val="left" w:pos="1701"/>
              </w:tabs>
              <w:spacing w:before="60"/>
              <w:jc w:val="center"/>
              <w:rPr>
                <w:sz w:val="26"/>
                <w:szCs w:val="26"/>
              </w:rPr>
            </w:pPr>
          </w:p>
        </w:tc>
      </w:tr>
      <w:tr w:rsidR="002A79C3" w:rsidRPr="00A5102A" w14:paraId="4D1AA4AC" w14:textId="77777777" w:rsidTr="002A79C3">
        <w:trPr>
          <w:trHeight w:val="341"/>
          <w:jc w:val="center"/>
        </w:trPr>
        <w:tc>
          <w:tcPr>
            <w:tcW w:w="6238" w:type="dxa"/>
            <w:shd w:val="clear" w:color="auto" w:fill="auto"/>
            <w:noWrap/>
          </w:tcPr>
          <w:p w14:paraId="608303EC" w14:textId="77777777" w:rsidR="002A79C3" w:rsidRPr="00A5102A" w:rsidRDefault="002A79C3" w:rsidP="008E425E">
            <w:pPr>
              <w:tabs>
                <w:tab w:val="left" w:pos="1701"/>
              </w:tabs>
              <w:spacing w:before="60"/>
              <w:rPr>
                <w:sz w:val="26"/>
                <w:szCs w:val="26"/>
              </w:rPr>
            </w:pPr>
            <w:r w:rsidRPr="00A5102A">
              <w:rPr>
                <w:sz w:val="26"/>
                <w:szCs w:val="26"/>
              </w:rPr>
              <w:t>Криті</w:t>
            </w:r>
          </w:p>
        </w:tc>
        <w:tc>
          <w:tcPr>
            <w:tcW w:w="1670" w:type="dxa"/>
            <w:gridSpan w:val="2"/>
            <w:shd w:val="clear" w:color="auto" w:fill="auto"/>
          </w:tcPr>
          <w:p w14:paraId="1D3A59F7" w14:textId="77777777" w:rsidR="002A79C3" w:rsidRPr="00A5102A" w:rsidRDefault="002A79C3" w:rsidP="008E425E">
            <w:pPr>
              <w:tabs>
                <w:tab w:val="left" w:pos="1701"/>
              </w:tabs>
              <w:spacing w:before="60"/>
              <w:rPr>
                <w:sz w:val="26"/>
                <w:szCs w:val="26"/>
              </w:rPr>
            </w:pPr>
            <w:r w:rsidRPr="00A5102A">
              <w:rPr>
                <w:sz w:val="26"/>
                <w:szCs w:val="26"/>
              </w:rPr>
              <w:t>(Крф)</w:t>
            </w:r>
          </w:p>
        </w:tc>
        <w:tc>
          <w:tcPr>
            <w:tcW w:w="1810" w:type="dxa"/>
            <w:vMerge/>
            <w:shd w:val="clear" w:color="auto" w:fill="auto"/>
            <w:noWrap/>
          </w:tcPr>
          <w:p w14:paraId="629A1B6A" w14:textId="77777777" w:rsidR="002A79C3" w:rsidRPr="00A5102A" w:rsidRDefault="002A79C3" w:rsidP="008E425E">
            <w:pPr>
              <w:tabs>
                <w:tab w:val="left" w:pos="1701"/>
              </w:tabs>
              <w:spacing w:before="60"/>
              <w:jc w:val="center"/>
              <w:rPr>
                <w:sz w:val="26"/>
                <w:szCs w:val="26"/>
                <w:lang w:eastAsia="uk-UA"/>
              </w:rPr>
            </w:pPr>
          </w:p>
        </w:tc>
      </w:tr>
      <w:tr w:rsidR="002A79C3" w:rsidRPr="00A5102A" w14:paraId="710D3C13" w14:textId="77777777" w:rsidTr="002A79C3">
        <w:trPr>
          <w:trHeight w:val="251"/>
          <w:jc w:val="center"/>
        </w:trPr>
        <w:tc>
          <w:tcPr>
            <w:tcW w:w="6238" w:type="dxa"/>
            <w:shd w:val="clear" w:color="auto" w:fill="auto"/>
            <w:noWrap/>
          </w:tcPr>
          <w:p w14:paraId="122C3B4B" w14:textId="77777777" w:rsidR="002A79C3" w:rsidRPr="00A5102A" w:rsidRDefault="002A79C3" w:rsidP="008E425E">
            <w:pPr>
              <w:tabs>
                <w:tab w:val="left" w:pos="1701"/>
              </w:tabs>
              <w:spacing w:before="60"/>
              <w:rPr>
                <w:sz w:val="26"/>
                <w:szCs w:val="26"/>
              </w:rPr>
            </w:pPr>
            <w:r w:rsidRPr="00A5102A">
              <w:rPr>
                <w:sz w:val="26"/>
                <w:szCs w:val="26"/>
              </w:rPr>
              <w:t>Криті</w:t>
            </w:r>
          </w:p>
        </w:tc>
        <w:tc>
          <w:tcPr>
            <w:tcW w:w="1670" w:type="dxa"/>
            <w:gridSpan w:val="2"/>
            <w:shd w:val="clear" w:color="auto" w:fill="auto"/>
          </w:tcPr>
          <w:p w14:paraId="45EB79CC" w14:textId="77777777" w:rsidR="002A79C3" w:rsidRPr="00A5102A" w:rsidRDefault="002A79C3" w:rsidP="008E425E">
            <w:pPr>
              <w:tabs>
                <w:tab w:val="left" w:pos="1701"/>
              </w:tabs>
              <w:spacing w:before="60"/>
              <w:rPr>
                <w:sz w:val="26"/>
                <w:szCs w:val="26"/>
              </w:rPr>
            </w:pPr>
            <w:r w:rsidRPr="00A5102A">
              <w:rPr>
                <w:sz w:val="26"/>
                <w:szCs w:val="26"/>
              </w:rPr>
              <w:t>(Кр138)</w:t>
            </w:r>
          </w:p>
        </w:tc>
        <w:tc>
          <w:tcPr>
            <w:tcW w:w="1810" w:type="dxa"/>
            <w:vMerge/>
            <w:shd w:val="clear" w:color="auto" w:fill="auto"/>
            <w:noWrap/>
          </w:tcPr>
          <w:p w14:paraId="75AC60DF" w14:textId="77777777" w:rsidR="002A79C3" w:rsidRPr="00A5102A" w:rsidRDefault="002A79C3" w:rsidP="008E425E">
            <w:pPr>
              <w:tabs>
                <w:tab w:val="left" w:pos="1701"/>
              </w:tabs>
              <w:spacing w:before="60"/>
              <w:jc w:val="center"/>
              <w:rPr>
                <w:sz w:val="26"/>
                <w:szCs w:val="26"/>
                <w:lang w:eastAsia="uk-UA"/>
              </w:rPr>
            </w:pPr>
          </w:p>
        </w:tc>
      </w:tr>
      <w:tr w:rsidR="002A79C3" w:rsidRPr="00A5102A" w14:paraId="267AA129" w14:textId="77777777" w:rsidTr="002A79C3">
        <w:trPr>
          <w:trHeight w:val="331"/>
          <w:jc w:val="center"/>
        </w:trPr>
        <w:tc>
          <w:tcPr>
            <w:tcW w:w="6238" w:type="dxa"/>
            <w:shd w:val="clear" w:color="auto" w:fill="auto"/>
            <w:noWrap/>
          </w:tcPr>
          <w:p w14:paraId="23C6A8DA" w14:textId="77777777" w:rsidR="002A79C3" w:rsidRPr="00A5102A" w:rsidRDefault="002A79C3" w:rsidP="008E425E">
            <w:pPr>
              <w:tabs>
                <w:tab w:val="left" w:pos="1701"/>
              </w:tabs>
              <w:spacing w:before="60"/>
              <w:rPr>
                <w:sz w:val="26"/>
                <w:szCs w:val="26"/>
              </w:rPr>
            </w:pPr>
            <w:r w:rsidRPr="00A5102A">
              <w:rPr>
                <w:sz w:val="26"/>
                <w:szCs w:val="26"/>
              </w:rPr>
              <w:t>Універсальні платформи</w:t>
            </w:r>
          </w:p>
        </w:tc>
        <w:tc>
          <w:tcPr>
            <w:tcW w:w="1670" w:type="dxa"/>
            <w:gridSpan w:val="2"/>
            <w:shd w:val="clear" w:color="auto" w:fill="auto"/>
          </w:tcPr>
          <w:p w14:paraId="17488818" w14:textId="77777777" w:rsidR="002A79C3" w:rsidRPr="00A5102A" w:rsidRDefault="002A79C3" w:rsidP="008E425E">
            <w:pPr>
              <w:tabs>
                <w:tab w:val="left" w:pos="1701"/>
              </w:tabs>
              <w:spacing w:before="60"/>
              <w:rPr>
                <w:sz w:val="26"/>
                <w:szCs w:val="26"/>
              </w:rPr>
            </w:pPr>
            <w:r w:rsidRPr="00A5102A">
              <w:rPr>
                <w:sz w:val="26"/>
                <w:szCs w:val="26"/>
              </w:rPr>
              <w:t>(Пл)</w:t>
            </w:r>
          </w:p>
        </w:tc>
        <w:tc>
          <w:tcPr>
            <w:tcW w:w="1810" w:type="dxa"/>
            <w:shd w:val="clear" w:color="auto" w:fill="auto"/>
            <w:noWrap/>
          </w:tcPr>
          <w:p w14:paraId="5499AC7A" w14:textId="4FD3B1A3" w:rsidR="002A79C3" w:rsidRPr="00A5102A" w:rsidRDefault="002A79C3" w:rsidP="008E425E">
            <w:pPr>
              <w:tabs>
                <w:tab w:val="left" w:pos="1701"/>
              </w:tabs>
              <w:spacing w:before="60"/>
              <w:jc w:val="center"/>
              <w:rPr>
                <w:sz w:val="26"/>
                <w:szCs w:val="26"/>
              </w:rPr>
            </w:pPr>
          </w:p>
        </w:tc>
      </w:tr>
      <w:tr w:rsidR="002A79C3" w:rsidRPr="00A5102A" w14:paraId="1AD393EF" w14:textId="77777777" w:rsidTr="002A79C3">
        <w:trPr>
          <w:trHeight w:val="255"/>
          <w:jc w:val="center"/>
        </w:trPr>
        <w:tc>
          <w:tcPr>
            <w:tcW w:w="6238" w:type="dxa"/>
            <w:shd w:val="clear" w:color="auto" w:fill="auto"/>
            <w:noWrap/>
          </w:tcPr>
          <w:p w14:paraId="49855765" w14:textId="77777777" w:rsidR="002A79C3" w:rsidRPr="00A5102A" w:rsidRDefault="002A79C3" w:rsidP="008E425E">
            <w:pPr>
              <w:tabs>
                <w:tab w:val="left" w:pos="1701"/>
              </w:tabs>
              <w:spacing w:before="60"/>
              <w:rPr>
                <w:sz w:val="26"/>
                <w:szCs w:val="26"/>
              </w:rPr>
            </w:pPr>
            <w:r w:rsidRPr="00A5102A">
              <w:rPr>
                <w:sz w:val="26"/>
                <w:szCs w:val="26"/>
              </w:rPr>
              <w:t>Транспортери</w:t>
            </w:r>
          </w:p>
        </w:tc>
        <w:tc>
          <w:tcPr>
            <w:tcW w:w="1670" w:type="dxa"/>
            <w:gridSpan w:val="2"/>
            <w:shd w:val="clear" w:color="auto" w:fill="auto"/>
          </w:tcPr>
          <w:p w14:paraId="1B768BB2" w14:textId="77777777" w:rsidR="002A79C3" w:rsidRPr="00A5102A" w:rsidRDefault="002A79C3" w:rsidP="008E425E">
            <w:pPr>
              <w:tabs>
                <w:tab w:val="left" w:pos="1701"/>
              </w:tabs>
              <w:spacing w:before="60"/>
              <w:rPr>
                <w:sz w:val="26"/>
                <w:szCs w:val="26"/>
              </w:rPr>
            </w:pPr>
            <w:r w:rsidRPr="00A5102A">
              <w:rPr>
                <w:sz w:val="26"/>
                <w:szCs w:val="26"/>
              </w:rPr>
              <w:t>(Трн)</w:t>
            </w:r>
          </w:p>
        </w:tc>
        <w:tc>
          <w:tcPr>
            <w:tcW w:w="1810" w:type="dxa"/>
            <w:shd w:val="clear" w:color="auto" w:fill="auto"/>
            <w:noWrap/>
          </w:tcPr>
          <w:p w14:paraId="2DD9E283" w14:textId="0752A2E5" w:rsidR="002A79C3" w:rsidRPr="00A5102A" w:rsidRDefault="002A79C3" w:rsidP="008E425E">
            <w:pPr>
              <w:tabs>
                <w:tab w:val="left" w:pos="1701"/>
              </w:tabs>
              <w:spacing w:before="60"/>
              <w:jc w:val="center"/>
              <w:rPr>
                <w:sz w:val="26"/>
                <w:szCs w:val="26"/>
              </w:rPr>
            </w:pPr>
          </w:p>
        </w:tc>
      </w:tr>
      <w:tr w:rsidR="002A79C3" w:rsidRPr="00A5102A" w14:paraId="585FBC1F" w14:textId="77777777" w:rsidTr="002A79C3">
        <w:trPr>
          <w:trHeight w:val="335"/>
          <w:jc w:val="center"/>
        </w:trPr>
        <w:tc>
          <w:tcPr>
            <w:tcW w:w="6238" w:type="dxa"/>
            <w:shd w:val="clear" w:color="auto" w:fill="auto"/>
            <w:noWrap/>
          </w:tcPr>
          <w:p w14:paraId="41DEF138" w14:textId="77777777" w:rsidR="002A79C3" w:rsidRPr="00A5102A" w:rsidRDefault="002A79C3" w:rsidP="008E425E">
            <w:pPr>
              <w:tabs>
                <w:tab w:val="left" w:pos="1701"/>
              </w:tabs>
              <w:spacing w:before="60"/>
              <w:rPr>
                <w:sz w:val="26"/>
                <w:szCs w:val="26"/>
              </w:rPr>
            </w:pPr>
            <w:r w:rsidRPr="00A5102A">
              <w:rPr>
                <w:sz w:val="26"/>
                <w:szCs w:val="26"/>
              </w:rPr>
              <w:t>Цистерни</w:t>
            </w:r>
          </w:p>
        </w:tc>
        <w:tc>
          <w:tcPr>
            <w:tcW w:w="1670" w:type="dxa"/>
            <w:gridSpan w:val="2"/>
            <w:shd w:val="clear" w:color="auto" w:fill="auto"/>
          </w:tcPr>
          <w:p w14:paraId="20D8D06E" w14:textId="77777777" w:rsidR="002A79C3" w:rsidRPr="00A5102A" w:rsidRDefault="002A79C3" w:rsidP="008E425E">
            <w:pPr>
              <w:tabs>
                <w:tab w:val="left" w:pos="1701"/>
              </w:tabs>
              <w:spacing w:before="60"/>
              <w:rPr>
                <w:sz w:val="26"/>
                <w:szCs w:val="26"/>
              </w:rPr>
            </w:pPr>
            <w:r w:rsidRPr="00A5102A">
              <w:rPr>
                <w:sz w:val="26"/>
                <w:szCs w:val="26"/>
              </w:rPr>
              <w:t>(Цс)</w:t>
            </w:r>
          </w:p>
        </w:tc>
        <w:tc>
          <w:tcPr>
            <w:tcW w:w="1810" w:type="dxa"/>
            <w:vMerge w:val="restart"/>
            <w:shd w:val="clear" w:color="auto" w:fill="auto"/>
            <w:noWrap/>
          </w:tcPr>
          <w:p w14:paraId="38C0D2B2" w14:textId="083FD528" w:rsidR="002A79C3" w:rsidRPr="00A5102A" w:rsidRDefault="002A79C3" w:rsidP="00DB000C">
            <w:pPr>
              <w:tabs>
                <w:tab w:val="left" w:pos="1701"/>
              </w:tabs>
              <w:spacing w:before="60"/>
              <w:jc w:val="center"/>
              <w:rPr>
                <w:sz w:val="26"/>
                <w:szCs w:val="26"/>
              </w:rPr>
            </w:pPr>
          </w:p>
        </w:tc>
      </w:tr>
      <w:tr w:rsidR="002A79C3" w:rsidRPr="00A5102A" w14:paraId="312F7A85" w14:textId="77777777" w:rsidTr="002A79C3">
        <w:trPr>
          <w:trHeight w:val="244"/>
          <w:jc w:val="center"/>
        </w:trPr>
        <w:tc>
          <w:tcPr>
            <w:tcW w:w="6238" w:type="dxa"/>
            <w:shd w:val="clear" w:color="auto" w:fill="auto"/>
            <w:noWrap/>
          </w:tcPr>
          <w:p w14:paraId="6BC0D9B6" w14:textId="77777777" w:rsidR="002A79C3" w:rsidRPr="00A5102A" w:rsidRDefault="002A79C3" w:rsidP="008E425E">
            <w:pPr>
              <w:tabs>
                <w:tab w:val="left" w:pos="1701"/>
              </w:tabs>
              <w:spacing w:before="60"/>
              <w:rPr>
                <w:sz w:val="26"/>
                <w:szCs w:val="26"/>
              </w:rPr>
            </w:pPr>
            <w:r w:rsidRPr="00A5102A">
              <w:rPr>
                <w:sz w:val="26"/>
                <w:szCs w:val="26"/>
              </w:rPr>
              <w:t>Цистерни</w:t>
            </w:r>
          </w:p>
        </w:tc>
        <w:tc>
          <w:tcPr>
            <w:tcW w:w="1670" w:type="dxa"/>
            <w:gridSpan w:val="2"/>
            <w:shd w:val="clear" w:color="auto" w:fill="auto"/>
          </w:tcPr>
          <w:p w14:paraId="606CFCE6" w14:textId="77777777" w:rsidR="002A79C3" w:rsidRPr="00A5102A" w:rsidRDefault="002A79C3" w:rsidP="008E425E">
            <w:pPr>
              <w:tabs>
                <w:tab w:val="left" w:pos="1701"/>
              </w:tabs>
              <w:spacing w:before="60"/>
              <w:rPr>
                <w:sz w:val="26"/>
                <w:szCs w:val="26"/>
              </w:rPr>
            </w:pPr>
            <w:r w:rsidRPr="00A5102A">
              <w:rPr>
                <w:sz w:val="26"/>
                <w:szCs w:val="26"/>
              </w:rPr>
              <w:t>(Цс8)</w:t>
            </w:r>
          </w:p>
        </w:tc>
        <w:tc>
          <w:tcPr>
            <w:tcW w:w="1810" w:type="dxa"/>
            <w:vMerge/>
            <w:shd w:val="clear" w:color="auto" w:fill="auto"/>
            <w:noWrap/>
          </w:tcPr>
          <w:p w14:paraId="502EDF0B" w14:textId="77777777" w:rsidR="002A79C3" w:rsidRPr="00A5102A" w:rsidRDefault="002A79C3" w:rsidP="008E425E">
            <w:pPr>
              <w:tabs>
                <w:tab w:val="left" w:pos="1701"/>
              </w:tabs>
              <w:spacing w:before="60"/>
              <w:jc w:val="center"/>
              <w:rPr>
                <w:sz w:val="26"/>
                <w:szCs w:val="26"/>
                <w:lang w:eastAsia="uk-UA"/>
              </w:rPr>
            </w:pPr>
          </w:p>
        </w:tc>
      </w:tr>
      <w:tr w:rsidR="002A79C3" w:rsidRPr="00A5102A" w14:paraId="5BC4D774" w14:textId="77777777" w:rsidTr="002A79C3">
        <w:trPr>
          <w:trHeight w:val="324"/>
          <w:jc w:val="center"/>
        </w:trPr>
        <w:tc>
          <w:tcPr>
            <w:tcW w:w="6238" w:type="dxa"/>
            <w:shd w:val="clear" w:color="auto" w:fill="auto"/>
            <w:noWrap/>
          </w:tcPr>
          <w:p w14:paraId="057C0BC6" w14:textId="77777777" w:rsidR="002A79C3" w:rsidRPr="00A5102A" w:rsidRDefault="002A79C3" w:rsidP="008E425E">
            <w:pPr>
              <w:tabs>
                <w:tab w:val="left" w:pos="1701"/>
              </w:tabs>
              <w:spacing w:before="60"/>
              <w:rPr>
                <w:sz w:val="26"/>
                <w:szCs w:val="26"/>
              </w:rPr>
            </w:pPr>
            <w:r w:rsidRPr="00A5102A">
              <w:rPr>
                <w:sz w:val="26"/>
                <w:szCs w:val="26"/>
              </w:rPr>
              <w:t>Рефрижераторні секції</w:t>
            </w:r>
          </w:p>
        </w:tc>
        <w:tc>
          <w:tcPr>
            <w:tcW w:w="1670" w:type="dxa"/>
            <w:gridSpan w:val="2"/>
            <w:shd w:val="clear" w:color="auto" w:fill="auto"/>
          </w:tcPr>
          <w:p w14:paraId="02DC5B0A" w14:textId="77777777" w:rsidR="002A79C3" w:rsidRPr="00A5102A" w:rsidRDefault="002A79C3" w:rsidP="008E425E">
            <w:pPr>
              <w:tabs>
                <w:tab w:val="left" w:pos="1701"/>
              </w:tabs>
              <w:spacing w:before="60"/>
              <w:rPr>
                <w:sz w:val="26"/>
                <w:szCs w:val="26"/>
              </w:rPr>
            </w:pPr>
            <w:r w:rsidRPr="00A5102A">
              <w:rPr>
                <w:sz w:val="26"/>
                <w:szCs w:val="26"/>
              </w:rPr>
              <w:t>(Рф)</w:t>
            </w:r>
          </w:p>
        </w:tc>
        <w:tc>
          <w:tcPr>
            <w:tcW w:w="1810" w:type="dxa"/>
            <w:shd w:val="clear" w:color="auto" w:fill="auto"/>
            <w:noWrap/>
          </w:tcPr>
          <w:p w14:paraId="5A9D3345" w14:textId="13E10838" w:rsidR="002A79C3" w:rsidRPr="00A5102A" w:rsidRDefault="002A79C3" w:rsidP="008E425E">
            <w:pPr>
              <w:tabs>
                <w:tab w:val="left" w:pos="1701"/>
              </w:tabs>
              <w:spacing w:before="60"/>
              <w:jc w:val="center"/>
              <w:rPr>
                <w:sz w:val="26"/>
                <w:szCs w:val="26"/>
              </w:rPr>
            </w:pPr>
          </w:p>
        </w:tc>
      </w:tr>
      <w:tr w:rsidR="002A79C3" w:rsidRPr="00A5102A" w14:paraId="3DF327B3" w14:textId="77777777" w:rsidTr="002A79C3">
        <w:trPr>
          <w:trHeight w:val="249"/>
          <w:jc w:val="center"/>
        </w:trPr>
        <w:tc>
          <w:tcPr>
            <w:tcW w:w="6238" w:type="dxa"/>
            <w:shd w:val="clear" w:color="auto" w:fill="auto"/>
            <w:noWrap/>
          </w:tcPr>
          <w:p w14:paraId="298A5183" w14:textId="77777777" w:rsidR="002A79C3" w:rsidRPr="00A5102A" w:rsidRDefault="002A79C3" w:rsidP="008E425E">
            <w:pPr>
              <w:tabs>
                <w:tab w:val="left" w:pos="1701"/>
              </w:tabs>
              <w:spacing w:before="60"/>
              <w:rPr>
                <w:sz w:val="26"/>
                <w:szCs w:val="26"/>
              </w:rPr>
            </w:pPr>
            <w:r w:rsidRPr="00A5102A">
              <w:rPr>
                <w:sz w:val="26"/>
                <w:szCs w:val="26"/>
              </w:rPr>
              <w:t>Зерновози</w:t>
            </w:r>
          </w:p>
        </w:tc>
        <w:tc>
          <w:tcPr>
            <w:tcW w:w="1670" w:type="dxa"/>
            <w:gridSpan w:val="2"/>
            <w:shd w:val="clear" w:color="auto" w:fill="auto"/>
          </w:tcPr>
          <w:p w14:paraId="3A65D64C" w14:textId="77777777" w:rsidR="002A79C3" w:rsidRPr="00A5102A" w:rsidRDefault="002A79C3" w:rsidP="008E425E">
            <w:pPr>
              <w:tabs>
                <w:tab w:val="left" w:pos="1701"/>
              </w:tabs>
              <w:spacing w:before="60"/>
              <w:rPr>
                <w:sz w:val="26"/>
                <w:szCs w:val="26"/>
              </w:rPr>
            </w:pPr>
            <w:r w:rsidRPr="00A5102A">
              <w:rPr>
                <w:sz w:val="26"/>
                <w:szCs w:val="26"/>
              </w:rPr>
              <w:t>(Зрв)</w:t>
            </w:r>
          </w:p>
        </w:tc>
        <w:tc>
          <w:tcPr>
            <w:tcW w:w="1810" w:type="dxa"/>
            <w:shd w:val="clear" w:color="auto" w:fill="auto"/>
            <w:noWrap/>
          </w:tcPr>
          <w:p w14:paraId="6FDAF4ED" w14:textId="3B051806" w:rsidR="002A79C3" w:rsidRPr="00A5102A" w:rsidRDefault="002A79C3" w:rsidP="008E425E">
            <w:pPr>
              <w:tabs>
                <w:tab w:val="left" w:pos="1701"/>
              </w:tabs>
              <w:spacing w:before="60"/>
              <w:jc w:val="center"/>
              <w:rPr>
                <w:sz w:val="26"/>
                <w:szCs w:val="26"/>
              </w:rPr>
            </w:pPr>
          </w:p>
        </w:tc>
      </w:tr>
      <w:tr w:rsidR="002A79C3" w:rsidRPr="00A5102A" w14:paraId="3F74C5D0" w14:textId="77777777" w:rsidTr="002A79C3">
        <w:trPr>
          <w:trHeight w:val="329"/>
          <w:jc w:val="center"/>
        </w:trPr>
        <w:tc>
          <w:tcPr>
            <w:tcW w:w="6238" w:type="dxa"/>
            <w:shd w:val="clear" w:color="auto" w:fill="auto"/>
            <w:noWrap/>
          </w:tcPr>
          <w:p w14:paraId="3446E4C1" w14:textId="77777777" w:rsidR="002A79C3" w:rsidRPr="00A5102A" w:rsidRDefault="002A79C3" w:rsidP="008E425E">
            <w:pPr>
              <w:tabs>
                <w:tab w:val="left" w:pos="1701"/>
              </w:tabs>
              <w:spacing w:before="60"/>
              <w:rPr>
                <w:sz w:val="26"/>
                <w:szCs w:val="26"/>
              </w:rPr>
            </w:pPr>
            <w:r w:rsidRPr="00A5102A">
              <w:rPr>
                <w:sz w:val="26"/>
                <w:szCs w:val="26"/>
              </w:rPr>
              <w:t>Фітингові платформи</w:t>
            </w:r>
          </w:p>
        </w:tc>
        <w:tc>
          <w:tcPr>
            <w:tcW w:w="1670" w:type="dxa"/>
            <w:gridSpan w:val="2"/>
            <w:shd w:val="clear" w:color="auto" w:fill="auto"/>
          </w:tcPr>
          <w:p w14:paraId="1EC29B14" w14:textId="77777777" w:rsidR="002A79C3" w:rsidRPr="00A5102A" w:rsidRDefault="002A79C3" w:rsidP="008E425E">
            <w:pPr>
              <w:tabs>
                <w:tab w:val="left" w:pos="1701"/>
              </w:tabs>
              <w:spacing w:before="60"/>
              <w:rPr>
                <w:sz w:val="26"/>
                <w:szCs w:val="26"/>
              </w:rPr>
            </w:pPr>
            <w:r w:rsidRPr="00A5102A">
              <w:rPr>
                <w:sz w:val="26"/>
                <w:szCs w:val="26"/>
              </w:rPr>
              <w:t>(Фтг)</w:t>
            </w:r>
          </w:p>
        </w:tc>
        <w:tc>
          <w:tcPr>
            <w:tcW w:w="1810" w:type="dxa"/>
            <w:shd w:val="clear" w:color="auto" w:fill="auto"/>
            <w:noWrap/>
          </w:tcPr>
          <w:p w14:paraId="2AC41560" w14:textId="4D776330" w:rsidR="002A79C3" w:rsidRPr="00A5102A" w:rsidRDefault="002A79C3" w:rsidP="008E425E">
            <w:pPr>
              <w:tabs>
                <w:tab w:val="left" w:pos="1701"/>
              </w:tabs>
              <w:spacing w:before="60"/>
              <w:jc w:val="center"/>
              <w:rPr>
                <w:sz w:val="26"/>
                <w:szCs w:val="26"/>
              </w:rPr>
            </w:pPr>
          </w:p>
        </w:tc>
      </w:tr>
      <w:tr w:rsidR="002A79C3" w:rsidRPr="00A5102A" w14:paraId="6BEB5321" w14:textId="77777777" w:rsidTr="002A79C3">
        <w:trPr>
          <w:trHeight w:val="329"/>
          <w:jc w:val="center"/>
        </w:trPr>
        <w:tc>
          <w:tcPr>
            <w:tcW w:w="6238" w:type="dxa"/>
            <w:shd w:val="clear" w:color="auto" w:fill="auto"/>
            <w:noWrap/>
          </w:tcPr>
          <w:p w14:paraId="7DD59067" w14:textId="77777777" w:rsidR="002A79C3" w:rsidRPr="00A5102A" w:rsidRDefault="002A79C3" w:rsidP="008E425E">
            <w:pPr>
              <w:tabs>
                <w:tab w:val="left" w:pos="1701"/>
              </w:tabs>
              <w:spacing w:before="60"/>
              <w:rPr>
                <w:sz w:val="26"/>
                <w:szCs w:val="26"/>
              </w:rPr>
            </w:pPr>
            <w:r w:rsidRPr="00A5102A">
              <w:rPr>
                <w:sz w:val="26"/>
                <w:szCs w:val="26"/>
              </w:rPr>
              <w:t>Думпкари</w:t>
            </w:r>
          </w:p>
        </w:tc>
        <w:tc>
          <w:tcPr>
            <w:tcW w:w="1670" w:type="dxa"/>
            <w:gridSpan w:val="2"/>
            <w:shd w:val="clear" w:color="auto" w:fill="auto"/>
          </w:tcPr>
          <w:p w14:paraId="0511C971" w14:textId="77777777" w:rsidR="002A79C3" w:rsidRPr="00A5102A" w:rsidRDefault="002A79C3" w:rsidP="008E425E">
            <w:pPr>
              <w:tabs>
                <w:tab w:val="left" w:pos="1701"/>
              </w:tabs>
              <w:spacing w:before="60"/>
              <w:rPr>
                <w:sz w:val="26"/>
                <w:szCs w:val="26"/>
              </w:rPr>
            </w:pPr>
            <w:r w:rsidRPr="00A5102A">
              <w:rPr>
                <w:sz w:val="26"/>
                <w:szCs w:val="26"/>
              </w:rPr>
              <w:t>(Дмк)</w:t>
            </w:r>
          </w:p>
        </w:tc>
        <w:tc>
          <w:tcPr>
            <w:tcW w:w="1810" w:type="dxa"/>
            <w:shd w:val="clear" w:color="auto" w:fill="auto"/>
            <w:noWrap/>
          </w:tcPr>
          <w:p w14:paraId="166997A5" w14:textId="78250D70" w:rsidR="002A79C3" w:rsidRPr="00A5102A" w:rsidRDefault="002A79C3" w:rsidP="008E425E">
            <w:pPr>
              <w:tabs>
                <w:tab w:val="left" w:pos="1701"/>
              </w:tabs>
              <w:spacing w:before="60"/>
              <w:jc w:val="center"/>
              <w:rPr>
                <w:sz w:val="26"/>
                <w:szCs w:val="26"/>
              </w:rPr>
            </w:pPr>
          </w:p>
        </w:tc>
      </w:tr>
      <w:tr w:rsidR="002A79C3" w:rsidRPr="00A5102A" w14:paraId="528C32B6" w14:textId="77777777" w:rsidTr="002A79C3">
        <w:trPr>
          <w:trHeight w:val="329"/>
          <w:jc w:val="center"/>
        </w:trPr>
        <w:tc>
          <w:tcPr>
            <w:tcW w:w="6238" w:type="dxa"/>
            <w:shd w:val="clear" w:color="auto" w:fill="auto"/>
            <w:noWrap/>
          </w:tcPr>
          <w:p w14:paraId="3DE1100D" w14:textId="77777777" w:rsidR="002A79C3" w:rsidRPr="00A5102A" w:rsidRDefault="002A79C3" w:rsidP="008E425E">
            <w:pPr>
              <w:tabs>
                <w:tab w:val="left" w:pos="1701"/>
              </w:tabs>
              <w:spacing w:before="60"/>
              <w:rPr>
                <w:sz w:val="26"/>
                <w:szCs w:val="26"/>
              </w:rPr>
            </w:pPr>
            <w:r w:rsidRPr="00A5102A">
              <w:rPr>
                <w:sz w:val="26"/>
                <w:szCs w:val="26"/>
              </w:rPr>
              <w:t>Мінераловози</w:t>
            </w:r>
          </w:p>
        </w:tc>
        <w:tc>
          <w:tcPr>
            <w:tcW w:w="1670" w:type="dxa"/>
            <w:gridSpan w:val="2"/>
            <w:shd w:val="clear" w:color="auto" w:fill="auto"/>
          </w:tcPr>
          <w:p w14:paraId="7E318E52" w14:textId="77777777" w:rsidR="002A79C3" w:rsidRPr="00A5102A" w:rsidRDefault="002A79C3" w:rsidP="008E425E">
            <w:pPr>
              <w:tabs>
                <w:tab w:val="left" w:pos="1701"/>
              </w:tabs>
              <w:spacing w:before="60"/>
              <w:rPr>
                <w:sz w:val="26"/>
                <w:szCs w:val="26"/>
              </w:rPr>
            </w:pPr>
            <w:r w:rsidRPr="00A5102A">
              <w:rPr>
                <w:sz w:val="26"/>
                <w:szCs w:val="26"/>
              </w:rPr>
              <w:t>(Мнв)</w:t>
            </w:r>
          </w:p>
        </w:tc>
        <w:tc>
          <w:tcPr>
            <w:tcW w:w="1810" w:type="dxa"/>
            <w:shd w:val="clear" w:color="auto" w:fill="auto"/>
            <w:noWrap/>
          </w:tcPr>
          <w:p w14:paraId="4E2DEA8E" w14:textId="40817C32" w:rsidR="002A79C3" w:rsidRPr="00A5102A" w:rsidRDefault="002A79C3" w:rsidP="008E425E">
            <w:pPr>
              <w:tabs>
                <w:tab w:val="left" w:pos="1701"/>
              </w:tabs>
              <w:spacing w:before="60"/>
              <w:jc w:val="center"/>
              <w:rPr>
                <w:sz w:val="26"/>
                <w:szCs w:val="26"/>
              </w:rPr>
            </w:pPr>
          </w:p>
        </w:tc>
      </w:tr>
      <w:tr w:rsidR="002A79C3" w:rsidRPr="00A5102A" w14:paraId="0B49B4F7" w14:textId="77777777" w:rsidTr="002A79C3">
        <w:trPr>
          <w:trHeight w:val="329"/>
          <w:jc w:val="center"/>
        </w:trPr>
        <w:tc>
          <w:tcPr>
            <w:tcW w:w="6238" w:type="dxa"/>
            <w:shd w:val="clear" w:color="auto" w:fill="auto"/>
            <w:noWrap/>
          </w:tcPr>
          <w:p w14:paraId="678243E3" w14:textId="77777777" w:rsidR="002A79C3" w:rsidRPr="00A5102A" w:rsidRDefault="002A79C3" w:rsidP="008E425E">
            <w:pPr>
              <w:tabs>
                <w:tab w:val="left" w:pos="1701"/>
              </w:tabs>
              <w:spacing w:before="60"/>
              <w:rPr>
                <w:sz w:val="26"/>
                <w:szCs w:val="26"/>
              </w:rPr>
            </w:pPr>
            <w:r w:rsidRPr="00A5102A">
              <w:rPr>
                <w:sz w:val="26"/>
                <w:szCs w:val="26"/>
              </w:rPr>
              <w:t>Цементовози</w:t>
            </w:r>
          </w:p>
        </w:tc>
        <w:tc>
          <w:tcPr>
            <w:tcW w:w="1670" w:type="dxa"/>
            <w:gridSpan w:val="2"/>
            <w:shd w:val="clear" w:color="auto" w:fill="auto"/>
          </w:tcPr>
          <w:p w14:paraId="0B733828" w14:textId="77777777" w:rsidR="002A79C3" w:rsidRPr="00A5102A" w:rsidRDefault="002A79C3" w:rsidP="008E425E">
            <w:pPr>
              <w:tabs>
                <w:tab w:val="left" w:pos="1701"/>
              </w:tabs>
              <w:spacing w:before="60"/>
              <w:rPr>
                <w:sz w:val="26"/>
                <w:szCs w:val="26"/>
              </w:rPr>
            </w:pPr>
            <w:r w:rsidRPr="00A5102A">
              <w:rPr>
                <w:sz w:val="26"/>
                <w:szCs w:val="26"/>
              </w:rPr>
              <w:t>(Цмв)</w:t>
            </w:r>
          </w:p>
        </w:tc>
        <w:tc>
          <w:tcPr>
            <w:tcW w:w="1810" w:type="dxa"/>
            <w:shd w:val="clear" w:color="auto" w:fill="auto"/>
            <w:noWrap/>
          </w:tcPr>
          <w:p w14:paraId="5E3DFE18" w14:textId="38A04D12" w:rsidR="002A79C3" w:rsidRPr="00A5102A" w:rsidRDefault="002A79C3" w:rsidP="002E17FC">
            <w:pPr>
              <w:tabs>
                <w:tab w:val="left" w:pos="1701"/>
              </w:tabs>
              <w:spacing w:before="60"/>
              <w:jc w:val="center"/>
              <w:rPr>
                <w:sz w:val="26"/>
                <w:szCs w:val="26"/>
              </w:rPr>
            </w:pPr>
          </w:p>
        </w:tc>
      </w:tr>
      <w:tr w:rsidR="002A79C3" w:rsidRPr="00A5102A" w14:paraId="03FD22BC" w14:textId="77777777" w:rsidTr="002A79C3">
        <w:trPr>
          <w:trHeight w:val="329"/>
          <w:jc w:val="center"/>
        </w:trPr>
        <w:tc>
          <w:tcPr>
            <w:tcW w:w="6238" w:type="dxa"/>
            <w:shd w:val="clear" w:color="auto" w:fill="auto"/>
            <w:noWrap/>
          </w:tcPr>
          <w:p w14:paraId="25B01DD5" w14:textId="77777777" w:rsidR="002A79C3" w:rsidRPr="00A5102A" w:rsidRDefault="002A79C3" w:rsidP="008E425E">
            <w:pPr>
              <w:tabs>
                <w:tab w:val="left" w:pos="1701"/>
              </w:tabs>
              <w:spacing w:before="60"/>
              <w:rPr>
                <w:sz w:val="26"/>
                <w:szCs w:val="26"/>
              </w:rPr>
            </w:pPr>
            <w:r w:rsidRPr="00A5102A">
              <w:rPr>
                <w:sz w:val="26"/>
                <w:szCs w:val="26"/>
              </w:rPr>
              <w:t>Обкотишовози</w:t>
            </w:r>
          </w:p>
        </w:tc>
        <w:tc>
          <w:tcPr>
            <w:tcW w:w="1670" w:type="dxa"/>
            <w:gridSpan w:val="2"/>
            <w:shd w:val="clear" w:color="auto" w:fill="auto"/>
          </w:tcPr>
          <w:p w14:paraId="70752D66" w14:textId="77777777" w:rsidR="002A79C3" w:rsidRPr="00A5102A" w:rsidRDefault="002A79C3" w:rsidP="008E425E">
            <w:pPr>
              <w:tabs>
                <w:tab w:val="left" w:pos="1701"/>
              </w:tabs>
              <w:spacing w:before="60"/>
              <w:rPr>
                <w:sz w:val="26"/>
                <w:szCs w:val="26"/>
              </w:rPr>
            </w:pPr>
            <w:r w:rsidRPr="00A5102A">
              <w:rPr>
                <w:sz w:val="26"/>
                <w:szCs w:val="26"/>
              </w:rPr>
              <w:t>(Окв)</w:t>
            </w:r>
          </w:p>
        </w:tc>
        <w:tc>
          <w:tcPr>
            <w:tcW w:w="1810" w:type="dxa"/>
            <w:shd w:val="clear" w:color="auto" w:fill="auto"/>
            <w:noWrap/>
          </w:tcPr>
          <w:p w14:paraId="5A5B84A9" w14:textId="7F5E75FE" w:rsidR="002A79C3" w:rsidRPr="00A5102A" w:rsidRDefault="002A79C3" w:rsidP="002E17FC">
            <w:pPr>
              <w:tabs>
                <w:tab w:val="left" w:pos="1701"/>
              </w:tabs>
              <w:spacing w:before="60"/>
              <w:jc w:val="center"/>
              <w:rPr>
                <w:sz w:val="26"/>
                <w:szCs w:val="26"/>
              </w:rPr>
            </w:pPr>
          </w:p>
        </w:tc>
      </w:tr>
      <w:tr w:rsidR="002A79C3" w:rsidRPr="00A5102A" w14:paraId="246C6810" w14:textId="77777777" w:rsidTr="002A79C3">
        <w:trPr>
          <w:trHeight w:val="329"/>
          <w:jc w:val="center"/>
        </w:trPr>
        <w:tc>
          <w:tcPr>
            <w:tcW w:w="6238" w:type="dxa"/>
            <w:shd w:val="clear" w:color="auto" w:fill="auto"/>
            <w:noWrap/>
          </w:tcPr>
          <w:p w14:paraId="212A49E2" w14:textId="77777777" w:rsidR="002A79C3" w:rsidRPr="00A5102A" w:rsidRDefault="002A79C3" w:rsidP="008E425E">
            <w:pPr>
              <w:tabs>
                <w:tab w:val="left" w:pos="1701"/>
              </w:tabs>
              <w:spacing w:before="60"/>
              <w:rPr>
                <w:sz w:val="26"/>
                <w:szCs w:val="26"/>
              </w:rPr>
            </w:pPr>
            <w:r w:rsidRPr="00A5102A">
              <w:rPr>
                <w:sz w:val="26"/>
                <w:szCs w:val="26"/>
              </w:rPr>
              <w:t>Інші*</w:t>
            </w:r>
          </w:p>
        </w:tc>
        <w:tc>
          <w:tcPr>
            <w:tcW w:w="1670" w:type="dxa"/>
            <w:gridSpan w:val="2"/>
            <w:shd w:val="clear" w:color="auto" w:fill="auto"/>
          </w:tcPr>
          <w:p w14:paraId="6E6136CB" w14:textId="77777777" w:rsidR="002A79C3" w:rsidRPr="00A5102A" w:rsidRDefault="002A79C3" w:rsidP="008E425E">
            <w:pPr>
              <w:tabs>
                <w:tab w:val="left" w:pos="1701"/>
              </w:tabs>
              <w:spacing w:before="60"/>
              <w:rPr>
                <w:sz w:val="26"/>
                <w:szCs w:val="26"/>
              </w:rPr>
            </w:pPr>
            <w:r w:rsidRPr="00A5102A">
              <w:rPr>
                <w:sz w:val="26"/>
                <w:szCs w:val="26"/>
              </w:rPr>
              <w:t>(Пр)</w:t>
            </w:r>
          </w:p>
        </w:tc>
        <w:tc>
          <w:tcPr>
            <w:tcW w:w="1810" w:type="dxa"/>
            <w:vMerge w:val="restart"/>
            <w:shd w:val="clear" w:color="auto" w:fill="auto"/>
            <w:noWrap/>
          </w:tcPr>
          <w:p w14:paraId="228005D4" w14:textId="1BB32EC2" w:rsidR="002A79C3" w:rsidRPr="00A5102A" w:rsidRDefault="002A79C3" w:rsidP="002E17FC">
            <w:pPr>
              <w:tabs>
                <w:tab w:val="left" w:pos="1701"/>
              </w:tabs>
              <w:spacing w:before="60"/>
              <w:jc w:val="center"/>
              <w:rPr>
                <w:sz w:val="26"/>
                <w:szCs w:val="26"/>
              </w:rPr>
            </w:pPr>
          </w:p>
        </w:tc>
      </w:tr>
      <w:tr w:rsidR="00467006" w:rsidRPr="00A5102A" w14:paraId="3D681F10" w14:textId="77777777" w:rsidTr="007C4740">
        <w:trPr>
          <w:trHeight w:val="239"/>
          <w:jc w:val="center"/>
        </w:trPr>
        <w:tc>
          <w:tcPr>
            <w:tcW w:w="6238" w:type="dxa"/>
            <w:shd w:val="clear" w:color="auto" w:fill="auto"/>
            <w:noWrap/>
          </w:tcPr>
          <w:p w14:paraId="6DE103AE" w14:textId="77777777" w:rsidR="00D03C54" w:rsidRPr="00A5102A" w:rsidRDefault="00D03C54" w:rsidP="008E425E">
            <w:pPr>
              <w:tabs>
                <w:tab w:val="left" w:pos="1701"/>
              </w:tabs>
              <w:spacing w:before="60"/>
              <w:rPr>
                <w:sz w:val="26"/>
                <w:szCs w:val="26"/>
              </w:rPr>
            </w:pPr>
            <w:r w:rsidRPr="00A5102A">
              <w:rPr>
                <w:sz w:val="26"/>
                <w:szCs w:val="26"/>
              </w:rPr>
              <w:t>Термоса</w:t>
            </w:r>
          </w:p>
        </w:tc>
        <w:tc>
          <w:tcPr>
            <w:tcW w:w="1670" w:type="dxa"/>
            <w:gridSpan w:val="2"/>
            <w:shd w:val="clear" w:color="auto" w:fill="auto"/>
          </w:tcPr>
          <w:p w14:paraId="6C570A31" w14:textId="77777777" w:rsidR="00D03C54" w:rsidRPr="00A5102A" w:rsidRDefault="00D03C54" w:rsidP="008E425E">
            <w:pPr>
              <w:tabs>
                <w:tab w:val="left" w:pos="1701"/>
              </w:tabs>
              <w:spacing w:before="60"/>
              <w:rPr>
                <w:sz w:val="26"/>
                <w:szCs w:val="26"/>
              </w:rPr>
            </w:pPr>
            <w:r w:rsidRPr="00A5102A">
              <w:rPr>
                <w:sz w:val="26"/>
                <w:szCs w:val="26"/>
              </w:rPr>
              <w:t>(Трм)</w:t>
            </w:r>
          </w:p>
        </w:tc>
        <w:tc>
          <w:tcPr>
            <w:tcW w:w="1810" w:type="dxa"/>
            <w:vMerge/>
            <w:shd w:val="clear" w:color="auto" w:fill="auto"/>
            <w:noWrap/>
            <w:vAlign w:val="center"/>
          </w:tcPr>
          <w:p w14:paraId="622EEDDD" w14:textId="77777777" w:rsidR="00D03C54" w:rsidRPr="00A5102A" w:rsidRDefault="00D03C54" w:rsidP="008E425E">
            <w:pPr>
              <w:tabs>
                <w:tab w:val="left" w:pos="1701"/>
              </w:tabs>
              <w:spacing w:before="60"/>
              <w:rPr>
                <w:sz w:val="26"/>
                <w:szCs w:val="26"/>
                <w:lang w:eastAsia="uk-UA"/>
              </w:rPr>
            </w:pPr>
          </w:p>
        </w:tc>
      </w:tr>
      <w:tr w:rsidR="00467006" w:rsidRPr="00A5102A" w14:paraId="260AA475" w14:textId="77777777" w:rsidTr="007C4740">
        <w:trPr>
          <w:trHeight w:val="305"/>
          <w:jc w:val="center"/>
        </w:trPr>
        <w:tc>
          <w:tcPr>
            <w:tcW w:w="6238" w:type="dxa"/>
            <w:shd w:val="clear" w:color="auto" w:fill="auto"/>
            <w:noWrap/>
          </w:tcPr>
          <w:p w14:paraId="5E7C723E" w14:textId="77777777" w:rsidR="00D03C54" w:rsidRPr="00A5102A" w:rsidRDefault="00D03C54" w:rsidP="008E425E">
            <w:pPr>
              <w:tabs>
                <w:tab w:val="left" w:pos="1701"/>
              </w:tabs>
              <w:spacing w:before="60"/>
              <w:rPr>
                <w:sz w:val="26"/>
                <w:szCs w:val="26"/>
              </w:rPr>
            </w:pPr>
            <w:r w:rsidRPr="00A5102A">
              <w:rPr>
                <w:sz w:val="26"/>
                <w:szCs w:val="26"/>
              </w:rPr>
              <w:t>Автомобілевози</w:t>
            </w:r>
          </w:p>
        </w:tc>
        <w:tc>
          <w:tcPr>
            <w:tcW w:w="1670" w:type="dxa"/>
            <w:gridSpan w:val="2"/>
            <w:shd w:val="clear" w:color="auto" w:fill="auto"/>
          </w:tcPr>
          <w:p w14:paraId="67378EA9" w14:textId="77777777" w:rsidR="00D03C54" w:rsidRPr="00A5102A" w:rsidRDefault="00D03C54" w:rsidP="008E425E">
            <w:pPr>
              <w:tabs>
                <w:tab w:val="left" w:pos="1701"/>
              </w:tabs>
              <w:spacing w:before="60"/>
              <w:rPr>
                <w:sz w:val="26"/>
                <w:szCs w:val="26"/>
              </w:rPr>
            </w:pPr>
            <w:r w:rsidRPr="00A5102A">
              <w:rPr>
                <w:sz w:val="26"/>
                <w:szCs w:val="26"/>
              </w:rPr>
              <w:t>(Стк)</w:t>
            </w:r>
          </w:p>
        </w:tc>
        <w:tc>
          <w:tcPr>
            <w:tcW w:w="1810" w:type="dxa"/>
            <w:vMerge/>
            <w:shd w:val="clear" w:color="auto" w:fill="auto"/>
            <w:noWrap/>
            <w:vAlign w:val="center"/>
          </w:tcPr>
          <w:p w14:paraId="5968D6F0" w14:textId="77777777" w:rsidR="00D03C54" w:rsidRPr="00A5102A" w:rsidRDefault="00D03C54" w:rsidP="008E425E">
            <w:pPr>
              <w:tabs>
                <w:tab w:val="left" w:pos="1701"/>
              </w:tabs>
              <w:spacing w:before="60"/>
              <w:rPr>
                <w:sz w:val="26"/>
                <w:szCs w:val="26"/>
                <w:lang w:eastAsia="uk-UA"/>
              </w:rPr>
            </w:pPr>
          </w:p>
        </w:tc>
      </w:tr>
      <w:tr w:rsidR="006C1290" w:rsidRPr="00A5102A" w14:paraId="274CFD0B" w14:textId="77777777" w:rsidTr="007C4740">
        <w:trPr>
          <w:trHeight w:val="305"/>
          <w:jc w:val="center"/>
        </w:trPr>
        <w:tc>
          <w:tcPr>
            <w:tcW w:w="6238" w:type="dxa"/>
            <w:shd w:val="clear" w:color="auto" w:fill="auto"/>
            <w:noWrap/>
          </w:tcPr>
          <w:p w14:paraId="7F9D1936" w14:textId="7A1C4741" w:rsidR="006C1290" w:rsidRPr="00A5102A" w:rsidRDefault="006C1290" w:rsidP="006C1290">
            <w:pPr>
              <w:tabs>
                <w:tab w:val="left" w:pos="1701"/>
              </w:tabs>
              <w:spacing w:before="60"/>
              <w:rPr>
                <w:sz w:val="26"/>
                <w:szCs w:val="26"/>
              </w:rPr>
            </w:pPr>
            <w:r w:rsidRPr="00A5102A">
              <w:rPr>
                <w:sz w:val="26"/>
                <w:szCs w:val="26"/>
              </w:rPr>
              <w:t>Напіввагон переобладнаний</w:t>
            </w:r>
          </w:p>
        </w:tc>
        <w:tc>
          <w:tcPr>
            <w:tcW w:w="1670" w:type="dxa"/>
            <w:gridSpan w:val="2"/>
            <w:shd w:val="clear" w:color="auto" w:fill="auto"/>
          </w:tcPr>
          <w:p w14:paraId="48DD27A6" w14:textId="5AD98D3F" w:rsidR="006C1290" w:rsidRPr="00A5102A" w:rsidRDefault="006C1290" w:rsidP="008E425E">
            <w:pPr>
              <w:tabs>
                <w:tab w:val="left" w:pos="1701"/>
              </w:tabs>
              <w:spacing w:before="60"/>
              <w:rPr>
                <w:sz w:val="26"/>
                <w:szCs w:val="26"/>
              </w:rPr>
            </w:pPr>
            <w:r w:rsidRPr="00A5102A">
              <w:rPr>
                <w:sz w:val="26"/>
                <w:szCs w:val="26"/>
              </w:rPr>
              <w:t>(Прд)</w:t>
            </w:r>
          </w:p>
        </w:tc>
        <w:tc>
          <w:tcPr>
            <w:tcW w:w="1810" w:type="dxa"/>
            <w:shd w:val="clear" w:color="auto" w:fill="auto"/>
            <w:noWrap/>
            <w:vAlign w:val="center"/>
          </w:tcPr>
          <w:p w14:paraId="6746EF08" w14:textId="77777777" w:rsidR="006C1290" w:rsidRPr="00A5102A" w:rsidRDefault="006C1290" w:rsidP="008E425E">
            <w:pPr>
              <w:tabs>
                <w:tab w:val="left" w:pos="1701"/>
              </w:tabs>
              <w:spacing w:before="60"/>
              <w:rPr>
                <w:sz w:val="26"/>
                <w:szCs w:val="26"/>
                <w:lang w:eastAsia="uk-UA"/>
              </w:rPr>
            </w:pPr>
          </w:p>
        </w:tc>
      </w:tr>
    </w:tbl>
    <w:p w14:paraId="0153EC3B" w14:textId="77777777" w:rsidR="00D03C54" w:rsidRPr="00A5102A" w:rsidRDefault="00D03C54" w:rsidP="008E425E">
      <w:pPr>
        <w:tabs>
          <w:tab w:val="left" w:pos="1701"/>
        </w:tabs>
        <w:spacing w:before="60"/>
        <w:ind w:firstLine="709"/>
        <w:jc w:val="both"/>
        <w:rPr>
          <w:bCs/>
          <w:sz w:val="26"/>
          <w:szCs w:val="26"/>
        </w:rPr>
      </w:pPr>
      <w:r w:rsidRPr="00A5102A">
        <w:rPr>
          <w:bCs/>
          <w:sz w:val="26"/>
          <w:szCs w:val="26"/>
        </w:rPr>
        <w:t>* хопер-дозатор умовних типів 302 та 304, платформи переобладнані та модернізовані умовних типів 915, 968, 969, цистерни переобладнані та модернізовані умовних типів 932 та 5970, інші переобладнані вагони умовних типів 917, 960.</w:t>
      </w:r>
    </w:p>
    <w:p w14:paraId="16A7C9BE" w14:textId="0BBEB086" w:rsidR="00BE250F" w:rsidRPr="00A5102A" w:rsidRDefault="00BE250F" w:rsidP="00865DAC">
      <w:pPr>
        <w:tabs>
          <w:tab w:val="left" w:pos="1701"/>
        </w:tabs>
        <w:spacing w:before="60"/>
        <w:ind w:firstLine="709"/>
        <w:jc w:val="both"/>
        <w:rPr>
          <w:bCs/>
          <w:sz w:val="26"/>
          <w:szCs w:val="26"/>
        </w:rPr>
      </w:pPr>
    </w:p>
    <w:p w14:paraId="37028A1E" w14:textId="05F2DFE6" w:rsidR="00D04647" w:rsidRPr="00A5102A" w:rsidRDefault="00D04647" w:rsidP="008E425E">
      <w:pPr>
        <w:tabs>
          <w:tab w:val="left" w:pos="1701"/>
        </w:tabs>
        <w:spacing w:before="60"/>
        <w:ind w:firstLine="709"/>
        <w:jc w:val="both"/>
        <w:rPr>
          <w:sz w:val="26"/>
          <w:szCs w:val="26"/>
        </w:rPr>
      </w:pPr>
      <w:r w:rsidRPr="00A5102A">
        <w:rPr>
          <w:b/>
          <w:bCs/>
          <w:sz w:val="26"/>
          <w:szCs w:val="26"/>
        </w:rPr>
        <w:br w:type="page"/>
      </w:r>
    </w:p>
    <w:p w14:paraId="77466704" w14:textId="02594B52" w:rsidR="00BE250F" w:rsidRPr="00A5102A" w:rsidRDefault="00BE250F" w:rsidP="008E425E">
      <w:pPr>
        <w:tabs>
          <w:tab w:val="left" w:pos="1701"/>
        </w:tabs>
        <w:spacing w:before="60"/>
        <w:ind w:left="5103"/>
        <w:rPr>
          <w:bCs/>
          <w:sz w:val="26"/>
          <w:szCs w:val="26"/>
        </w:rPr>
      </w:pPr>
      <w:r w:rsidRPr="00A5102A">
        <w:rPr>
          <w:bCs/>
          <w:sz w:val="26"/>
          <w:szCs w:val="26"/>
        </w:rPr>
        <w:lastRenderedPageBreak/>
        <w:t>Додаток 1-</w:t>
      </w:r>
      <w:r w:rsidR="00206211" w:rsidRPr="00A5102A">
        <w:rPr>
          <w:bCs/>
          <w:sz w:val="26"/>
          <w:szCs w:val="26"/>
        </w:rPr>
        <w:t>3</w:t>
      </w:r>
      <w:r w:rsidRPr="00A5102A">
        <w:rPr>
          <w:bCs/>
          <w:sz w:val="26"/>
          <w:szCs w:val="26"/>
        </w:rPr>
        <w:t xml:space="preserve"> до </w:t>
      </w:r>
      <w:r w:rsidR="006A18A7" w:rsidRPr="00A5102A">
        <w:rPr>
          <w:bCs/>
          <w:sz w:val="26"/>
          <w:szCs w:val="26"/>
        </w:rPr>
        <w:t>Договору</w:t>
      </w:r>
      <w:r w:rsidRPr="00A5102A">
        <w:rPr>
          <w:bCs/>
          <w:sz w:val="26"/>
          <w:szCs w:val="26"/>
        </w:rPr>
        <w:t xml:space="preserve"> про надання послуг з організації перевезення вантажів залізничним транспортом</w:t>
      </w:r>
    </w:p>
    <w:p w14:paraId="7BF50C9F" w14:textId="77777777" w:rsidR="00D03C54" w:rsidRPr="00A5102A" w:rsidRDefault="00D03C54" w:rsidP="008E425E">
      <w:pPr>
        <w:tabs>
          <w:tab w:val="left" w:pos="0"/>
          <w:tab w:val="left" w:pos="1701"/>
        </w:tabs>
        <w:spacing w:before="60"/>
        <w:ind w:firstLine="709"/>
        <w:jc w:val="right"/>
        <w:rPr>
          <w:rFonts w:eastAsia="Calibri"/>
          <w:sz w:val="26"/>
          <w:szCs w:val="26"/>
        </w:rPr>
      </w:pPr>
    </w:p>
    <w:p w14:paraId="5C8FF33A" w14:textId="56AA6810" w:rsidR="00BE250F" w:rsidRPr="00A5102A" w:rsidRDefault="00BE250F" w:rsidP="008E425E">
      <w:pPr>
        <w:tabs>
          <w:tab w:val="left" w:pos="0"/>
          <w:tab w:val="left" w:pos="1701"/>
        </w:tabs>
        <w:spacing w:before="60"/>
        <w:ind w:firstLine="709"/>
        <w:jc w:val="center"/>
        <w:rPr>
          <w:rFonts w:eastAsia="Calibri"/>
          <w:b/>
          <w:sz w:val="26"/>
          <w:szCs w:val="26"/>
        </w:rPr>
      </w:pPr>
      <w:r w:rsidRPr="00A5102A">
        <w:rPr>
          <w:b/>
          <w:sz w:val="26"/>
          <w:szCs w:val="26"/>
        </w:rPr>
        <w:t xml:space="preserve">Умови організації </w:t>
      </w:r>
      <w:r w:rsidRPr="00A5102A">
        <w:rPr>
          <w:rFonts w:eastAsia="Calibri"/>
          <w:b/>
          <w:sz w:val="26"/>
          <w:szCs w:val="26"/>
        </w:rPr>
        <w:t xml:space="preserve">перевезення вантажів на </w:t>
      </w:r>
      <w:r w:rsidR="00683A9D" w:rsidRPr="00A5102A">
        <w:rPr>
          <w:rFonts w:eastAsia="Calibri"/>
          <w:b/>
          <w:sz w:val="26"/>
          <w:szCs w:val="26"/>
        </w:rPr>
        <w:t>власних транспортерах Перевізника</w:t>
      </w:r>
      <w:r w:rsidRPr="00A5102A">
        <w:rPr>
          <w:rFonts w:eastAsia="Calibri"/>
          <w:b/>
          <w:sz w:val="26"/>
          <w:szCs w:val="26"/>
        </w:rPr>
        <w:t xml:space="preserve">, проїзду бригад супроводження великовагових транспортерів </w:t>
      </w:r>
      <w:r w:rsidR="006B0F34" w:rsidRPr="00A5102A">
        <w:rPr>
          <w:rFonts w:eastAsia="Calibri"/>
          <w:b/>
          <w:sz w:val="26"/>
          <w:szCs w:val="26"/>
        </w:rPr>
        <w:br/>
      </w:r>
      <w:r w:rsidRPr="00A5102A">
        <w:rPr>
          <w:rFonts w:eastAsia="Calibri"/>
          <w:b/>
          <w:sz w:val="26"/>
          <w:szCs w:val="26"/>
        </w:rPr>
        <w:t>та вагонів для проїзду цих бригад</w:t>
      </w:r>
    </w:p>
    <w:p w14:paraId="5E4F5588" w14:textId="77777777" w:rsidR="00D04647" w:rsidRPr="00A5102A" w:rsidRDefault="00D04647" w:rsidP="008E425E">
      <w:pPr>
        <w:tabs>
          <w:tab w:val="left" w:pos="0"/>
          <w:tab w:val="left" w:pos="1701"/>
        </w:tabs>
        <w:spacing w:before="60"/>
        <w:ind w:firstLine="709"/>
        <w:jc w:val="both"/>
        <w:rPr>
          <w:rFonts w:eastAsia="Calibri"/>
          <w:sz w:val="26"/>
          <w:szCs w:val="26"/>
        </w:rPr>
      </w:pPr>
    </w:p>
    <w:p w14:paraId="2FB49C2D" w14:textId="28169DF7" w:rsidR="00D04647" w:rsidRPr="00A5102A"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Вартість послуг з організації перевезення вантажів Замовника на </w:t>
      </w:r>
      <w:r w:rsidR="00683A9D" w:rsidRPr="00A5102A">
        <w:rPr>
          <w:rFonts w:eastAsia="Calibri"/>
          <w:sz w:val="26"/>
          <w:szCs w:val="26"/>
        </w:rPr>
        <w:t>власних транспортерах Перевізника</w:t>
      </w:r>
      <w:r w:rsidRPr="00A5102A">
        <w:rPr>
          <w:rFonts w:eastAsia="Calibri"/>
          <w:sz w:val="26"/>
          <w:szCs w:val="26"/>
        </w:rPr>
        <w:t xml:space="preserve"> (далі – вагони) та проїзду бригад супроводження великовагових транспортерів та вагонів для проїзду цих бригад, згідно з наданими заявками по кожному вагону включає в себе:</w:t>
      </w:r>
    </w:p>
    <w:p w14:paraId="3ED839FF" w14:textId="4B7DB7F2" w:rsidR="00D04647" w:rsidRPr="00A5102A" w:rsidRDefault="00BE4195"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Плату за перевезення вантажу (провізну плату) та інші платежі у розмірі</w:t>
      </w:r>
      <w:r w:rsidR="00D04647" w:rsidRPr="00A5102A">
        <w:rPr>
          <w:rFonts w:eastAsia="Calibri"/>
          <w:sz w:val="26"/>
          <w:szCs w:val="26"/>
        </w:rPr>
        <w:t xml:space="preserve">, встановленому Збірником тарифів на час відправлення вантажу для </w:t>
      </w:r>
      <w:r w:rsidR="00683A9D" w:rsidRPr="00A5102A">
        <w:rPr>
          <w:rFonts w:eastAsia="Calibri"/>
          <w:sz w:val="26"/>
          <w:szCs w:val="26"/>
        </w:rPr>
        <w:t>власних вагонів Перевізника</w:t>
      </w:r>
      <w:r w:rsidR="00D04647" w:rsidRPr="00A5102A">
        <w:rPr>
          <w:rFonts w:eastAsia="Calibri"/>
          <w:sz w:val="26"/>
          <w:szCs w:val="26"/>
        </w:rPr>
        <w:t>;</w:t>
      </w:r>
    </w:p>
    <w:p w14:paraId="0835C8B4" w14:textId="79764F30"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Плату за повернення цього порожнього вагона </w:t>
      </w:r>
      <w:r w:rsidR="00BE4195" w:rsidRPr="00A5102A">
        <w:rPr>
          <w:rFonts w:eastAsia="Calibri"/>
          <w:sz w:val="26"/>
          <w:szCs w:val="26"/>
        </w:rPr>
        <w:t xml:space="preserve">(провізну плату) та інші платежі </w:t>
      </w:r>
      <w:r w:rsidRPr="00A5102A">
        <w:rPr>
          <w:rFonts w:eastAsia="Calibri"/>
          <w:sz w:val="26"/>
          <w:szCs w:val="26"/>
        </w:rPr>
        <w:t>від станції вивантаження вагонів до станції відстою або наступного навантаження у розмірі, встановленому Збірником Тарифів на час відправлення для власних вагонів;</w:t>
      </w:r>
    </w:p>
    <w:p w14:paraId="1261456F" w14:textId="169F48D9"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Плату за перевезення порожнього вагона </w:t>
      </w:r>
      <w:r w:rsidR="00BE4195" w:rsidRPr="00A5102A">
        <w:rPr>
          <w:rFonts w:eastAsia="Calibri"/>
          <w:sz w:val="26"/>
          <w:szCs w:val="26"/>
        </w:rPr>
        <w:t xml:space="preserve">(провізні платежі) та інші платежі </w:t>
      </w:r>
      <w:r w:rsidRPr="00A5102A">
        <w:rPr>
          <w:rFonts w:eastAsia="Calibri"/>
          <w:sz w:val="26"/>
          <w:szCs w:val="26"/>
        </w:rPr>
        <w:t>від станції відстою вагонів до станції навантаження у розмірі, встановленому Збірником Тарифів на час відправлення для власних вагонів;</w:t>
      </w:r>
    </w:p>
    <w:p w14:paraId="38B174F6" w14:textId="36AB3DFD"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Плата за додаткові послуги, пов’язані з оформленням перевезення або видачі вантажу та інші додаткові послуги надані Замовнику, </w:t>
      </w:r>
      <w:r w:rsidR="00A0262F" w:rsidRPr="00A5102A">
        <w:rPr>
          <w:rFonts w:eastAsia="Calibri"/>
          <w:sz w:val="26"/>
          <w:szCs w:val="26"/>
        </w:rPr>
        <w:t>у т.ч.</w:t>
      </w:r>
      <w:r w:rsidRPr="00A5102A">
        <w:rPr>
          <w:rFonts w:eastAsia="Calibri"/>
          <w:sz w:val="26"/>
          <w:szCs w:val="26"/>
        </w:rPr>
        <w:t xml:space="preserve"> згідно </w:t>
      </w:r>
      <w:r w:rsidR="00577156" w:rsidRPr="00A5102A">
        <w:rPr>
          <w:rFonts w:eastAsia="Calibri"/>
          <w:sz w:val="26"/>
          <w:szCs w:val="26"/>
        </w:rPr>
        <w:t>Додатку 1</w:t>
      </w:r>
      <w:r w:rsidRPr="00A5102A">
        <w:rPr>
          <w:rFonts w:eastAsia="Calibri"/>
          <w:sz w:val="26"/>
          <w:szCs w:val="26"/>
        </w:rPr>
        <w:t>-1 до Договору;</w:t>
      </w:r>
    </w:p>
    <w:p w14:paraId="0AE0DFB5" w14:textId="25192EDE"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Плату за проїзд бригади супроводження та вагону супроводження у розмірі, встановленому Збірником Тарифів на час відправлення. </w:t>
      </w:r>
    </w:p>
    <w:p w14:paraId="6FF2CA2A" w14:textId="31068BA4"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Плату за використання </w:t>
      </w:r>
      <w:r w:rsidR="00683A9D" w:rsidRPr="00A5102A">
        <w:rPr>
          <w:rFonts w:eastAsia="Calibri"/>
          <w:sz w:val="26"/>
          <w:szCs w:val="26"/>
        </w:rPr>
        <w:t>власного вагону Перевізника</w:t>
      </w:r>
      <w:r w:rsidRPr="00A5102A">
        <w:rPr>
          <w:rFonts w:eastAsia="Calibri"/>
          <w:sz w:val="26"/>
          <w:szCs w:val="26"/>
        </w:rPr>
        <w:t xml:space="preserve"> в процесі надання послуг з перевезення вантажів (у вантажному та порожньому рейсах) по території України та за межами України, яка нараховується Замовнику за весь час використання вагонів для перевезення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відстою, за кожну добу з округленням неповної доби (час користування понад 12 годин) до повної.</w:t>
      </w:r>
    </w:p>
    <w:p w14:paraId="50429BED" w14:textId="2FF79B33" w:rsidR="00D04647" w:rsidRPr="00A5102A" w:rsidRDefault="00D04647" w:rsidP="008E425E">
      <w:pPr>
        <w:tabs>
          <w:tab w:val="left" w:pos="0"/>
          <w:tab w:val="left" w:pos="1701"/>
        </w:tabs>
        <w:spacing w:before="60"/>
        <w:ind w:firstLine="709"/>
        <w:jc w:val="both"/>
        <w:rPr>
          <w:rFonts w:eastAsia="Calibri"/>
          <w:sz w:val="26"/>
          <w:szCs w:val="26"/>
        </w:rPr>
      </w:pPr>
      <w:r w:rsidRPr="00A5102A">
        <w:rPr>
          <w:rFonts w:eastAsia="Calibri"/>
          <w:sz w:val="26"/>
          <w:szCs w:val="26"/>
        </w:rPr>
        <w:t xml:space="preserve">За період знаходження вагонів на станціях приписки або тимчасового відстою до моменту прибуття вагону на станцію навантаження (а у випадку, якщо станція навантаження знаходиться за межами України – до моменту передачі вагону на іноземну залізницю), плата за використання </w:t>
      </w:r>
      <w:r w:rsidR="00683A9D" w:rsidRPr="00A5102A">
        <w:rPr>
          <w:rFonts w:eastAsia="Calibri"/>
          <w:sz w:val="26"/>
          <w:szCs w:val="26"/>
        </w:rPr>
        <w:t>власного вагону Перевізника</w:t>
      </w:r>
      <w:r w:rsidRPr="00A5102A">
        <w:rPr>
          <w:rFonts w:eastAsia="Calibri"/>
          <w:sz w:val="26"/>
          <w:szCs w:val="26"/>
        </w:rPr>
        <w:t xml:space="preserve"> не нараховується.</w:t>
      </w:r>
    </w:p>
    <w:p w14:paraId="00EEF1FB" w14:textId="218B0435" w:rsidR="00D04647" w:rsidRPr="00A5102A" w:rsidRDefault="00D04647"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Плату за послуги із супроводження великовантажних транспортерів спецвагоном з бригадою супроводження, встановлену у цьому Додатку до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відстою з округленням неповної доби (час користування понад 12 годин) до повної. </w:t>
      </w:r>
    </w:p>
    <w:p w14:paraId="62B3ED5D" w14:textId="45C2DEE2" w:rsidR="00323411" w:rsidRPr="00A5102A" w:rsidRDefault="00323411"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lastRenderedPageBreak/>
        <w:t xml:space="preserve">Плата за використання </w:t>
      </w:r>
      <w:r w:rsidR="00683A9D" w:rsidRPr="00A5102A">
        <w:rPr>
          <w:rFonts w:eastAsia="Calibri"/>
          <w:sz w:val="26"/>
          <w:szCs w:val="26"/>
        </w:rPr>
        <w:t>власного вагону Перевізника</w:t>
      </w:r>
      <w:r w:rsidRPr="00A5102A">
        <w:rPr>
          <w:rFonts w:eastAsia="Calibri"/>
          <w:sz w:val="26"/>
          <w:szCs w:val="26"/>
        </w:rPr>
        <w:t xml:space="preserve"> в процесі надання послуг з перевезення вантажів (у вантажному та порожньому рейсах) по території України та за межами України, а також плата за послуги із супроводження великовантажних транспортерів спецвагоном з бригадою супроводження відображається в щодобових інформаційних повідомленнях. Не пізніше 10 числа місяця наступного за звітним, Перевізник надає Замовнику зведену відомість для її підписання.</w:t>
      </w:r>
    </w:p>
    <w:p w14:paraId="668D3123" w14:textId="4A7AEF3D" w:rsidR="00337619" w:rsidRPr="00A5102A"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Час перебування вагону в неробочому парку (за винятком ремонтів, вказаних у</w:t>
      </w:r>
      <w:r w:rsidR="005829F7" w:rsidRPr="00A5102A">
        <w:rPr>
          <w:rFonts w:eastAsia="Calibri"/>
          <w:sz w:val="26"/>
          <w:szCs w:val="26"/>
        </w:rPr>
        <w:t xml:space="preserve"> п. </w:t>
      </w:r>
      <w:r w:rsidRPr="00A5102A">
        <w:rPr>
          <w:rFonts w:eastAsia="Calibri"/>
          <w:sz w:val="26"/>
          <w:szCs w:val="26"/>
        </w:rPr>
        <w:t>2.1.</w:t>
      </w:r>
      <w:r w:rsidR="00F147A4" w:rsidRPr="00A5102A">
        <w:rPr>
          <w:rFonts w:eastAsia="Calibri"/>
          <w:sz w:val="26"/>
          <w:szCs w:val="26"/>
        </w:rPr>
        <w:t>19</w:t>
      </w:r>
      <w:r w:rsidRPr="00A5102A">
        <w:rPr>
          <w:rFonts w:eastAsia="Calibri"/>
          <w:sz w:val="26"/>
          <w:szCs w:val="26"/>
        </w:rPr>
        <w:t>. Договору) через технічні несправності, які виникли в процесі експлуатації (з моменту оформлення ВУ-23М до моменту оформлення ВУ-36М за даними з інформаційної бази філії «ГІОЦ»</w:t>
      </w:r>
      <w:r w:rsidR="00A17971" w:rsidRPr="00A5102A">
        <w:rPr>
          <w:rFonts w:eastAsia="Calibri"/>
          <w:sz w:val="26"/>
          <w:szCs w:val="26"/>
        </w:rPr>
        <w:t xml:space="preserve"> АТ </w:t>
      </w:r>
      <w:r w:rsidRPr="00A5102A">
        <w:rPr>
          <w:rFonts w:eastAsia="Calibri"/>
          <w:sz w:val="26"/>
          <w:szCs w:val="26"/>
        </w:rPr>
        <w:t>«Укрзалізниці») виключається із загального часу користування</w:t>
      </w:r>
      <w:r w:rsidR="00955F9B" w:rsidRPr="00A5102A">
        <w:rPr>
          <w:rFonts w:eastAsia="Calibri"/>
          <w:sz w:val="26"/>
          <w:szCs w:val="26"/>
        </w:rPr>
        <w:t>,</w:t>
      </w:r>
      <w:r w:rsidRPr="00A5102A">
        <w:rPr>
          <w:rFonts w:eastAsia="Calibri"/>
          <w:sz w:val="26"/>
          <w:szCs w:val="26"/>
        </w:rPr>
        <w:t xml:space="preserve"> що підлягає оплаті.</w:t>
      </w:r>
    </w:p>
    <w:p w14:paraId="29D30E1C" w14:textId="5336851D" w:rsidR="00337619" w:rsidRPr="00A5102A"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Розмір плати за використання </w:t>
      </w:r>
      <w:r w:rsidR="00683A9D" w:rsidRPr="00A5102A">
        <w:rPr>
          <w:rFonts w:eastAsia="Calibri"/>
          <w:sz w:val="26"/>
          <w:szCs w:val="26"/>
        </w:rPr>
        <w:t>власного вагону Перевізника</w:t>
      </w:r>
      <w:r w:rsidRPr="00A5102A">
        <w:rPr>
          <w:rFonts w:eastAsia="Calibri"/>
          <w:sz w:val="26"/>
          <w:szCs w:val="26"/>
        </w:rPr>
        <w:t xml:space="preserve"> в процесі надання послуг з перевезення вантажів (у вантажному та порожньому рейсах) по території України, за межами України та плати за послуги з супроводження великовантажних транспортерів спецвагоном з бригадою супроводження складає:</w:t>
      </w:r>
    </w:p>
    <w:p w14:paraId="1942D797" w14:textId="524F42CF" w:rsidR="00D03C54" w:rsidRPr="00A5102A"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Розмір п</w:t>
      </w:r>
      <w:r w:rsidRPr="00A5102A">
        <w:rPr>
          <w:sz w:val="26"/>
          <w:szCs w:val="26"/>
        </w:rPr>
        <w:t xml:space="preserve">лати за використання </w:t>
      </w:r>
      <w:r w:rsidR="00683A9D" w:rsidRPr="00A5102A">
        <w:rPr>
          <w:sz w:val="26"/>
          <w:szCs w:val="26"/>
        </w:rPr>
        <w:t>власного вагону Перевізника</w:t>
      </w:r>
      <w:r w:rsidRPr="00A5102A">
        <w:rPr>
          <w:sz w:val="26"/>
          <w:szCs w:val="26"/>
        </w:rPr>
        <w:t xml:space="preserve"> </w:t>
      </w:r>
      <w:r w:rsidR="00970789" w:rsidRPr="00A5102A">
        <w:rPr>
          <w:sz w:val="26"/>
          <w:szCs w:val="26"/>
        </w:rPr>
        <w:t>в процесі надання послуг з перевезення вантажів (</w:t>
      </w:r>
      <w:r w:rsidRPr="00A5102A">
        <w:rPr>
          <w:sz w:val="26"/>
          <w:szCs w:val="26"/>
        </w:rPr>
        <w:t>у вантажному та порожньому рейсах</w:t>
      </w:r>
      <w:r w:rsidR="00970789" w:rsidRPr="00A5102A">
        <w:rPr>
          <w:sz w:val="26"/>
          <w:szCs w:val="26"/>
        </w:rPr>
        <w:t>)</w:t>
      </w:r>
      <w:r w:rsidRPr="00A5102A">
        <w:rPr>
          <w:sz w:val="26"/>
          <w:szCs w:val="26"/>
        </w:rPr>
        <w:t xml:space="preserve"> по території України</w:t>
      </w:r>
      <w:r w:rsidR="00BD7454" w:rsidRPr="00A5102A">
        <w:rPr>
          <w:sz w:val="26"/>
          <w:szCs w:val="26"/>
        </w:rPr>
        <w:t xml:space="preserve"> та </w:t>
      </w:r>
      <w:r w:rsidRPr="00A5102A">
        <w:rPr>
          <w:rFonts w:eastAsia="Calibri"/>
          <w:sz w:val="26"/>
          <w:szCs w:val="26"/>
        </w:rPr>
        <w:t>за межами України при перевезеннях вантажів у вагонах-транспортерах: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A5102A" w14:paraId="4DC5C69A" w14:textId="77777777" w:rsidTr="006B0F34">
        <w:tc>
          <w:tcPr>
            <w:tcW w:w="2361" w:type="pct"/>
            <w:shd w:val="clear" w:color="auto" w:fill="auto"/>
            <w:vAlign w:val="center"/>
          </w:tcPr>
          <w:p w14:paraId="3455836A"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Показник</w:t>
            </w:r>
          </w:p>
        </w:tc>
        <w:tc>
          <w:tcPr>
            <w:tcW w:w="2639" w:type="pct"/>
            <w:shd w:val="clear" w:color="auto" w:fill="auto"/>
            <w:vAlign w:val="center"/>
          </w:tcPr>
          <w:p w14:paraId="2B3C9250" w14:textId="19A9B0A8"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Грн./добу за вагон</w:t>
            </w:r>
            <w:r w:rsidR="008029F4" w:rsidRPr="00A5102A">
              <w:rPr>
                <w:rFonts w:eastAsia="Calibri"/>
                <w:sz w:val="26"/>
                <w:szCs w:val="26"/>
                <w:u w:val="single"/>
              </w:rPr>
              <w:t xml:space="preserve"> (без ПДВ)</w:t>
            </w:r>
          </w:p>
        </w:tc>
      </w:tr>
      <w:tr w:rsidR="00467006" w:rsidRPr="00A5102A" w14:paraId="1F8220F1" w14:textId="77777777" w:rsidTr="006B0F34">
        <w:tc>
          <w:tcPr>
            <w:tcW w:w="2361" w:type="pct"/>
            <w:shd w:val="clear" w:color="auto" w:fill="auto"/>
            <w:vAlign w:val="center"/>
          </w:tcPr>
          <w:p w14:paraId="3760DCFC" w14:textId="77777777" w:rsidR="00D03C54" w:rsidRPr="00A5102A" w:rsidRDefault="00D03C54" w:rsidP="008E425E">
            <w:pPr>
              <w:tabs>
                <w:tab w:val="left" w:pos="1701"/>
              </w:tabs>
              <w:spacing w:before="60"/>
              <w:ind w:firstLine="709"/>
              <w:jc w:val="center"/>
              <w:rPr>
                <w:sz w:val="26"/>
                <w:szCs w:val="26"/>
              </w:rPr>
            </w:pPr>
            <w:r w:rsidRPr="00A5102A">
              <w:rPr>
                <w:sz w:val="26"/>
                <w:szCs w:val="26"/>
              </w:rPr>
              <w:t>до 12-ти вісних</w:t>
            </w:r>
          </w:p>
        </w:tc>
        <w:tc>
          <w:tcPr>
            <w:tcW w:w="2639" w:type="pct"/>
            <w:shd w:val="clear" w:color="auto" w:fill="auto"/>
            <w:vAlign w:val="center"/>
          </w:tcPr>
          <w:p w14:paraId="1A0A7DA0" w14:textId="23CE44FA" w:rsidR="00D03C54" w:rsidRPr="00A5102A" w:rsidRDefault="00C7279D" w:rsidP="008E425E">
            <w:pPr>
              <w:tabs>
                <w:tab w:val="left" w:pos="1701"/>
              </w:tabs>
              <w:spacing w:before="60"/>
              <w:ind w:firstLine="709"/>
              <w:jc w:val="center"/>
              <w:rPr>
                <w:bCs/>
                <w:sz w:val="26"/>
                <w:szCs w:val="26"/>
              </w:rPr>
            </w:pPr>
            <w:r w:rsidRPr="00A5102A">
              <w:rPr>
                <w:bCs/>
                <w:sz w:val="26"/>
                <w:szCs w:val="26"/>
              </w:rPr>
              <w:t>550,00</w:t>
            </w:r>
          </w:p>
        </w:tc>
      </w:tr>
      <w:tr w:rsidR="00467006" w:rsidRPr="00A5102A" w14:paraId="35713897" w14:textId="77777777" w:rsidTr="006B0F34">
        <w:tc>
          <w:tcPr>
            <w:tcW w:w="2361" w:type="pct"/>
            <w:shd w:val="clear" w:color="auto" w:fill="auto"/>
            <w:vAlign w:val="center"/>
          </w:tcPr>
          <w:p w14:paraId="5E3691C5" w14:textId="77777777" w:rsidR="00D03C54" w:rsidRPr="00A5102A" w:rsidRDefault="00D03C54" w:rsidP="008E425E">
            <w:pPr>
              <w:tabs>
                <w:tab w:val="left" w:pos="1701"/>
              </w:tabs>
              <w:spacing w:before="60"/>
              <w:ind w:firstLine="709"/>
              <w:jc w:val="center"/>
              <w:rPr>
                <w:sz w:val="26"/>
                <w:szCs w:val="26"/>
              </w:rPr>
            </w:pPr>
            <w:r w:rsidRPr="00A5102A">
              <w:rPr>
                <w:sz w:val="26"/>
                <w:szCs w:val="26"/>
              </w:rPr>
              <w:t>від 16-ти до 20-ти вісних</w:t>
            </w:r>
          </w:p>
        </w:tc>
        <w:tc>
          <w:tcPr>
            <w:tcW w:w="2639" w:type="pct"/>
            <w:shd w:val="clear" w:color="auto" w:fill="auto"/>
            <w:vAlign w:val="center"/>
          </w:tcPr>
          <w:p w14:paraId="6E8312B2" w14:textId="55B9E1CE" w:rsidR="00D03C54" w:rsidRPr="00A5102A" w:rsidRDefault="00D03C54" w:rsidP="008E425E">
            <w:pPr>
              <w:tabs>
                <w:tab w:val="left" w:pos="1701"/>
              </w:tabs>
              <w:spacing w:before="60"/>
              <w:ind w:firstLine="709"/>
              <w:jc w:val="center"/>
              <w:rPr>
                <w:bCs/>
                <w:sz w:val="26"/>
                <w:szCs w:val="26"/>
              </w:rPr>
            </w:pPr>
            <w:r w:rsidRPr="00A5102A">
              <w:rPr>
                <w:sz w:val="26"/>
                <w:szCs w:val="26"/>
              </w:rPr>
              <w:t xml:space="preserve">1 </w:t>
            </w:r>
            <w:r w:rsidR="00C7279D" w:rsidRPr="00A5102A">
              <w:rPr>
                <w:sz w:val="26"/>
                <w:szCs w:val="26"/>
              </w:rPr>
              <w:t>100</w:t>
            </w:r>
            <w:r w:rsidRPr="00A5102A">
              <w:rPr>
                <w:sz w:val="26"/>
                <w:szCs w:val="26"/>
              </w:rPr>
              <w:t>,00</w:t>
            </w:r>
          </w:p>
        </w:tc>
      </w:tr>
      <w:tr w:rsidR="00467006" w:rsidRPr="00A5102A" w14:paraId="1DA2C662" w14:textId="77777777" w:rsidTr="006B0F34">
        <w:tc>
          <w:tcPr>
            <w:tcW w:w="2361" w:type="pct"/>
            <w:shd w:val="clear" w:color="auto" w:fill="auto"/>
            <w:vAlign w:val="center"/>
          </w:tcPr>
          <w:p w14:paraId="5394D17F" w14:textId="77777777" w:rsidR="00D03C54" w:rsidRPr="00A5102A" w:rsidRDefault="00D03C54" w:rsidP="008E425E">
            <w:pPr>
              <w:tabs>
                <w:tab w:val="left" w:pos="1701"/>
              </w:tabs>
              <w:spacing w:before="60"/>
              <w:ind w:firstLine="709"/>
              <w:jc w:val="center"/>
              <w:rPr>
                <w:sz w:val="26"/>
                <w:szCs w:val="26"/>
              </w:rPr>
            </w:pPr>
            <w:r w:rsidRPr="00A5102A">
              <w:rPr>
                <w:sz w:val="26"/>
                <w:szCs w:val="26"/>
              </w:rPr>
              <w:t>від 24-ти вісних</w:t>
            </w:r>
          </w:p>
        </w:tc>
        <w:tc>
          <w:tcPr>
            <w:tcW w:w="2639" w:type="pct"/>
            <w:shd w:val="clear" w:color="auto" w:fill="auto"/>
            <w:vAlign w:val="center"/>
          </w:tcPr>
          <w:p w14:paraId="0F35CA69" w14:textId="66213A81" w:rsidR="00D03C54" w:rsidRPr="00A5102A" w:rsidRDefault="00D03C54" w:rsidP="008E425E">
            <w:pPr>
              <w:pStyle w:val="a7"/>
              <w:tabs>
                <w:tab w:val="left" w:pos="1701"/>
              </w:tabs>
              <w:spacing w:before="60"/>
              <w:ind w:left="0" w:firstLine="709"/>
              <w:contextualSpacing w:val="0"/>
              <w:jc w:val="center"/>
              <w:rPr>
                <w:bCs/>
                <w:sz w:val="26"/>
                <w:szCs w:val="26"/>
              </w:rPr>
            </w:pPr>
            <w:r w:rsidRPr="00A5102A">
              <w:rPr>
                <w:sz w:val="26"/>
                <w:szCs w:val="26"/>
              </w:rPr>
              <w:t xml:space="preserve">1 </w:t>
            </w:r>
            <w:r w:rsidR="00C7279D" w:rsidRPr="00A5102A">
              <w:rPr>
                <w:sz w:val="26"/>
                <w:szCs w:val="26"/>
              </w:rPr>
              <w:t>760</w:t>
            </w:r>
            <w:r w:rsidRPr="00A5102A">
              <w:rPr>
                <w:sz w:val="26"/>
                <w:szCs w:val="26"/>
              </w:rPr>
              <w:t>,</w:t>
            </w:r>
            <w:r w:rsidR="00C7279D" w:rsidRPr="00A5102A">
              <w:rPr>
                <w:sz w:val="26"/>
                <w:szCs w:val="26"/>
              </w:rPr>
              <w:t>0</w:t>
            </w:r>
            <w:r w:rsidRPr="00A5102A">
              <w:rPr>
                <w:sz w:val="26"/>
                <w:szCs w:val="26"/>
              </w:rPr>
              <w:t>0</w:t>
            </w:r>
          </w:p>
        </w:tc>
      </w:tr>
    </w:tbl>
    <w:p w14:paraId="08A165D6" w14:textId="08720A2A" w:rsidR="00D03C54" w:rsidRPr="00A5102A"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Розмір плати за послуги з супроводження транспортерів вантажопідйомністю 240, 400 </w:t>
      </w:r>
      <w:r w:rsidR="00A77841" w:rsidRPr="00A5102A">
        <w:rPr>
          <w:rFonts w:eastAsia="Calibri"/>
          <w:sz w:val="26"/>
          <w:szCs w:val="26"/>
        </w:rPr>
        <w:t>тон</w:t>
      </w:r>
      <w:r w:rsidRPr="00A5102A">
        <w:rPr>
          <w:rFonts w:eastAsia="Calibri"/>
          <w:sz w:val="26"/>
          <w:szCs w:val="26"/>
        </w:rPr>
        <w:t xml:space="preserve"> спецвагоном з бригадою супроводження з 3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A5102A" w14:paraId="4C2F953D" w14:textId="77777777" w:rsidTr="006B0F34">
        <w:tc>
          <w:tcPr>
            <w:tcW w:w="2361" w:type="pct"/>
            <w:shd w:val="clear" w:color="auto" w:fill="auto"/>
            <w:vAlign w:val="center"/>
          </w:tcPr>
          <w:p w14:paraId="32CC7A1E"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Показник</w:t>
            </w:r>
          </w:p>
        </w:tc>
        <w:tc>
          <w:tcPr>
            <w:tcW w:w="2639" w:type="pct"/>
            <w:shd w:val="clear" w:color="auto" w:fill="auto"/>
            <w:vAlign w:val="center"/>
          </w:tcPr>
          <w:p w14:paraId="5DBA3928" w14:textId="2EE7B0C3"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Грн./добу за вагон</w:t>
            </w:r>
            <w:r w:rsidR="008029F4" w:rsidRPr="00A5102A">
              <w:rPr>
                <w:rFonts w:eastAsia="Calibri"/>
                <w:sz w:val="26"/>
                <w:szCs w:val="26"/>
                <w:u w:val="single"/>
              </w:rPr>
              <w:t xml:space="preserve"> (без ПДВ)</w:t>
            </w:r>
          </w:p>
        </w:tc>
      </w:tr>
      <w:tr w:rsidR="00467006" w:rsidRPr="00A5102A" w14:paraId="524C1DFC" w14:textId="77777777" w:rsidTr="006B0F34">
        <w:tc>
          <w:tcPr>
            <w:tcW w:w="5000" w:type="pct"/>
            <w:gridSpan w:val="2"/>
            <w:shd w:val="clear" w:color="auto" w:fill="auto"/>
            <w:vAlign w:val="center"/>
          </w:tcPr>
          <w:p w14:paraId="587D199A"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Літня норма витрати дизельного палива</w:t>
            </w:r>
          </w:p>
        </w:tc>
      </w:tr>
      <w:tr w:rsidR="00467006" w:rsidRPr="00A5102A" w14:paraId="38B70B22" w14:textId="77777777" w:rsidTr="006B0F34">
        <w:tc>
          <w:tcPr>
            <w:tcW w:w="2361" w:type="pct"/>
            <w:shd w:val="clear" w:color="auto" w:fill="auto"/>
            <w:vAlign w:val="center"/>
          </w:tcPr>
          <w:p w14:paraId="4D271BBF" w14:textId="77777777" w:rsidR="00D03C54" w:rsidRPr="00A5102A" w:rsidRDefault="00D03C54" w:rsidP="008E425E">
            <w:pPr>
              <w:tabs>
                <w:tab w:val="left" w:pos="1701"/>
              </w:tabs>
              <w:spacing w:before="60"/>
              <w:ind w:firstLine="709"/>
              <w:jc w:val="center"/>
              <w:rPr>
                <w:sz w:val="26"/>
                <w:szCs w:val="26"/>
              </w:rPr>
            </w:pPr>
            <w:r w:rsidRPr="00A5102A">
              <w:rPr>
                <w:sz w:val="26"/>
                <w:szCs w:val="26"/>
              </w:rPr>
              <w:t xml:space="preserve">В межах України </w:t>
            </w:r>
          </w:p>
        </w:tc>
        <w:tc>
          <w:tcPr>
            <w:tcW w:w="2639" w:type="pct"/>
            <w:shd w:val="clear" w:color="auto" w:fill="auto"/>
            <w:vAlign w:val="center"/>
          </w:tcPr>
          <w:p w14:paraId="70604800" w14:textId="309C801B" w:rsidR="00D03C54" w:rsidRPr="00A5102A" w:rsidRDefault="00D03C54" w:rsidP="008E425E">
            <w:pPr>
              <w:tabs>
                <w:tab w:val="left" w:pos="1701"/>
              </w:tabs>
              <w:spacing w:before="60"/>
              <w:ind w:firstLine="709"/>
              <w:jc w:val="center"/>
              <w:rPr>
                <w:sz w:val="26"/>
                <w:szCs w:val="26"/>
              </w:rPr>
            </w:pPr>
            <w:r w:rsidRPr="00A5102A">
              <w:rPr>
                <w:sz w:val="26"/>
                <w:szCs w:val="26"/>
              </w:rPr>
              <w:t>1</w:t>
            </w:r>
            <w:r w:rsidR="00C7279D" w:rsidRPr="00A5102A">
              <w:rPr>
                <w:sz w:val="26"/>
                <w:szCs w:val="26"/>
              </w:rPr>
              <w:t>2</w:t>
            </w:r>
            <w:r w:rsidRPr="00A5102A">
              <w:rPr>
                <w:sz w:val="26"/>
                <w:szCs w:val="26"/>
              </w:rPr>
              <w:t xml:space="preserve"> </w:t>
            </w:r>
            <w:r w:rsidR="00C7279D" w:rsidRPr="00A5102A">
              <w:rPr>
                <w:sz w:val="26"/>
                <w:szCs w:val="26"/>
              </w:rPr>
              <w:t>450</w:t>
            </w:r>
            <w:r w:rsidRPr="00A5102A">
              <w:rPr>
                <w:sz w:val="26"/>
                <w:szCs w:val="26"/>
              </w:rPr>
              <w:t>,</w:t>
            </w:r>
            <w:r w:rsidR="00C7279D" w:rsidRPr="00A5102A">
              <w:rPr>
                <w:sz w:val="26"/>
                <w:szCs w:val="26"/>
              </w:rPr>
              <w:t>0</w:t>
            </w:r>
            <w:r w:rsidRPr="00A5102A">
              <w:rPr>
                <w:sz w:val="26"/>
                <w:szCs w:val="26"/>
              </w:rPr>
              <w:t>0</w:t>
            </w:r>
          </w:p>
        </w:tc>
      </w:tr>
      <w:tr w:rsidR="00467006" w:rsidRPr="00A5102A" w14:paraId="0AA27FD6" w14:textId="77777777" w:rsidTr="006B0F34">
        <w:tc>
          <w:tcPr>
            <w:tcW w:w="2361" w:type="pct"/>
            <w:shd w:val="clear" w:color="auto" w:fill="auto"/>
            <w:vAlign w:val="center"/>
          </w:tcPr>
          <w:p w14:paraId="6132D6D0" w14:textId="77777777" w:rsidR="00D03C54" w:rsidRPr="00A5102A" w:rsidRDefault="00D03C54" w:rsidP="008E425E">
            <w:pPr>
              <w:tabs>
                <w:tab w:val="left" w:pos="1701"/>
              </w:tabs>
              <w:spacing w:before="60"/>
              <w:ind w:firstLine="709"/>
              <w:jc w:val="center"/>
              <w:rPr>
                <w:sz w:val="26"/>
                <w:szCs w:val="26"/>
              </w:rPr>
            </w:pPr>
            <w:r w:rsidRPr="00A5102A">
              <w:rPr>
                <w:sz w:val="26"/>
                <w:szCs w:val="26"/>
              </w:rPr>
              <w:t>За межами України</w:t>
            </w:r>
          </w:p>
        </w:tc>
        <w:tc>
          <w:tcPr>
            <w:tcW w:w="2639" w:type="pct"/>
            <w:shd w:val="clear" w:color="auto" w:fill="auto"/>
            <w:vAlign w:val="center"/>
          </w:tcPr>
          <w:p w14:paraId="7667E3FE" w14:textId="0950C6B3" w:rsidR="00D03C54" w:rsidRPr="00A5102A" w:rsidRDefault="00D03C54" w:rsidP="008E425E">
            <w:pPr>
              <w:tabs>
                <w:tab w:val="left" w:pos="1701"/>
              </w:tabs>
              <w:spacing w:before="60"/>
              <w:ind w:firstLine="709"/>
              <w:jc w:val="center"/>
              <w:rPr>
                <w:sz w:val="26"/>
                <w:szCs w:val="26"/>
              </w:rPr>
            </w:pPr>
            <w:r w:rsidRPr="00A5102A">
              <w:rPr>
                <w:sz w:val="26"/>
                <w:szCs w:val="26"/>
              </w:rPr>
              <w:t>1</w:t>
            </w:r>
            <w:r w:rsidR="00C7279D" w:rsidRPr="00A5102A">
              <w:rPr>
                <w:sz w:val="26"/>
                <w:szCs w:val="26"/>
              </w:rPr>
              <w:t>5</w:t>
            </w:r>
            <w:r w:rsidRPr="00A5102A">
              <w:rPr>
                <w:sz w:val="26"/>
                <w:szCs w:val="26"/>
              </w:rPr>
              <w:t> </w:t>
            </w:r>
            <w:r w:rsidR="00C7279D" w:rsidRPr="00A5102A">
              <w:rPr>
                <w:sz w:val="26"/>
                <w:szCs w:val="26"/>
              </w:rPr>
              <w:t>200</w:t>
            </w:r>
            <w:r w:rsidRPr="00A5102A">
              <w:rPr>
                <w:sz w:val="26"/>
                <w:szCs w:val="26"/>
              </w:rPr>
              <w:t>,</w:t>
            </w:r>
            <w:r w:rsidR="00C7279D" w:rsidRPr="00A5102A">
              <w:rPr>
                <w:sz w:val="26"/>
                <w:szCs w:val="26"/>
              </w:rPr>
              <w:t>0</w:t>
            </w:r>
            <w:r w:rsidRPr="00A5102A">
              <w:rPr>
                <w:sz w:val="26"/>
                <w:szCs w:val="26"/>
              </w:rPr>
              <w:t>0</w:t>
            </w:r>
          </w:p>
        </w:tc>
      </w:tr>
      <w:tr w:rsidR="00467006" w:rsidRPr="00A5102A" w14:paraId="3370ACB0" w14:textId="77777777" w:rsidTr="006B0F34">
        <w:tc>
          <w:tcPr>
            <w:tcW w:w="5000" w:type="pct"/>
            <w:gridSpan w:val="2"/>
            <w:shd w:val="clear" w:color="auto" w:fill="auto"/>
            <w:vAlign w:val="center"/>
          </w:tcPr>
          <w:p w14:paraId="170EF243" w14:textId="77777777" w:rsidR="00D03C54" w:rsidRPr="00A5102A" w:rsidRDefault="00D03C54" w:rsidP="008E425E">
            <w:pPr>
              <w:tabs>
                <w:tab w:val="left" w:pos="1701"/>
              </w:tabs>
              <w:spacing w:before="60"/>
              <w:ind w:firstLine="709"/>
              <w:jc w:val="center"/>
              <w:rPr>
                <w:sz w:val="26"/>
                <w:szCs w:val="26"/>
                <w:u w:val="single"/>
              </w:rPr>
            </w:pPr>
            <w:r w:rsidRPr="00A5102A">
              <w:rPr>
                <w:sz w:val="26"/>
                <w:szCs w:val="26"/>
                <w:u w:val="single"/>
              </w:rPr>
              <w:t>Зимова норма витрати дизельного палива</w:t>
            </w:r>
          </w:p>
        </w:tc>
      </w:tr>
      <w:tr w:rsidR="00467006" w:rsidRPr="00A5102A" w14:paraId="4E1F27DD" w14:textId="77777777" w:rsidTr="006B0F34">
        <w:tc>
          <w:tcPr>
            <w:tcW w:w="2361" w:type="pct"/>
            <w:shd w:val="clear" w:color="auto" w:fill="auto"/>
            <w:vAlign w:val="center"/>
          </w:tcPr>
          <w:p w14:paraId="049DA632" w14:textId="77777777" w:rsidR="00D03C54" w:rsidRPr="00A5102A" w:rsidRDefault="00D03C54" w:rsidP="008E425E">
            <w:pPr>
              <w:tabs>
                <w:tab w:val="left" w:pos="1701"/>
              </w:tabs>
              <w:spacing w:before="60"/>
              <w:ind w:firstLine="709"/>
              <w:jc w:val="center"/>
              <w:rPr>
                <w:sz w:val="26"/>
                <w:szCs w:val="26"/>
              </w:rPr>
            </w:pPr>
            <w:r w:rsidRPr="00A5102A">
              <w:rPr>
                <w:sz w:val="26"/>
                <w:szCs w:val="26"/>
              </w:rPr>
              <w:t xml:space="preserve">В межах України </w:t>
            </w:r>
          </w:p>
        </w:tc>
        <w:tc>
          <w:tcPr>
            <w:tcW w:w="2639" w:type="pct"/>
            <w:shd w:val="clear" w:color="auto" w:fill="auto"/>
            <w:vAlign w:val="center"/>
          </w:tcPr>
          <w:p w14:paraId="2EFD7FDE" w14:textId="0CEA0227" w:rsidR="00D03C54" w:rsidRPr="00A5102A" w:rsidRDefault="00D03C54" w:rsidP="008E425E">
            <w:pPr>
              <w:tabs>
                <w:tab w:val="left" w:pos="1701"/>
              </w:tabs>
              <w:spacing w:before="60"/>
              <w:ind w:firstLine="709"/>
              <w:jc w:val="center"/>
              <w:rPr>
                <w:sz w:val="26"/>
                <w:szCs w:val="26"/>
              </w:rPr>
            </w:pPr>
            <w:r w:rsidRPr="00A5102A">
              <w:rPr>
                <w:sz w:val="26"/>
                <w:szCs w:val="26"/>
              </w:rPr>
              <w:t>1</w:t>
            </w:r>
            <w:r w:rsidR="00C7279D" w:rsidRPr="00A5102A">
              <w:rPr>
                <w:sz w:val="26"/>
                <w:szCs w:val="26"/>
              </w:rPr>
              <w:t>5</w:t>
            </w:r>
            <w:r w:rsidRPr="00A5102A">
              <w:rPr>
                <w:sz w:val="26"/>
                <w:szCs w:val="26"/>
              </w:rPr>
              <w:t> 1</w:t>
            </w:r>
            <w:r w:rsidR="00C7279D" w:rsidRPr="00A5102A">
              <w:rPr>
                <w:sz w:val="26"/>
                <w:szCs w:val="26"/>
              </w:rPr>
              <w:t>00</w:t>
            </w:r>
            <w:r w:rsidRPr="00A5102A">
              <w:rPr>
                <w:sz w:val="26"/>
                <w:szCs w:val="26"/>
              </w:rPr>
              <w:t>,</w:t>
            </w:r>
            <w:r w:rsidR="00C7279D" w:rsidRPr="00A5102A">
              <w:rPr>
                <w:sz w:val="26"/>
                <w:szCs w:val="26"/>
              </w:rPr>
              <w:t>0</w:t>
            </w:r>
            <w:r w:rsidRPr="00A5102A">
              <w:rPr>
                <w:sz w:val="26"/>
                <w:szCs w:val="26"/>
              </w:rPr>
              <w:t>0</w:t>
            </w:r>
          </w:p>
        </w:tc>
      </w:tr>
      <w:tr w:rsidR="00467006" w:rsidRPr="00A5102A" w14:paraId="360705B2" w14:textId="77777777" w:rsidTr="006B0F34">
        <w:tc>
          <w:tcPr>
            <w:tcW w:w="2361" w:type="pct"/>
            <w:shd w:val="clear" w:color="auto" w:fill="auto"/>
            <w:vAlign w:val="center"/>
          </w:tcPr>
          <w:p w14:paraId="1C491650" w14:textId="77777777" w:rsidR="00D03C54" w:rsidRPr="00A5102A" w:rsidRDefault="00D03C54" w:rsidP="008E425E">
            <w:pPr>
              <w:tabs>
                <w:tab w:val="left" w:pos="1701"/>
              </w:tabs>
              <w:spacing w:before="60"/>
              <w:ind w:firstLine="709"/>
              <w:jc w:val="center"/>
              <w:rPr>
                <w:sz w:val="26"/>
                <w:szCs w:val="26"/>
              </w:rPr>
            </w:pPr>
            <w:r w:rsidRPr="00A5102A">
              <w:rPr>
                <w:sz w:val="26"/>
                <w:szCs w:val="26"/>
              </w:rPr>
              <w:t>За межами України</w:t>
            </w:r>
          </w:p>
        </w:tc>
        <w:tc>
          <w:tcPr>
            <w:tcW w:w="2639" w:type="pct"/>
            <w:shd w:val="clear" w:color="auto" w:fill="auto"/>
            <w:vAlign w:val="center"/>
          </w:tcPr>
          <w:p w14:paraId="3AE9CA6A" w14:textId="3F1118D9" w:rsidR="00D03C54" w:rsidRPr="00A5102A" w:rsidRDefault="00D03C54" w:rsidP="008E425E">
            <w:pPr>
              <w:tabs>
                <w:tab w:val="left" w:pos="1701"/>
              </w:tabs>
              <w:spacing w:before="60"/>
              <w:ind w:firstLine="709"/>
              <w:jc w:val="center"/>
              <w:rPr>
                <w:sz w:val="26"/>
                <w:szCs w:val="26"/>
              </w:rPr>
            </w:pPr>
            <w:r w:rsidRPr="00A5102A">
              <w:rPr>
                <w:sz w:val="26"/>
                <w:szCs w:val="26"/>
              </w:rPr>
              <w:t>1</w:t>
            </w:r>
            <w:r w:rsidR="00C7279D" w:rsidRPr="00A5102A">
              <w:rPr>
                <w:sz w:val="26"/>
                <w:szCs w:val="26"/>
              </w:rPr>
              <w:t>7</w:t>
            </w:r>
            <w:r w:rsidRPr="00A5102A">
              <w:rPr>
                <w:sz w:val="26"/>
                <w:szCs w:val="26"/>
              </w:rPr>
              <w:t> 7</w:t>
            </w:r>
            <w:r w:rsidR="00C7279D" w:rsidRPr="00A5102A">
              <w:rPr>
                <w:sz w:val="26"/>
                <w:szCs w:val="26"/>
              </w:rPr>
              <w:t>50</w:t>
            </w:r>
            <w:r w:rsidRPr="00A5102A">
              <w:rPr>
                <w:sz w:val="26"/>
                <w:szCs w:val="26"/>
              </w:rPr>
              <w:t>,</w:t>
            </w:r>
            <w:r w:rsidR="00C7279D" w:rsidRPr="00A5102A">
              <w:rPr>
                <w:sz w:val="26"/>
                <w:szCs w:val="26"/>
              </w:rPr>
              <w:t>0</w:t>
            </w:r>
            <w:r w:rsidRPr="00A5102A">
              <w:rPr>
                <w:sz w:val="26"/>
                <w:szCs w:val="26"/>
              </w:rPr>
              <w:t>0</w:t>
            </w:r>
          </w:p>
        </w:tc>
      </w:tr>
    </w:tbl>
    <w:p w14:paraId="4672588D" w14:textId="19FCA741" w:rsidR="00D03C54" w:rsidRPr="00A5102A"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Розмір плати за послуги з супроводження транспортерів вантажопідйомністю 300, 500</w:t>
      </w:r>
      <w:r w:rsidR="006B0F34" w:rsidRPr="00A5102A">
        <w:rPr>
          <w:rFonts w:eastAsia="Calibri"/>
          <w:sz w:val="26"/>
          <w:szCs w:val="26"/>
        </w:rPr>
        <w:t xml:space="preserve"> </w:t>
      </w:r>
      <w:r w:rsidRPr="00A5102A">
        <w:rPr>
          <w:rFonts w:eastAsia="Calibri"/>
          <w:sz w:val="26"/>
          <w:szCs w:val="26"/>
        </w:rPr>
        <w:t>т</w:t>
      </w:r>
      <w:r w:rsidR="00A77841" w:rsidRPr="00A5102A">
        <w:rPr>
          <w:rFonts w:eastAsia="Calibri"/>
          <w:sz w:val="26"/>
          <w:szCs w:val="26"/>
        </w:rPr>
        <w:t>о</w:t>
      </w:r>
      <w:r w:rsidRPr="00A5102A">
        <w:rPr>
          <w:rFonts w:eastAsia="Calibri"/>
          <w:sz w:val="26"/>
          <w:szCs w:val="26"/>
        </w:rPr>
        <w:t>н спецвагоном з бригадою супроводження з 5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A5102A" w14:paraId="4A4E6D2E" w14:textId="77777777" w:rsidTr="006B0F34">
        <w:tc>
          <w:tcPr>
            <w:tcW w:w="2361" w:type="pct"/>
            <w:shd w:val="clear" w:color="auto" w:fill="auto"/>
            <w:vAlign w:val="center"/>
          </w:tcPr>
          <w:p w14:paraId="2BBBFFBA"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Показник</w:t>
            </w:r>
          </w:p>
        </w:tc>
        <w:tc>
          <w:tcPr>
            <w:tcW w:w="2639" w:type="pct"/>
            <w:shd w:val="clear" w:color="auto" w:fill="auto"/>
            <w:vAlign w:val="center"/>
          </w:tcPr>
          <w:p w14:paraId="64451BF5" w14:textId="442B0AC6"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Грн./добу за вагон</w:t>
            </w:r>
            <w:r w:rsidR="008029F4" w:rsidRPr="00A5102A">
              <w:rPr>
                <w:rFonts w:eastAsia="Calibri"/>
                <w:sz w:val="26"/>
                <w:szCs w:val="26"/>
                <w:u w:val="single"/>
              </w:rPr>
              <w:t xml:space="preserve"> (без ПДВ)</w:t>
            </w:r>
          </w:p>
        </w:tc>
      </w:tr>
      <w:tr w:rsidR="00467006" w:rsidRPr="00A5102A" w14:paraId="713DE601" w14:textId="77777777" w:rsidTr="006B0F34">
        <w:tc>
          <w:tcPr>
            <w:tcW w:w="5000" w:type="pct"/>
            <w:gridSpan w:val="2"/>
            <w:shd w:val="clear" w:color="auto" w:fill="auto"/>
            <w:vAlign w:val="center"/>
          </w:tcPr>
          <w:p w14:paraId="3DBF5C1F"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Літня норма витрати дизельного палива</w:t>
            </w:r>
          </w:p>
        </w:tc>
      </w:tr>
      <w:tr w:rsidR="00467006" w:rsidRPr="00A5102A" w14:paraId="0A3D9524" w14:textId="77777777" w:rsidTr="006B0F34">
        <w:tc>
          <w:tcPr>
            <w:tcW w:w="2361" w:type="pct"/>
            <w:shd w:val="clear" w:color="auto" w:fill="auto"/>
            <w:vAlign w:val="center"/>
          </w:tcPr>
          <w:p w14:paraId="6EAD9EE9" w14:textId="77777777" w:rsidR="00D03C54" w:rsidRPr="00A5102A" w:rsidRDefault="00D03C54" w:rsidP="008E425E">
            <w:pPr>
              <w:tabs>
                <w:tab w:val="left" w:pos="1701"/>
              </w:tabs>
              <w:spacing w:before="60"/>
              <w:ind w:firstLine="709"/>
              <w:jc w:val="center"/>
              <w:rPr>
                <w:sz w:val="26"/>
                <w:szCs w:val="26"/>
              </w:rPr>
            </w:pPr>
            <w:r w:rsidRPr="00A5102A">
              <w:rPr>
                <w:sz w:val="26"/>
                <w:szCs w:val="26"/>
              </w:rPr>
              <w:t xml:space="preserve">В межах України </w:t>
            </w:r>
          </w:p>
        </w:tc>
        <w:tc>
          <w:tcPr>
            <w:tcW w:w="2639" w:type="pct"/>
            <w:shd w:val="clear" w:color="auto" w:fill="auto"/>
            <w:vAlign w:val="center"/>
          </w:tcPr>
          <w:p w14:paraId="15B635E0" w14:textId="3E0A83A4" w:rsidR="00D03C54" w:rsidRPr="00A5102A" w:rsidRDefault="00D03C54" w:rsidP="008E425E">
            <w:pPr>
              <w:tabs>
                <w:tab w:val="left" w:pos="1701"/>
              </w:tabs>
              <w:spacing w:before="60"/>
              <w:ind w:firstLine="709"/>
              <w:jc w:val="center"/>
              <w:rPr>
                <w:sz w:val="26"/>
                <w:szCs w:val="26"/>
              </w:rPr>
            </w:pPr>
            <w:r w:rsidRPr="00A5102A">
              <w:rPr>
                <w:sz w:val="26"/>
                <w:szCs w:val="26"/>
              </w:rPr>
              <w:t>1</w:t>
            </w:r>
            <w:r w:rsidR="00C7279D" w:rsidRPr="00A5102A">
              <w:rPr>
                <w:sz w:val="26"/>
                <w:szCs w:val="26"/>
              </w:rPr>
              <w:t>9</w:t>
            </w:r>
            <w:r w:rsidRPr="00A5102A">
              <w:rPr>
                <w:sz w:val="26"/>
                <w:szCs w:val="26"/>
              </w:rPr>
              <w:t> </w:t>
            </w:r>
            <w:r w:rsidR="00C7279D" w:rsidRPr="00A5102A">
              <w:rPr>
                <w:sz w:val="26"/>
                <w:szCs w:val="26"/>
              </w:rPr>
              <w:t>500</w:t>
            </w:r>
            <w:r w:rsidRPr="00A5102A">
              <w:rPr>
                <w:sz w:val="26"/>
                <w:szCs w:val="26"/>
              </w:rPr>
              <w:t>,</w:t>
            </w:r>
            <w:r w:rsidR="00C7279D" w:rsidRPr="00A5102A">
              <w:rPr>
                <w:sz w:val="26"/>
                <w:szCs w:val="26"/>
              </w:rPr>
              <w:t>00</w:t>
            </w:r>
          </w:p>
        </w:tc>
      </w:tr>
      <w:tr w:rsidR="00467006" w:rsidRPr="00A5102A" w14:paraId="4571124C" w14:textId="77777777" w:rsidTr="006B0F34">
        <w:tc>
          <w:tcPr>
            <w:tcW w:w="2361" w:type="pct"/>
            <w:shd w:val="clear" w:color="auto" w:fill="auto"/>
            <w:vAlign w:val="center"/>
          </w:tcPr>
          <w:p w14:paraId="778F337B" w14:textId="77777777" w:rsidR="00D03C54" w:rsidRPr="00A5102A" w:rsidRDefault="00D03C54" w:rsidP="008E425E">
            <w:pPr>
              <w:tabs>
                <w:tab w:val="left" w:pos="1701"/>
              </w:tabs>
              <w:spacing w:before="60"/>
              <w:ind w:firstLine="709"/>
              <w:jc w:val="center"/>
              <w:rPr>
                <w:sz w:val="26"/>
                <w:szCs w:val="26"/>
              </w:rPr>
            </w:pPr>
            <w:r w:rsidRPr="00A5102A">
              <w:rPr>
                <w:sz w:val="26"/>
                <w:szCs w:val="26"/>
              </w:rPr>
              <w:t>За межами України</w:t>
            </w:r>
          </w:p>
        </w:tc>
        <w:tc>
          <w:tcPr>
            <w:tcW w:w="2639" w:type="pct"/>
            <w:shd w:val="clear" w:color="auto" w:fill="auto"/>
            <w:vAlign w:val="center"/>
          </w:tcPr>
          <w:p w14:paraId="4BB6F8BC" w14:textId="6DBC9873" w:rsidR="00D03C54" w:rsidRPr="00A5102A" w:rsidRDefault="00D03C54" w:rsidP="008E425E">
            <w:pPr>
              <w:tabs>
                <w:tab w:val="left" w:pos="1701"/>
              </w:tabs>
              <w:spacing w:before="60"/>
              <w:ind w:firstLine="709"/>
              <w:jc w:val="center"/>
              <w:rPr>
                <w:sz w:val="26"/>
                <w:szCs w:val="26"/>
              </w:rPr>
            </w:pPr>
            <w:r w:rsidRPr="00A5102A">
              <w:rPr>
                <w:sz w:val="26"/>
                <w:szCs w:val="26"/>
              </w:rPr>
              <w:t>2</w:t>
            </w:r>
            <w:r w:rsidR="00C7279D" w:rsidRPr="00A5102A">
              <w:rPr>
                <w:sz w:val="26"/>
                <w:szCs w:val="26"/>
              </w:rPr>
              <w:t>4</w:t>
            </w:r>
            <w:r w:rsidRPr="00A5102A">
              <w:rPr>
                <w:sz w:val="26"/>
                <w:szCs w:val="26"/>
              </w:rPr>
              <w:t> </w:t>
            </w:r>
            <w:r w:rsidR="00C7279D" w:rsidRPr="00A5102A">
              <w:rPr>
                <w:sz w:val="26"/>
                <w:szCs w:val="26"/>
              </w:rPr>
              <w:t>000</w:t>
            </w:r>
            <w:r w:rsidRPr="00A5102A">
              <w:rPr>
                <w:sz w:val="26"/>
                <w:szCs w:val="26"/>
              </w:rPr>
              <w:t>,</w:t>
            </w:r>
            <w:r w:rsidR="00C7279D" w:rsidRPr="00A5102A">
              <w:rPr>
                <w:sz w:val="26"/>
                <w:szCs w:val="26"/>
              </w:rPr>
              <w:t>0</w:t>
            </w:r>
            <w:r w:rsidRPr="00A5102A">
              <w:rPr>
                <w:sz w:val="26"/>
                <w:szCs w:val="26"/>
              </w:rPr>
              <w:t>0</w:t>
            </w:r>
          </w:p>
        </w:tc>
      </w:tr>
      <w:tr w:rsidR="00467006" w:rsidRPr="00A5102A" w14:paraId="7A8CB2A0" w14:textId="77777777" w:rsidTr="006B0F34">
        <w:tc>
          <w:tcPr>
            <w:tcW w:w="5000" w:type="pct"/>
            <w:gridSpan w:val="2"/>
            <w:shd w:val="clear" w:color="auto" w:fill="auto"/>
            <w:vAlign w:val="center"/>
          </w:tcPr>
          <w:p w14:paraId="1DD7CAD3" w14:textId="77777777" w:rsidR="00D03C54" w:rsidRPr="00A5102A" w:rsidRDefault="00D03C54" w:rsidP="008E425E">
            <w:pPr>
              <w:tabs>
                <w:tab w:val="left" w:pos="1701"/>
              </w:tabs>
              <w:spacing w:before="60"/>
              <w:ind w:firstLine="709"/>
              <w:jc w:val="center"/>
              <w:rPr>
                <w:rFonts w:eastAsia="Calibri"/>
                <w:sz w:val="26"/>
                <w:szCs w:val="26"/>
                <w:u w:val="single"/>
              </w:rPr>
            </w:pPr>
            <w:r w:rsidRPr="00A5102A">
              <w:rPr>
                <w:rFonts w:eastAsia="Calibri"/>
                <w:sz w:val="26"/>
                <w:szCs w:val="26"/>
                <w:u w:val="single"/>
              </w:rPr>
              <w:t>Зимова норма витрати дизельного палива</w:t>
            </w:r>
          </w:p>
        </w:tc>
      </w:tr>
      <w:tr w:rsidR="00467006" w:rsidRPr="00A5102A" w14:paraId="68E903EE" w14:textId="77777777" w:rsidTr="006B0F34">
        <w:tc>
          <w:tcPr>
            <w:tcW w:w="2361" w:type="pct"/>
            <w:shd w:val="clear" w:color="auto" w:fill="auto"/>
            <w:vAlign w:val="center"/>
          </w:tcPr>
          <w:p w14:paraId="02ADAA40" w14:textId="77777777" w:rsidR="00D03C54" w:rsidRPr="00A5102A" w:rsidRDefault="00D03C54" w:rsidP="008E425E">
            <w:pPr>
              <w:tabs>
                <w:tab w:val="left" w:pos="1701"/>
              </w:tabs>
              <w:spacing w:before="60"/>
              <w:ind w:firstLine="709"/>
              <w:jc w:val="center"/>
              <w:rPr>
                <w:sz w:val="26"/>
                <w:szCs w:val="26"/>
              </w:rPr>
            </w:pPr>
            <w:r w:rsidRPr="00A5102A">
              <w:rPr>
                <w:sz w:val="26"/>
                <w:szCs w:val="26"/>
              </w:rPr>
              <w:t xml:space="preserve">В межах України </w:t>
            </w:r>
          </w:p>
        </w:tc>
        <w:tc>
          <w:tcPr>
            <w:tcW w:w="2639" w:type="pct"/>
            <w:shd w:val="clear" w:color="auto" w:fill="auto"/>
            <w:vAlign w:val="center"/>
          </w:tcPr>
          <w:p w14:paraId="5B69121F" w14:textId="4BD3817B" w:rsidR="00D03C54" w:rsidRPr="00A5102A" w:rsidRDefault="00C7279D" w:rsidP="008E425E">
            <w:pPr>
              <w:tabs>
                <w:tab w:val="left" w:pos="1701"/>
              </w:tabs>
              <w:spacing w:before="60"/>
              <w:ind w:firstLine="709"/>
              <w:jc w:val="center"/>
              <w:rPr>
                <w:sz w:val="26"/>
                <w:szCs w:val="26"/>
              </w:rPr>
            </w:pPr>
            <w:r w:rsidRPr="00A5102A">
              <w:rPr>
                <w:sz w:val="26"/>
                <w:szCs w:val="26"/>
              </w:rPr>
              <w:t>22</w:t>
            </w:r>
            <w:r w:rsidR="00D03C54" w:rsidRPr="00A5102A">
              <w:rPr>
                <w:sz w:val="26"/>
                <w:szCs w:val="26"/>
              </w:rPr>
              <w:t xml:space="preserve"> </w:t>
            </w:r>
            <w:r w:rsidRPr="00A5102A">
              <w:rPr>
                <w:sz w:val="26"/>
                <w:szCs w:val="26"/>
              </w:rPr>
              <w:t>100</w:t>
            </w:r>
            <w:r w:rsidR="00D03C54" w:rsidRPr="00A5102A">
              <w:rPr>
                <w:sz w:val="26"/>
                <w:szCs w:val="26"/>
              </w:rPr>
              <w:t>,</w:t>
            </w:r>
            <w:r w:rsidRPr="00A5102A">
              <w:rPr>
                <w:sz w:val="26"/>
                <w:szCs w:val="26"/>
              </w:rPr>
              <w:t>00</w:t>
            </w:r>
          </w:p>
        </w:tc>
      </w:tr>
      <w:tr w:rsidR="00467006" w:rsidRPr="00A5102A" w14:paraId="0524178E" w14:textId="77777777" w:rsidTr="006B0F34">
        <w:tc>
          <w:tcPr>
            <w:tcW w:w="2361" w:type="pct"/>
            <w:shd w:val="clear" w:color="auto" w:fill="auto"/>
            <w:vAlign w:val="center"/>
          </w:tcPr>
          <w:p w14:paraId="4E48BC0B" w14:textId="77777777" w:rsidR="00D03C54" w:rsidRPr="00A5102A" w:rsidRDefault="00D03C54" w:rsidP="008E425E">
            <w:pPr>
              <w:tabs>
                <w:tab w:val="left" w:pos="1701"/>
              </w:tabs>
              <w:spacing w:before="60"/>
              <w:ind w:firstLine="709"/>
              <w:jc w:val="center"/>
              <w:rPr>
                <w:sz w:val="26"/>
                <w:szCs w:val="26"/>
              </w:rPr>
            </w:pPr>
            <w:r w:rsidRPr="00A5102A">
              <w:rPr>
                <w:sz w:val="26"/>
                <w:szCs w:val="26"/>
              </w:rPr>
              <w:t>За межами України</w:t>
            </w:r>
          </w:p>
        </w:tc>
        <w:tc>
          <w:tcPr>
            <w:tcW w:w="2639" w:type="pct"/>
            <w:shd w:val="clear" w:color="auto" w:fill="auto"/>
            <w:vAlign w:val="center"/>
          </w:tcPr>
          <w:p w14:paraId="5762D221" w14:textId="56F7B8EE" w:rsidR="00D03C54" w:rsidRPr="00A5102A" w:rsidRDefault="00D03C54" w:rsidP="008E425E">
            <w:pPr>
              <w:tabs>
                <w:tab w:val="left" w:pos="1701"/>
              </w:tabs>
              <w:spacing w:before="60"/>
              <w:ind w:firstLine="709"/>
              <w:jc w:val="center"/>
              <w:rPr>
                <w:sz w:val="26"/>
                <w:szCs w:val="26"/>
              </w:rPr>
            </w:pPr>
            <w:r w:rsidRPr="00A5102A">
              <w:rPr>
                <w:sz w:val="26"/>
                <w:szCs w:val="26"/>
              </w:rPr>
              <w:t>2</w:t>
            </w:r>
            <w:r w:rsidR="00C7279D" w:rsidRPr="00A5102A">
              <w:rPr>
                <w:sz w:val="26"/>
                <w:szCs w:val="26"/>
              </w:rPr>
              <w:t>6</w:t>
            </w:r>
            <w:r w:rsidRPr="00A5102A">
              <w:rPr>
                <w:sz w:val="26"/>
                <w:szCs w:val="26"/>
              </w:rPr>
              <w:t xml:space="preserve"> </w:t>
            </w:r>
            <w:r w:rsidR="00C7279D" w:rsidRPr="00A5102A">
              <w:rPr>
                <w:sz w:val="26"/>
                <w:szCs w:val="26"/>
              </w:rPr>
              <w:t>600</w:t>
            </w:r>
            <w:r w:rsidRPr="00A5102A">
              <w:rPr>
                <w:sz w:val="26"/>
                <w:szCs w:val="26"/>
              </w:rPr>
              <w:t>,</w:t>
            </w:r>
            <w:r w:rsidR="00C7279D" w:rsidRPr="00A5102A">
              <w:rPr>
                <w:sz w:val="26"/>
                <w:szCs w:val="26"/>
              </w:rPr>
              <w:t>0</w:t>
            </w:r>
            <w:r w:rsidRPr="00A5102A">
              <w:rPr>
                <w:sz w:val="26"/>
                <w:szCs w:val="26"/>
              </w:rPr>
              <w:t>0</w:t>
            </w:r>
          </w:p>
        </w:tc>
      </w:tr>
    </w:tbl>
    <w:p w14:paraId="58C6B7D0" w14:textId="56B95374" w:rsidR="00D03C54" w:rsidRPr="00A5102A" w:rsidRDefault="00D03C54" w:rsidP="00E111F5">
      <w:pPr>
        <w:pStyle w:val="a7"/>
        <w:numPr>
          <w:ilvl w:val="1"/>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Зміна ставок і плат проводиться відповідно </w:t>
      </w:r>
      <w:r w:rsidR="00BD7454" w:rsidRPr="00A5102A">
        <w:rPr>
          <w:rFonts w:eastAsia="Calibri"/>
          <w:sz w:val="26"/>
          <w:szCs w:val="26"/>
        </w:rPr>
        <w:t xml:space="preserve">до </w:t>
      </w:r>
      <w:r w:rsidRPr="00A5102A">
        <w:rPr>
          <w:rFonts w:eastAsia="Calibri"/>
          <w:sz w:val="26"/>
          <w:szCs w:val="26"/>
        </w:rPr>
        <w:t>Договору.</w:t>
      </w:r>
    </w:p>
    <w:p w14:paraId="0A89E144" w14:textId="30B963CD" w:rsidR="0012404F" w:rsidRPr="00A5102A" w:rsidRDefault="00D03C54"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t xml:space="preserve">Перелік станцій тимчасового відстою </w:t>
      </w:r>
      <w:r w:rsidR="00683A9D" w:rsidRPr="00A5102A">
        <w:rPr>
          <w:rFonts w:eastAsia="Calibri"/>
          <w:sz w:val="26"/>
          <w:szCs w:val="26"/>
        </w:rPr>
        <w:t>власних вагонів Перевізника</w:t>
      </w:r>
      <w:r w:rsidR="006367EC" w:rsidRPr="00A5102A">
        <w:rPr>
          <w:rFonts w:eastAsia="Calibri"/>
          <w:sz w:val="26"/>
          <w:szCs w:val="26"/>
        </w:rPr>
        <w:t xml:space="preserve"> повідомляється Перевізником</w:t>
      </w:r>
      <w:r w:rsidR="00E47A2B" w:rsidRPr="00A5102A">
        <w:rPr>
          <w:rFonts w:eastAsia="Calibri"/>
          <w:sz w:val="26"/>
          <w:szCs w:val="26"/>
        </w:rPr>
        <w:t xml:space="preserve"> додатково</w:t>
      </w:r>
      <w:r w:rsidR="006367EC" w:rsidRPr="00A5102A">
        <w:rPr>
          <w:rFonts w:eastAsia="Calibri"/>
          <w:sz w:val="26"/>
          <w:szCs w:val="26"/>
        </w:rPr>
        <w:t xml:space="preserve"> </w:t>
      </w:r>
      <w:r w:rsidR="00252C7A" w:rsidRPr="00A5102A">
        <w:rPr>
          <w:rFonts w:eastAsia="Calibri"/>
          <w:sz w:val="26"/>
          <w:szCs w:val="26"/>
        </w:rPr>
        <w:t>на офіційному сайті Перевізника</w:t>
      </w:r>
      <w:r w:rsidR="0012404F" w:rsidRPr="00A5102A">
        <w:rPr>
          <w:rFonts w:eastAsia="Calibri"/>
          <w:sz w:val="26"/>
          <w:szCs w:val="26"/>
        </w:rPr>
        <w:t>.</w:t>
      </w:r>
    </w:p>
    <w:p w14:paraId="1EBA43BF" w14:textId="7D54A908" w:rsidR="00D04647" w:rsidRPr="00A5102A" w:rsidRDefault="00D04647" w:rsidP="00E111F5">
      <w:pPr>
        <w:pStyle w:val="a7"/>
        <w:numPr>
          <w:ilvl w:val="0"/>
          <w:numId w:val="14"/>
        </w:numPr>
        <w:tabs>
          <w:tab w:val="left" w:pos="0"/>
          <w:tab w:val="left" w:pos="1701"/>
        </w:tabs>
        <w:spacing w:before="60"/>
        <w:ind w:left="0" w:firstLine="709"/>
        <w:contextualSpacing w:val="0"/>
        <w:jc w:val="both"/>
        <w:rPr>
          <w:rFonts w:eastAsia="Calibri"/>
          <w:sz w:val="26"/>
          <w:szCs w:val="26"/>
        </w:rPr>
      </w:pPr>
      <w:r w:rsidRPr="00A5102A">
        <w:rPr>
          <w:rFonts w:eastAsia="Calibri"/>
          <w:sz w:val="26"/>
          <w:szCs w:val="26"/>
        </w:rPr>
        <w:br w:type="page"/>
      </w:r>
    </w:p>
    <w:p w14:paraId="743CDABC" w14:textId="77777777" w:rsidR="00B63380" w:rsidRPr="00A5102A" w:rsidRDefault="00B63380" w:rsidP="008E425E">
      <w:pPr>
        <w:spacing w:before="60"/>
        <w:ind w:left="284" w:firstLine="851"/>
        <w:rPr>
          <w:bCs/>
          <w:sz w:val="26"/>
          <w:szCs w:val="26"/>
        </w:rPr>
      </w:pPr>
    </w:p>
    <w:p w14:paraId="5DA041BA" w14:textId="449FE07E" w:rsidR="00B63380" w:rsidRPr="00A5102A" w:rsidRDefault="00B63380" w:rsidP="008E425E">
      <w:pPr>
        <w:spacing w:before="60"/>
        <w:ind w:left="5664"/>
        <w:rPr>
          <w:bCs/>
          <w:sz w:val="26"/>
          <w:szCs w:val="26"/>
        </w:rPr>
      </w:pPr>
      <w:r w:rsidRPr="00A5102A">
        <w:rPr>
          <w:bCs/>
          <w:sz w:val="26"/>
          <w:szCs w:val="26"/>
        </w:rPr>
        <w:t xml:space="preserve">Додаток 1-4 до </w:t>
      </w:r>
      <w:r w:rsidR="006A18A7" w:rsidRPr="00A5102A">
        <w:rPr>
          <w:bCs/>
          <w:sz w:val="26"/>
          <w:szCs w:val="26"/>
        </w:rPr>
        <w:t>Договору</w:t>
      </w:r>
      <w:r w:rsidRPr="00A5102A">
        <w:rPr>
          <w:bCs/>
          <w:sz w:val="26"/>
          <w:szCs w:val="26"/>
        </w:rPr>
        <w:t xml:space="preserve"> про надання послуг з організації перевезення вантажів залізничним транспортом</w:t>
      </w:r>
    </w:p>
    <w:p w14:paraId="680657E8" w14:textId="77777777" w:rsidR="00B63380" w:rsidRPr="00A5102A" w:rsidRDefault="00B63380" w:rsidP="008E425E">
      <w:pPr>
        <w:tabs>
          <w:tab w:val="left" w:pos="0"/>
        </w:tabs>
        <w:spacing w:before="60"/>
        <w:ind w:left="284" w:right="-1" w:firstLine="851"/>
        <w:jc w:val="right"/>
        <w:rPr>
          <w:sz w:val="26"/>
          <w:szCs w:val="26"/>
        </w:rPr>
      </w:pPr>
    </w:p>
    <w:p w14:paraId="5667493B" w14:textId="77777777" w:rsidR="00B63380" w:rsidRPr="00A5102A" w:rsidRDefault="00B63380" w:rsidP="008E425E">
      <w:pPr>
        <w:spacing w:before="60"/>
        <w:ind w:left="284" w:right="-1" w:firstLine="851"/>
        <w:jc w:val="center"/>
        <w:rPr>
          <w:b/>
          <w:sz w:val="26"/>
          <w:szCs w:val="26"/>
        </w:rPr>
      </w:pPr>
      <w:r w:rsidRPr="00A5102A">
        <w:rPr>
          <w:b/>
          <w:sz w:val="26"/>
          <w:szCs w:val="26"/>
        </w:rPr>
        <w:t>Умови організації накопичення вагонів</w:t>
      </w:r>
    </w:p>
    <w:p w14:paraId="53713021" w14:textId="77777777" w:rsidR="00B63380" w:rsidRPr="00A5102A" w:rsidRDefault="00B63380" w:rsidP="008E425E">
      <w:pPr>
        <w:spacing w:before="60"/>
        <w:ind w:left="284" w:right="-1" w:firstLine="851"/>
        <w:jc w:val="center"/>
        <w:rPr>
          <w:sz w:val="26"/>
          <w:szCs w:val="26"/>
        </w:rPr>
      </w:pPr>
    </w:p>
    <w:p w14:paraId="385037B5" w14:textId="4267FAEC" w:rsidR="00B63380" w:rsidRPr="00A5102A" w:rsidRDefault="00B63380" w:rsidP="00E111F5">
      <w:pPr>
        <w:numPr>
          <w:ilvl w:val="0"/>
          <w:numId w:val="7"/>
        </w:numPr>
        <w:tabs>
          <w:tab w:val="left" w:pos="1701"/>
        </w:tabs>
        <w:spacing w:before="60"/>
        <w:ind w:left="284" w:firstLine="851"/>
        <w:jc w:val="both"/>
        <w:rPr>
          <w:sz w:val="26"/>
          <w:szCs w:val="26"/>
        </w:rPr>
      </w:pPr>
      <w:r w:rsidRPr="00A5102A">
        <w:rPr>
          <w:sz w:val="26"/>
          <w:szCs w:val="26"/>
        </w:rPr>
        <w:t xml:space="preserve">На окреме замовлення Перевізник надає послуги Замовнику з накопичення </w:t>
      </w:r>
      <w:r w:rsidR="005E13A1" w:rsidRPr="00A5102A">
        <w:rPr>
          <w:sz w:val="26"/>
          <w:szCs w:val="26"/>
        </w:rPr>
        <w:t xml:space="preserve">порожніх та / або з вантажем власних </w:t>
      </w:r>
      <w:r w:rsidRPr="00A5102A">
        <w:rPr>
          <w:sz w:val="26"/>
          <w:szCs w:val="26"/>
        </w:rPr>
        <w:t xml:space="preserve">вагонів Перевізника </w:t>
      </w:r>
      <w:r w:rsidR="00C0032E" w:rsidRPr="00A5102A">
        <w:rPr>
          <w:sz w:val="26"/>
          <w:szCs w:val="26"/>
        </w:rPr>
        <w:t>та / або</w:t>
      </w:r>
      <w:r w:rsidRPr="00A5102A">
        <w:rPr>
          <w:sz w:val="26"/>
          <w:szCs w:val="26"/>
        </w:rPr>
        <w:t xml:space="preserve"> </w:t>
      </w:r>
      <w:r w:rsidR="005E13A1" w:rsidRPr="00A5102A">
        <w:rPr>
          <w:sz w:val="26"/>
          <w:szCs w:val="26"/>
        </w:rPr>
        <w:t xml:space="preserve">вагонів </w:t>
      </w:r>
      <w:r w:rsidRPr="00A5102A">
        <w:rPr>
          <w:sz w:val="26"/>
          <w:szCs w:val="26"/>
        </w:rPr>
        <w:t xml:space="preserve">Замовника на </w:t>
      </w:r>
      <w:r w:rsidR="00C13027" w:rsidRPr="00A5102A">
        <w:rPr>
          <w:sz w:val="26"/>
          <w:szCs w:val="26"/>
        </w:rPr>
        <w:t>коліях</w:t>
      </w:r>
      <w:r w:rsidRPr="00A5102A">
        <w:rPr>
          <w:sz w:val="26"/>
          <w:szCs w:val="26"/>
        </w:rPr>
        <w:t xml:space="preserve"> загального користування станцій накопичення для відправлення їх групами (маршрутами) на станції призначення (далі – накопичення вагонів).</w:t>
      </w:r>
    </w:p>
    <w:p w14:paraId="6BF376A4" w14:textId="2593EF10" w:rsidR="00C669AA" w:rsidRPr="00A5102A" w:rsidRDefault="00C669AA" w:rsidP="00E111F5">
      <w:pPr>
        <w:numPr>
          <w:ilvl w:val="0"/>
          <w:numId w:val="7"/>
        </w:numPr>
        <w:tabs>
          <w:tab w:val="left" w:pos="1701"/>
        </w:tabs>
        <w:spacing w:before="60"/>
        <w:ind w:left="284" w:firstLine="851"/>
        <w:jc w:val="both"/>
        <w:rPr>
          <w:sz w:val="26"/>
          <w:szCs w:val="26"/>
        </w:rPr>
      </w:pPr>
      <w:r w:rsidRPr="00A5102A">
        <w:rPr>
          <w:sz w:val="26"/>
          <w:szCs w:val="26"/>
        </w:rPr>
        <w:t>Станціями накопичення можуть бути станції відправлення та</w:t>
      </w:r>
      <w:r w:rsidR="00C0032E" w:rsidRPr="00A5102A">
        <w:rPr>
          <w:sz w:val="26"/>
          <w:szCs w:val="26"/>
        </w:rPr>
        <w:t> </w:t>
      </w:r>
      <w:r w:rsidRPr="00A5102A">
        <w:rPr>
          <w:sz w:val="26"/>
          <w:szCs w:val="26"/>
        </w:rPr>
        <w:t>/або станції на шляху прямування вагонів до станції призначення.</w:t>
      </w:r>
    </w:p>
    <w:p w14:paraId="761B5528" w14:textId="77777777" w:rsidR="00C669AA" w:rsidRPr="00A5102A" w:rsidRDefault="00C669AA" w:rsidP="00E111F5">
      <w:pPr>
        <w:numPr>
          <w:ilvl w:val="0"/>
          <w:numId w:val="7"/>
        </w:numPr>
        <w:tabs>
          <w:tab w:val="left" w:pos="1701"/>
        </w:tabs>
        <w:spacing w:before="60"/>
        <w:ind w:left="284" w:firstLine="851"/>
        <w:jc w:val="both"/>
        <w:rPr>
          <w:sz w:val="26"/>
          <w:szCs w:val="26"/>
        </w:rPr>
      </w:pPr>
      <w:r w:rsidRPr="00A5102A">
        <w:rPr>
          <w:sz w:val="26"/>
          <w:szCs w:val="26"/>
        </w:rPr>
        <w:t>Для організації накопичення вагонів Замовник направляє для погодження Перевізником звернення із зазначенням бажаних станцій накопичення та максимальної кількості вагонів, що може бути накопичено на кожній з них. Строк розгляду Перевізником такого звернення становить не більше ніж 15 робочих днів. За результатом розгляду звернення Замовника, Перевізник інформує про можливість накопичення вагонів із зазначенням станцій накопичення та кількості вагонів, що може бути накопичено на них, або надає обґрунтовану відмову.</w:t>
      </w:r>
    </w:p>
    <w:p w14:paraId="28D2CBBD" w14:textId="77777777" w:rsidR="00B63380" w:rsidRPr="00A5102A" w:rsidRDefault="00B63380" w:rsidP="00E111F5">
      <w:pPr>
        <w:numPr>
          <w:ilvl w:val="0"/>
          <w:numId w:val="7"/>
        </w:numPr>
        <w:tabs>
          <w:tab w:val="left" w:pos="1701"/>
        </w:tabs>
        <w:spacing w:before="60"/>
        <w:ind w:left="284" w:firstLine="851"/>
        <w:jc w:val="both"/>
        <w:rPr>
          <w:sz w:val="26"/>
          <w:szCs w:val="26"/>
        </w:rPr>
      </w:pPr>
      <w:r w:rsidRPr="00A5102A">
        <w:rPr>
          <w:sz w:val="26"/>
          <w:szCs w:val="26"/>
        </w:rPr>
        <w:t>В межах узгоджених станцій накопичення та кількості вагонів, що може бути накопичено, Замовник щомісячно надає Перевізнику на такі станції накопичення заявки на накопичення вагонів із зазначенням: станції накопичення; граничної кількості вагонів для накопичення; розподілу для накопичення вагонів за їх видами, різновидом вантажу, станції призначення; періоду дії такої заявки.</w:t>
      </w:r>
    </w:p>
    <w:p w14:paraId="28992758" w14:textId="77777777" w:rsidR="00C13027" w:rsidRPr="00A5102A" w:rsidRDefault="00B63380"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A5102A">
        <w:rPr>
          <w:sz w:val="26"/>
          <w:szCs w:val="26"/>
        </w:rPr>
        <w:t>На станціях накопичення на шляху прямування Перевізник контролює накопичення вагонів відповідно до заявки Замовника для подальшого формування поїзду та відправлення на станцію призначення</w:t>
      </w:r>
      <w:r w:rsidRPr="00A5102A">
        <w:rPr>
          <w:bCs/>
          <w:kern w:val="1"/>
          <w:sz w:val="26"/>
          <w:szCs w:val="26"/>
          <w:lang w:eastAsia="ar-SA"/>
        </w:rPr>
        <w:t>.</w:t>
      </w:r>
    </w:p>
    <w:p w14:paraId="383F7C33" w14:textId="407E6C0D" w:rsidR="00B63380" w:rsidRPr="00A5102A" w:rsidRDefault="00C13027"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A5102A">
        <w:rPr>
          <w:sz w:val="26"/>
          <w:szCs w:val="26"/>
        </w:rPr>
        <w:t xml:space="preserve">Початком накопичення вагонів є: на шляху прямування порожніх </w:t>
      </w:r>
      <w:r w:rsidR="00C0032E" w:rsidRPr="00A5102A">
        <w:rPr>
          <w:sz w:val="26"/>
          <w:szCs w:val="26"/>
        </w:rPr>
        <w:t>та / або</w:t>
      </w:r>
      <w:r w:rsidRPr="00A5102A">
        <w:rPr>
          <w:sz w:val="26"/>
          <w:szCs w:val="26"/>
        </w:rPr>
        <w:t xml:space="preserve"> з вантажем – прибуття вагонів на станцію накопичення; на станції відправлення – момент фактичної передачі Замовником вагонів Перевізнику</w:t>
      </w:r>
    </w:p>
    <w:p w14:paraId="768C77DB" w14:textId="2D174184" w:rsidR="00B63380" w:rsidRPr="00A5102A" w:rsidRDefault="00B63380"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A5102A">
        <w:rPr>
          <w:sz w:val="26"/>
          <w:szCs w:val="26"/>
        </w:rPr>
        <w:t xml:space="preserve">Часом закінчення накопичення вагонів є: на шляху прямування порожніх </w:t>
      </w:r>
      <w:r w:rsidR="00C0032E" w:rsidRPr="00A5102A">
        <w:rPr>
          <w:sz w:val="26"/>
          <w:szCs w:val="26"/>
        </w:rPr>
        <w:t>та / або</w:t>
      </w:r>
      <w:r w:rsidRPr="00A5102A">
        <w:rPr>
          <w:sz w:val="26"/>
          <w:szCs w:val="26"/>
        </w:rPr>
        <w:t xml:space="preserve"> з вантажем – формування поїзду з таких вагонів; на станції відправлення – оформлення перевізного документу.</w:t>
      </w:r>
    </w:p>
    <w:p w14:paraId="05DF09C5" w14:textId="01DA017A" w:rsidR="00B63380" w:rsidRPr="00A5102A" w:rsidRDefault="00B63380" w:rsidP="00E111F5">
      <w:pPr>
        <w:widowControl w:val="0"/>
        <w:numPr>
          <w:ilvl w:val="0"/>
          <w:numId w:val="7"/>
        </w:numPr>
        <w:shd w:val="clear" w:color="auto" w:fill="FFFFFF"/>
        <w:tabs>
          <w:tab w:val="left" w:pos="567"/>
          <w:tab w:val="left" w:pos="851"/>
          <w:tab w:val="left" w:pos="1701"/>
        </w:tabs>
        <w:suppressAutoHyphens/>
        <w:spacing w:before="60"/>
        <w:ind w:left="284" w:firstLine="851"/>
        <w:jc w:val="both"/>
        <w:rPr>
          <w:bCs/>
          <w:kern w:val="1"/>
          <w:sz w:val="26"/>
          <w:szCs w:val="26"/>
          <w:lang w:eastAsia="ar-SA"/>
        </w:rPr>
      </w:pPr>
      <w:r w:rsidRPr="00A5102A">
        <w:rPr>
          <w:sz w:val="26"/>
          <w:szCs w:val="26"/>
        </w:rPr>
        <w:t xml:space="preserve">Час перебування вагонів на </w:t>
      </w:r>
      <w:r w:rsidR="00C13027" w:rsidRPr="00A5102A">
        <w:rPr>
          <w:sz w:val="26"/>
          <w:szCs w:val="26"/>
        </w:rPr>
        <w:t xml:space="preserve">коліях </w:t>
      </w:r>
      <w:r w:rsidRPr="00A5102A">
        <w:rPr>
          <w:sz w:val="26"/>
          <w:szCs w:val="26"/>
        </w:rPr>
        <w:t>загального користування станції накопичення відображається в акті загальної форми ГУ-23.</w:t>
      </w:r>
    </w:p>
    <w:p w14:paraId="58866BC2" w14:textId="77777777" w:rsidR="00B63380" w:rsidRPr="00A5102A" w:rsidRDefault="00B63380" w:rsidP="00E111F5">
      <w:pPr>
        <w:numPr>
          <w:ilvl w:val="0"/>
          <w:numId w:val="7"/>
        </w:numPr>
        <w:tabs>
          <w:tab w:val="left" w:pos="1701"/>
        </w:tabs>
        <w:spacing w:before="60"/>
        <w:ind w:left="284" w:firstLine="851"/>
        <w:jc w:val="both"/>
        <w:rPr>
          <w:sz w:val="26"/>
          <w:szCs w:val="26"/>
        </w:rPr>
      </w:pPr>
      <w:r w:rsidRPr="00A5102A">
        <w:rPr>
          <w:sz w:val="26"/>
          <w:szCs w:val="26"/>
        </w:rPr>
        <w:t>За послугу з накопичення вагонів Замовник сплачує:</w:t>
      </w:r>
    </w:p>
    <w:p w14:paraId="0524DF5D" w14:textId="01C61E60" w:rsidR="00B63380" w:rsidRPr="00A5102A" w:rsidRDefault="00B63380" w:rsidP="00E111F5">
      <w:pPr>
        <w:pStyle w:val="a7"/>
        <w:numPr>
          <w:ilvl w:val="1"/>
          <w:numId w:val="16"/>
        </w:numPr>
        <w:tabs>
          <w:tab w:val="left" w:pos="1701"/>
        </w:tabs>
        <w:spacing w:before="60"/>
        <w:ind w:left="284" w:firstLine="851"/>
        <w:contextualSpacing w:val="0"/>
        <w:jc w:val="both"/>
        <w:rPr>
          <w:sz w:val="26"/>
          <w:szCs w:val="26"/>
        </w:rPr>
      </w:pPr>
      <w:r w:rsidRPr="00A5102A">
        <w:rPr>
          <w:sz w:val="26"/>
          <w:szCs w:val="26"/>
        </w:rPr>
        <w:t>плату за вільним тарифом «Організація перевезень і накопичення власного рухомого складу» відповідно до Додатку 1-1 до Договору</w:t>
      </w:r>
      <w:r w:rsidR="00A610D1" w:rsidRPr="00A5102A">
        <w:rPr>
          <w:sz w:val="26"/>
          <w:szCs w:val="26"/>
        </w:rPr>
        <w:t xml:space="preserve">. </w:t>
      </w:r>
      <w:r w:rsidR="00A610D1" w:rsidRPr="00A5102A">
        <w:rPr>
          <w:bCs/>
          <w:sz w:val="26"/>
          <w:szCs w:val="26"/>
        </w:rPr>
        <w:t>При нарахуванні такої плати 1 вагоно-доба розраховується з округленням неповної доби (24 години від початку накопичення) до повної (24 години до закінчення накопичення)</w:t>
      </w:r>
      <w:r w:rsidRPr="00A5102A">
        <w:rPr>
          <w:sz w:val="26"/>
          <w:szCs w:val="26"/>
        </w:rPr>
        <w:t>;</w:t>
      </w:r>
    </w:p>
    <w:p w14:paraId="041C3B59" w14:textId="40A1D802" w:rsidR="00032AF0" w:rsidRPr="00A5102A" w:rsidRDefault="00032AF0" w:rsidP="00E111F5">
      <w:pPr>
        <w:pStyle w:val="a7"/>
        <w:numPr>
          <w:ilvl w:val="1"/>
          <w:numId w:val="16"/>
        </w:numPr>
        <w:tabs>
          <w:tab w:val="left" w:pos="1701"/>
        </w:tabs>
        <w:spacing w:before="60"/>
        <w:ind w:left="284" w:firstLine="851"/>
        <w:contextualSpacing w:val="0"/>
        <w:jc w:val="both"/>
        <w:rPr>
          <w:sz w:val="26"/>
          <w:szCs w:val="26"/>
        </w:rPr>
      </w:pPr>
      <w:r w:rsidRPr="00A5102A">
        <w:rPr>
          <w:sz w:val="26"/>
          <w:szCs w:val="26"/>
        </w:rPr>
        <w:t>за затримку вагонів Замовника: платежі пов’язані з затримкою вантажу на шляху прямування з вини Замовника згідно з Збірник</w:t>
      </w:r>
      <w:r w:rsidR="00216881" w:rsidRPr="00A5102A">
        <w:rPr>
          <w:sz w:val="26"/>
          <w:szCs w:val="26"/>
        </w:rPr>
        <w:t>ом</w:t>
      </w:r>
      <w:r w:rsidRPr="00A5102A">
        <w:rPr>
          <w:sz w:val="26"/>
          <w:szCs w:val="26"/>
        </w:rPr>
        <w:t xml:space="preserve"> тарифів</w:t>
      </w:r>
      <w:r w:rsidR="00216881" w:rsidRPr="00A5102A">
        <w:rPr>
          <w:sz w:val="26"/>
          <w:szCs w:val="26"/>
        </w:rPr>
        <w:t xml:space="preserve"> та</w:t>
      </w:r>
      <w:r w:rsidRPr="00A5102A">
        <w:rPr>
          <w:sz w:val="26"/>
          <w:szCs w:val="26"/>
        </w:rPr>
        <w:t xml:space="preserve"> Правил</w:t>
      </w:r>
      <w:r w:rsidR="00216881" w:rsidRPr="00A5102A">
        <w:rPr>
          <w:sz w:val="26"/>
          <w:szCs w:val="26"/>
        </w:rPr>
        <w:t>ами</w:t>
      </w:r>
      <w:r w:rsidRPr="00A5102A">
        <w:rPr>
          <w:sz w:val="26"/>
          <w:szCs w:val="26"/>
        </w:rPr>
        <w:t xml:space="preserve"> перевезен</w:t>
      </w:r>
      <w:r w:rsidR="00216881" w:rsidRPr="00A5102A">
        <w:rPr>
          <w:sz w:val="26"/>
          <w:szCs w:val="26"/>
        </w:rPr>
        <w:t>ня</w:t>
      </w:r>
      <w:r w:rsidRPr="00A5102A">
        <w:rPr>
          <w:sz w:val="26"/>
          <w:szCs w:val="26"/>
        </w:rPr>
        <w:t xml:space="preserve"> вантажів;</w:t>
      </w:r>
    </w:p>
    <w:p w14:paraId="4A1D85EC" w14:textId="7C1E47E7" w:rsidR="00032AF0" w:rsidRPr="00A5102A" w:rsidRDefault="00032AF0" w:rsidP="00E111F5">
      <w:pPr>
        <w:pStyle w:val="a7"/>
        <w:numPr>
          <w:ilvl w:val="1"/>
          <w:numId w:val="16"/>
        </w:numPr>
        <w:tabs>
          <w:tab w:val="left" w:pos="1701"/>
        </w:tabs>
        <w:spacing w:before="60"/>
        <w:ind w:left="284" w:firstLine="851"/>
        <w:contextualSpacing w:val="0"/>
        <w:jc w:val="both"/>
        <w:rPr>
          <w:sz w:val="26"/>
          <w:szCs w:val="26"/>
        </w:rPr>
      </w:pPr>
      <w:r w:rsidRPr="00A5102A">
        <w:rPr>
          <w:sz w:val="26"/>
          <w:szCs w:val="26"/>
        </w:rPr>
        <w:t xml:space="preserve">за затримку </w:t>
      </w:r>
      <w:r w:rsidR="00683A9D" w:rsidRPr="00A5102A">
        <w:rPr>
          <w:sz w:val="26"/>
          <w:szCs w:val="26"/>
        </w:rPr>
        <w:t>власних вагонів Перевізника</w:t>
      </w:r>
      <w:r w:rsidRPr="00A5102A">
        <w:rPr>
          <w:sz w:val="26"/>
          <w:szCs w:val="26"/>
        </w:rPr>
        <w:t xml:space="preserve">: платежі пов’язані з затримкою вантажу на шляху прямування з вини Замовника згідно з </w:t>
      </w:r>
      <w:r w:rsidR="00216881" w:rsidRPr="00A5102A">
        <w:rPr>
          <w:sz w:val="26"/>
          <w:szCs w:val="26"/>
        </w:rPr>
        <w:t>Збірником тарифів та Правилами перевезення вантажів</w:t>
      </w:r>
      <w:r w:rsidRPr="00A5102A">
        <w:rPr>
          <w:sz w:val="26"/>
          <w:szCs w:val="26"/>
        </w:rPr>
        <w:t xml:space="preserve"> та п. 3.4. Договору.</w:t>
      </w:r>
    </w:p>
    <w:p w14:paraId="006A5CA6" w14:textId="2BE8543F" w:rsidR="00B63380" w:rsidRPr="00A5102A" w:rsidRDefault="00B63380" w:rsidP="008E425E">
      <w:pPr>
        <w:tabs>
          <w:tab w:val="left" w:pos="1701"/>
        </w:tabs>
        <w:spacing w:before="60"/>
        <w:ind w:left="284" w:firstLine="851"/>
        <w:jc w:val="both"/>
        <w:rPr>
          <w:sz w:val="26"/>
          <w:szCs w:val="26"/>
        </w:rPr>
      </w:pPr>
      <w:r w:rsidRPr="00A5102A">
        <w:rPr>
          <w:sz w:val="26"/>
          <w:szCs w:val="26"/>
        </w:rPr>
        <w:lastRenderedPageBreak/>
        <w:t>Плата за маневров</w:t>
      </w:r>
      <w:r w:rsidR="00C13027" w:rsidRPr="00A5102A">
        <w:rPr>
          <w:sz w:val="26"/>
          <w:szCs w:val="26"/>
        </w:rPr>
        <w:t>у</w:t>
      </w:r>
      <w:r w:rsidRPr="00A5102A">
        <w:rPr>
          <w:sz w:val="26"/>
          <w:szCs w:val="26"/>
        </w:rPr>
        <w:t xml:space="preserve"> робот</w:t>
      </w:r>
      <w:r w:rsidR="00C13027" w:rsidRPr="00A5102A">
        <w:rPr>
          <w:sz w:val="26"/>
          <w:szCs w:val="26"/>
        </w:rPr>
        <w:t>у</w:t>
      </w:r>
      <w:r w:rsidRPr="00A5102A">
        <w:rPr>
          <w:sz w:val="26"/>
          <w:szCs w:val="26"/>
        </w:rPr>
        <w:t xml:space="preserve"> під час надання послуг з накопичення Замовнику не нараховується.</w:t>
      </w:r>
    </w:p>
    <w:p w14:paraId="0B70F405" w14:textId="77777777" w:rsidR="00B63380" w:rsidRPr="00A5102A" w:rsidRDefault="00B63380" w:rsidP="00E111F5">
      <w:pPr>
        <w:numPr>
          <w:ilvl w:val="0"/>
          <w:numId w:val="7"/>
        </w:numPr>
        <w:tabs>
          <w:tab w:val="left" w:pos="1701"/>
        </w:tabs>
        <w:spacing w:before="60"/>
        <w:ind w:left="284" w:firstLine="851"/>
        <w:jc w:val="both"/>
        <w:rPr>
          <w:sz w:val="26"/>
          <w:szCs w:val="26"/>
        </w:rPr>
      </w:pPr>
      <w:r w:rsidRPr="00A5102A">
        <w:rPr>
          <w:sz w:val="26"/>
          <w:szCs w:val="26"/>
        </w:rPr>
        <w:t>Нарахування платежів відбувається на станції накопичення за накопичувальною карткою ФДУ-92, відомістю плати за користування вагонами ГУ-46 з коду платника Замовника, яким замовлено надання такої послуги.</w:t>
      </w:r>
    </w:p>
    <w:p w14:paraId="50873AC5" w14:textId="77777777" w:rsidR="00C13027" w:rsidRPr="00A5102A" w:rsidRDefault="00B63380" w:rsidP="00E111F5">
      <w:pPr>
        <w:numPr>
          <w:ilvl w:val="0"/>
          <w:numId w:val="7"/>
        </w:numPr>
        <w:tabs>
          <w:tab w:val="left" w:pos="1701"/>
        </w:tabs>
        <w:spacing w:before="60"/>
        <w:ind w:left="284" w:firstLine="851"/>
        <w:jc w:val="both"/>
        <w:rPr>
          <w:sz w:val="26"/>
          <w:szCs w:val="26"/>
        </w:rPr>
      </w:pPr>
      <w:r w:rsidRPr="00A5102A">
        <w:rPr>
          <w:sz w:val="26"/>
          <w:szCs w:val="26"/>
        </w:rPr>
        <w:t>Перевізник не несе відповідальності за втрату якості вантажу під час надання послуги з накопичення вагонів.</w:t>
      </w:r>
    </w:p>
    <w:p w14:paraId="6B6C7598" w14:textId="66AF5397" w:rsidR="00C13027" w:rsidRPr="00A5102A" w:rsidRDefault="00C0032E" w:rsidP="00E111F5">
      <w:pPr>
        <w:numPr>
          <w:ilvl w:val="0"/>
          <w:numId w:val="7"/>
        </w:numPr>
        <w:tabs>
          <w:tab w:val="left" w:pos="1701"/>
        </w:tabs>
        <w:spacing w:before="60"/>
        <w:ind w:left="284" w:firstLine="851"/>
        <w:jc w:val="both"/>
        <w:rPr>
          <w:sz w:val="26"/>
          <w:szCs w:val="26"/>
        </w:rPr>
      </w:pPr>
      <w:r w:rsidRPr="00A5102A">
        <w:rPr>
          <w:sz w:val="26"/>
          <w:szCs w:val="26"/>
        </w:rPr>
        <w:t>Т</w:t>
      </w:r>
      <w:r w:rsidR="00C13027" w:rsidRPr="00A5102A">
        <w:rPr>
          <w:sz w:val="26"/>
          <w:szCs w:val="26"/>
        </w:rPr>
        <w:t xml:space="preserve">ермін доставки вантажу (порожніх вагонів) </w:t>
      </w:r>
      <w:r w:rsidRPr="00A5102A">
        <w:rPr>
          <w:sz w:val="26"/>
          <w:szCs w:val="26"/>
        </w:rPr>
        <w:t>збільшується на час надання послуги з накопичення вагонів</w:t>
      </w:r>
      <w:r w:rsidR="00C13027" w:rsidRPr="00A5102A">
        <w:rPr>
          <w:sz w:val="26"/>
          <w:szCs w:val="26"/>
        </w:rPr>
        <w:t>.</w:t>
      </w:r>
    </w:p>
    <w:p w14:paraId="44D32566" w14:textId="06E785E0" w:rsidR="00FD0745" w:rsidRPr="00A5102A" w:rsidRDefault="00B63380" w:rsidP="00E111F5">
      <w:pPr>
        <w:numPr>
          <w:ilvl w:val="0"/>
          <w:numId w:val="7"/>
        </w:numPr>
        <w:tabs>
          <w:tab w:val="left" w:pos="1418"/>
          <w:tab w:val="left" w:pos="1701"/>
        </w:tabs>
        <w:spacing w:before="60"/>
        <w:ind w:left="284" w:firstLine="851"/>
        <w:jc w:val="both"/>
        <w:rPr>
          <w:sz w:val="26"/>
          <w:szCs w:val="26"/>
        </w:rPr>
      </w:pPr>
      <w:r w:rsidRPr="00A5102A">
        <w:rPr>
          <w:sz w:val="26"/>
          <w:szCs w:val="26"/>
        </w:rPr>
        <w:t xml:space="preserve">Перевізник, у разі виникнення технічної або технологічної не можливості надання послуги, має право призупинити надання послуг в односторонньому порядку, письмово повідомивши про таке Замовника. </w:t>
      </w:r>
      <w:r w:rsidR="00FD0745" w:rsidRPr="00A5102A">
        <w:rPr>
          <w:sz w:val="26"/>
          <w:szCs w:val="26"/>
        </w:rPr>
        <w:br w:type="page"/>
      </w:r>
    </w:p>
    <w:p w14:paraId="575BF855" w14:textId="35FAE035" w:rsidR="00F12813" w:rsidRPr="00A5102A" w:rsidRDefault="00F12813" w:rsidP="008E425E">
      <w:pPr>
        <w:tabs>
          <w:tab w:val="left" w:pos="1701"/>
        </w:tabs>
        <w:spacing w:before="60"/>
        <w:ind w:left="5103"/>
        <w:rPr>
          <w:bCs/>
          <w:sz w:val="26"/>
          <w:szCs w:val="26"/>
        </w:rPr>
      </w:pPr>
      <w:r w:rsidRPr="00A5102A">
        <w:rPr>
          <w:bCs/>
          <w:sz w:val="26"/>
          <w:szCs w:val="26"/>
        </w:rPr>
        <w:lastRenderedPageBreak/>
        <w:t>Додаток 1-</w:t>
      </w:r>
      <w:r w:rsidR="009705D2" w:rsidRPr="00A5102A">
        <w:rPr>
          <w:bCs/>
          <w:sz w:val="26"/>
          <w:szCs w:val="26"/>
        </w:rPr>
        <w:t>5</w:t>
      </w:r>
      <w:r w:rsidRPr="00A5102A">
        <w:rPr>
          <w:bCs/>
          <w:sz w:val="26"/>
          <w:szCs w:val="26"/>
        </w:rPr>
        <w:t xml:space="preserve"> до </w:t>
      </w:r>
      <w:r w:rsidR="006A18A7" w:rsidRPr="00A5102A">
        <w:rPr>
          <w:bCs/>
          <w:sz w:val="26"/>
          <w:szCs w:val="26"/>
        </w:rPr>
        <w:t>Договору</w:t>
      </w:r>
      <w:r w:rsidRPr="00A5102A">
        <w:rPr>
          <w:bCs/>
          <w:sz w:val="26"/>
          <w:szCs w:val="26"/>
        </w:rPr>
        <w:t xml:space="preserve"> про надання послуг з організації перевезення вантажів залізничним транспортом</w:t>
      </w:r>
    </w:p>
    <w:p w14:paraId="7E52CB0A" w14:textId="77777777" w:rsidR="00F12813" w:rsidRPr="00A5102A" w:rsidRDefault="00F12813" w:rsidP="008E425E">
      <w:pPr>
        <w:tabs>
          <w:tab w:val="left" w:pos="1701"/>
        </w:tabs>
        <w:spacing w:before="60"/>
        <w:ind w:firstLine="709"/>
        <w:rPr>
          <w:bCs/>
          <w:sz w:val="26"/>
          <w:szCs w:val="26"/>
        </w:rPr>
      </w:pPr>
    </w:p>
    <w:p w14:paraId="386183A5" w14:textId="126C4B66" w:rsidR="00D04647" w:rsidRPr="00A5102A" w:rsidRDefault="00D04647" w:rsidP="008E425E">
      <w:pPr>
        <w:tabs>
          <w:tab w:val="left" w:pos="1701"/>
        </w:tabs>
        <w:spacing w:before="60"/>
        <w:ind w:firstLine="709"/>
        <w:jc w:val="center"/>
        <w:rPr>
          <w:b/>
          <w:sz w:val="26"/>
          <w:szCs w:val="26"/>
        </w:rPr>
      </w:pPr>
      <w:r w:rsidRPr="00A5102A">
        <w:rPr>
          <w:b/>
          <w:sz w:val="26"/>
          <w:szCs w:val="26"/>
        </w:rPr>
        <w:t>Умови продажу послуг з використання вагонів</w:t>
      </w:r>
      <w:r w:rsidR="00A17971" w:rsidRPr="00A5102A">
        <w:rPr>
          <w:b/>
          <w:sz w:val="26"/>
          <w:szCs w:val="26"/>
        </w:rPr>
        <w:t xml:space="preserve"> АТ </w:t>
      </w:r>
      <w:r w:rsidRPr="00A5102A">
        <w:rPr>
          <w:b/>
          <w:sz w:val="26"/>
          <w:szCs w:val="26"/>
        </w:rPr>
        <w:t xml:space="preserve">«Укрзалізниця» </w:t>
      </w:r>
      <w:r w:rsidRPr="00A5102A">
        <w:rPr>
          <w:b/>
          <w:sz w:val="26"/>
          <w:szCs w:val="26"/>
        </w:rPr>
        <w:br/>
        <w:t>із застосуванням ЕТС «ProZorrо.Продажі»</w:t>
      </w:r>
    </w:p>
    <w:p w14:paraId="2D12901E" w14:textId="77777777" w:rsidR="00966DB0" w:rsidRPr="00A5102A" w:rsidRDefault="00966DB0" w:rsidP="008E425E">
      <w:pPr>
        <w:tabs>
          <w:tab w:val="left" w:pos="1701"/>
        </w:tabs>
        <w:spacing w:before="60"/>
        <w:ind w:firstLine="709"/>
        <w:jc w:val="both"/>
        <w:rPr>
          <w:b/>
          <w:sz w:val="26"/>
          <w:szCs w:val="26"/>
        </w:rPr>
      </w:pPr>
    </w:p>
    <w:p w14:paraId="25436294" w14:textId="40554FA8" w:rsidR="00FD0745" w:rsidRPr="00A5102A" w:rsidRDefault="00D04647" w:rsidP="00E111F5">
      <w:pPr>
        <w:pStyle w:val="a7"/>
        <w:numPr>
          <w:ilvl w:val="0"/>
          <w:numId w:val="15"/>
        </w:numPr>
        <w:tabs>
          <w:tab w:val="left" w:pos="1701"/>
        </w:tabs>
        <w:spacing w:before="60"/>
        <w:ind w:left="0" w:firstLine="709"/>
        <w:contextualSpacing w:val="0"/>
        <w:jc w:val="both"/>
        <w:rPr>
          <w:bCs/>
          <w:sz w:val="26"/>
          <w:szCs w:val="26"/>
        </w:rPr>
      </w:pPr>
      <w:r w:rsidRPr="00A5102A">
        <w:rPr>
          <w:bCs/>
          <w:sz w:val="26"/>
          <w:szCs w:val="26"/>
        </w:rPr>
        <w:t xml:space="preserve">Сторони домовились, що у випадку перемоги Замовника на електронних торгах (аукціоні) щодо використання </w:t>
      </w:r>
      <w:r w:rsidR="00683A9D" w:rsidRPr="00A5102A">
        <w:rPr>
          <w:bCs/>
          <w:sz w:val="26"/>
          <w:szCs w:val="26"/>
        </w:rPr>
        <w:t>власних вагонів Перевізника</w:t>
      </w:r>
      <w:r w:rsidRPr="00A5102A">
        <w:rPr>
          <w:bCs/>
          <w:sz w:val="26"/>
          <w:szCs w:val="26"/>
        </w:rPr>
        <w:t xml:space="preserve"> під час здійснення перевезень вантажів, до таких відносин застосовуватимуться спеціальні умови цього Додатку до Договору, які матимуть пріоритет над умовами Договору. Інші умови Договору, не визначені цим Додатком до Договору, застосовуватимуться в частині, що не суперечить Додатку.</w:t>
      </w:r>
    </w:p>
    <w:p w14:paraId="77393734" w14:textId="25299BC3" w:rsidR="00D04647" w:rsidRPr="00A5102A" w:rsidRDefault="00D04647" w:rsidP="00E111F5">
      <w:pPr>
        <w:pStyle w:val="a7"/>
        <w:numPr>
          <w:ilvl w:val="0"/>
          <w:numId w:val="15"/>
        </w:numPr>
        <w:tabs>
          <w:tab w:val="left" w:pos="1701"/>
        </w:tabs>
        <w:spacing w:before="60"/>
        <w:ind w:left="0" w:firstLine="709"/>
        <w:contextualSpacing w:val="0"/>
        <w:jc w:val="both"/>
        <w:rPr>
          <w:bCs/>
          <w:sz w:val="26"/>
          <w:szCs w:val="26"/>
        </w:rPr>
      </w:pPr>
      <w:r w:rsidRPr="00A5102A">
        <w:rPr>
          <w:bCs/>
          <w:sz w:val="26"/>
          <w:szCs w:val="26"/>
        </w:rPr>
        <w:t>Наведені поняття вживаються в цьому Додатку до Договору у такому значенні:</w:t>
      </w:r>
    </w:p>
    <w:p w14:paraId="6907B4EF" w14:textId="155D4AE3" w:rsidR="00D04647" w:rsidRPr="00A5102A" w:rsidRDefault="00D04647" w:rsidP="008E425E">
      <w:pPr>
        <w:tabs>
          <w:tab w:val="left" w:pos="1701"/>
        </w:tabs>
        <w:spacing w:before="60"/>
        <w:ind w:firstLine="709"/>
        <w:jc w:val="both"/>
        <w:rPr>
          <w:bCs/>
          <w:sz w:val="26"/>
          <w:szCs w:val="26"/>
        </w:rPr>
      </w:pPr>
      <w:r w:rsidRPr="00A5102A">
        <w:rPr>
          <w:bCs/>
          <w:sz w:val="26"/>
          <w:szCs w:val="26"/>
        </w:rPr>
        <w:t>Електронні торги (аукціон) – процес визначення переможця електронних торгів (аукціонів) щодо використання вагонів власності</w:t>
      </w:r>
      <w:r w:rsidR="00A17971" w:rsidRPr="00A5102A">
        <w:rPr>
          <w:bCs/>
          <w:sz w:val="26"/>
          <w:szCs w:val="26"/>
        </w:rPr>
        <w:t xml:space="preserve"> АТ </w:t>
      </w:r>
      <w:r w:rsidRPr="00A5102A">
        <w:rPr>
          <w:bCs/>
          <w:sz w:val="26"/>
          <w:szCs w:val="26"/>
        </w:rPr>
        <w:t xml:space="preserve">«Укрзалізниця» (далі – </w:t>
      </w:r>
      <w:r w:rsidR="00683A9D" w:rsidRPr="00A5102A">
        <w:rPr>
          <w:bCs/>
          <w:sz w:val="26"/>
          <w:szCs w:val="26"/>
        </w:rPr>
        <w:t>власні вагони Перевізника</w:t>
      </w:r>
      <w:r w:rsidRPr="00A5102A">
        <w:rPr>
          <w:bCs/>
          <w:sz w:val="26"/>
          <w:szCs w:val="26"/>
        </w:rPr>
        <w:t xml:space="preserve">) під час здійснення перевезень вантажів, який здійснюється із застосуванням ЕТС на електронних майданчиках на умовах та в порядку, встановлених Регламентом роботи електронної торгової системи ProZorro.Продажі щодо проведення електронних торгів щодо продажу послуг із використання </w:t>
      </w:r>
      <w:r w:rsidR="00683A9D" w:rsidRPr="00A5102A">
        <w:rPr>
          <w:bCs/>
          <w:sz w:val="26"/>
          <w:szCs w:val="26"/>
        </w:rPr>
        <w:t>власних вагонів Перевізника</w:t>
      </w:r>
      <w:r w:rsidRPr="00A5102A">
        <w:rPr>
          <w:bCs/>
          <w:sz w:val="26"/>
          <w:szCs w:val="26"/>
        </w:rPr>
        <w:t xml:space="preserve"> під час здійснення перевезень вантажів (далі – Регламент ЕТС Укрзалізниця). Актуальний Регламент ЕТС Укрзалізниця в електронній формі розміщується у вільному доступі за посиланням </w:t>
      </w:r>
      <w:hyperlink r:id="rId18" w:history="1">
        <w:r w:rsidR="005D6894" w:rsidRPr="00A5102A">
          <w:rPr>
            <w:rStyle w:val="a9"/>
            <w:bCs/>
            <w:sz w:val="26"/>
            <w:szCs w:val="26"/>
          </w:rPr>
          <w:t>www.prozorro.sale</w:t>
        </w:r>
      </w:hyperlink>
      <w:r w:rsidRPr="00A5102A">
        <w:rPr>
          <w:bCs/>
          <w:sz w:val="26"/>
          <w:szCs w:val="26"/>
        </w:rPr>
        <w:t>.</w:t>
      </w:r>
    </w:p>
    <w:p w14:paraId="67B51627" w14:textId="77777777" w:rsidR="00D04647" w:rsidRPr="00A5102A" w:rsidRDefault="00D04647" w:rsidP="008E425E">
      <w:pPr>
        <w:tabs>
          <w:tab w:val="left" w:pos="1701"/>
        </w:tabs>
        <w:spacing w:before="60"/>
        <w:ind w:firstLine="709"/>
        <w:jc w:val="both"/>
        <w:rPr>
          <w:bCs/>
          <w:sz w:val="26"/>
          <w:szCs w:val="26"/>
        </w:rPr>
      </w:pPr>
      <w:r w:rsidRPr="00A5102A">
        <w:rPr>
          <w:bCs/>
          <w:sz w:val="26"/>
          <w:szCs w:val="26"/>
        </w:rPr>
        <w:t>Замовник – Переможець електронних торгів (аукціону) – Замовник, відповідний статус якого визначено центральною базою даних згідно з Регламентом ЕТС Укрзалізниця.</w:t>
      </w:r>
    </w:p>
    <w:p w14:paraId="291FD480" w14:textId="41E94449" w:rsidR="00D04647" w:rsidRPr="00A5102A" w:rsidRDefault="00D04647" w:rsidP="008E425E">
      <w:pPr>
        <w:tabs>
          <w:tab w:val="left" w:pos="1701"/>
        </w:tabs>
        <w:spacing w:before="60"/>
        <w:ind w:firstLine="709"/>
        <w:jc w:val="both"/>
        <w:rPr>
          <w:bCs/>
          <w:sz w:val="26"/>
          <w:szCs w:val="26"/>
        </w:rPr>
      </w:pPr>
      <w:r w:rsidRPr="00A5102A">
        <w:rPr>
          <w:bCs/>
          <w:sz w:val="26"/>
          <w:szCs w:val="26"/>
        </w:rPr>
        <w:t xml:space="preserve">Ставка плати за використання </w:t>
      </w:r>
      <w:r w:rsidR="00683A9D" w:rsidRPr="00A5102A">
        <w:rPr>
          <w:bCs/>
          <w:sz w:val="26"/>
          <w:szCs w:val="26"/>
        </w:rPr>
        <w:t>власних вагонів Перевізника</w:t>
      </w:r>
      <w:r w:rsidRPr="00A5102A">
        <w:rPr>
          <w:bCs/>
          <w:sz w:val="26"/>
          <w:szCs w:val="26"/>
        </w:rPr>
        <w:t xml:space="preserve"> (С</w:t>
      </w:r>
      <w:r w:rsidRPr="00A5102A">
        <w:rPr>
          <w:bCs/>
          <w:sz w:val="26"/>
          <w:szCs w:val="26"/>
          <w:vertAlign w:val="subscript"/>
        </w:rPr>
        <w:t>пл</w:t>
      </w:r>
      <w:r w:rsidRPr="00A5102A">
        <w:rPr>
          <w:bCs/>
          <w:sz w:val="26"/>
          <w:szCs w:val="26"/>
        </w:rPr>
        <w:t xml:space="preserve">) – ставка плати за використання </w:t>
      </w:r>
      <w:r w:rsidR="00683A9D" w:rsidRPr="00A5102A">
        <w:rPr>
          <w:bCs/>
          <w:sz w:val="26"/>
          <w:szCs w:val="26"/>
        </w:rPr>
        <w:t>власних вагонів Перевізника</w:t>
      </w:r>
      <w:r w:rsidRPr="00A5102A">
        <w:rPr>
          <w:bCs/>
          <w:sz w:val="26"/>
          <w:szCs w:val="26"/>
        </w:rPr>
        <w:t xml:space="preserve"> для відповідного типу </w:t>
      </w:r>
      <w:r w:rsidR="00683A9D" w:rsidRPr="00A5102A">
        <w:rPr>
          <w:bCs/>
          <w:sz w:val="26"/>
          <w:szCs w:val="26"/>
        </w:rPr>
        <w:t>власних вагонів Перевізника</w:t>
      </w:r>
      <w:r w:rsidRPr="00A5102A">
        <w:rPr>
          <w:bCs/>
          <w:sz w:val="26"/>
          <w:szCs w:val="26"/>
        </w:rPr>
        <w:t>,</w:t>
      </w:r>
      <w:r w:rsidR="00EE6825" w:rsidRPr="00A5102A">
        <w:rPr>
          <w:bCs/>
          <w:sz w:val="26"/>
          <w:szCs w:val="26"/>
        </w:rPr>
        <w:t xml:space="preserve"> грн. / вагон</w:t>
      </w:r>
      <w:r w:rsidRPr="00A5102A">
        <w:rPr>
          <w:bCs/>
          <w:sz w:val="26"/>
          <w:szCs w:val="26"/>
        </w:rPr>
        <w:t xml:space="preserve"> за добу, визначена за результатами проведення електронних торгів (аукціону) відповідно до протоколу електронних торгів як ціна реалізації лоту.</w:t>
      </w:r>
    </w:p>
    <w:p w14:paraId="4527EF6B" w14:textId="6938D9C3" w:rsidR="00D04647" w:rsidRPr="00A5102A" w:rsidRDefault="00D04647" w:rsidP="008E425E">
      <w:pPr>
        <w:tabs>
          <w:tab w:val="left" w:pos="1701"/>
        </w:tabs>
        <w:spacing w:before="60"/>
        <w:ind w:firstLine="709"/>
        <w:jc w:val="both"/>
        <w:rPr>
          <w:bCs/>
          <w:sz w:val="26"/>
          <w:szCs w:val="26"/>
        </w:rPr>
      </w:pPr>
      <w:r w:rsidRPr="00A5102A">
        <w:rPr>
          <w:bCs/>
          <w:sz w:val="26"/>
          <w:szCs w:val="26"/>
        </w:rPr>
        <w:t xml:space="preserve">Інші терміни, </w:t>
      </w:r>
      <w:r w:rsidR="00380CEF" w:rsidRPr="00A5102A">
        <w:rPr>
          <w:bCs/>
          <w:sz w:val="26"/>
          <w:szCs w:val="26"/>
        </w:rPr>
        <w:t xml:space="preserve">що </w:t>
      </w:r>
      <w:r w:rsidRPr="00A5102A">
        <w:rPr>
          <w:bCs/>
          <w:sz w:val="26"/>
          <w:szCs w:val="26"/>
        </w:rPr>
        <w:t xml:space="preserve">використовуються у </w:t>
      </w:r>
      <w:r w:rsidR="007331EE" w:rsidRPr="00A5102A">
        <w:rPr>
          <w:bCs/>
          <w:sz w:val="26"/>
          <w:szCs w:val="26"/>
        </w:rPr>
        <w:t xml:space="preserve">цьому </w:t>
      </w:r>
      <w:r w:rsidRPr="00A5102A">
        <w:rPr>
          <w:bCs/>
          <w:sz w:val="26"/>
          <w:szCs w:val="26"/>
        </w:rPr>
        <w:t>Додатк</w:t>
      </w:r>
      <w:r w:rsidR="007331EE" w:rsidRPr="00A5102A">
        <w:rPr>
          <w:bCs/>
          <w:sz w:val="26"/>
          <w:szCs w:val="26"/>
        </w:rPr>
        <w:t>у до Договору</w:t>
      </w:r>
      <w:r w:rsidRPr="00A5102A">
        <w:rPr>
          <w:bCs/>
          <w:sz w:val="26"/>
          <w:szCs w:val="26"/>
        </w:rPr>
        <w:t>, вживаються у значеннях, визначених у Регламенті ЕТС Укрзалізниця.</w:t>
      </w:r>
    </w:p>
    <w:p w14:paraId="2818A933" w14:textId="65C02A1D" w:rsidR="00D04647" w:rsidRPr="00A5102A" w:rsidRDefault="00D04647" w:rsidP="00E111F5">
      <w:pPr>
        <w:pStyle w:val="a7"/>
        <w:numPr>
          <w:ilvl w:val="0"/>
          <w:numId w:val="15"/>
        </w:numPr>
        <w:tabs>
          <w:tab w:val="left" w:pos="1701"/>
        </w:tabs>
        <w:spacing w:before="60"/>
        <w:ind w:left="0" w:firstLine="709"/>
        <w:contextualSpacing w:val="0"/>
        <w:jc w:val="both"/>
        <w:rPr>
          <w:b/>
          <w:bCs/>
          <w:sz w:val="26"/>
          <w:szCs w:val="26"/>
        </w:rPr>
      </w:pPr>
      <w:r w:rsidRPr="00A5102A">
        <w:rPr>
          <w:b/>
          <w:bCs/>
          <w:sz w:val="26"/>
          <w:szCs w:val="26"/>
        </w:rPr>
        <w:t>Права Замовника</w:t>
      </w:r>
      <w:r w:rsidR="006E7AC7" w:rsidRPr="00A5102A">
        <w:rPr>
          <w:b/>
          <w:bCs/>
          <w:sz w:val="26"/>
          <w:szCs w:val="26"/>
        </w:rPr>
        <w:t>:</w:t>
      </w:r>
    </w:p>
    <w:p w14:paraId="551FCE63" w14:textId="2816DC6D" w:rsidR="00D04647" w:rsidRPr="00A5102A" w:rsidRDefault="006E7AC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Б</w:t>
      </w:r>
      <w:r w:rsidR="00D04647" w:rsidRPr="00A5102A">
        <w:rPr>
          <w:bCs/>
          <w:sz w:val="26"/>
          <w:szCs w:val="26"/>
        </w:rPr>
        <w:t>рати участь в електронних торгах (аукціоні).</w:t>
      </w:r>
    </w:p>
    <w:p w14:paraId="403D8308" w14:textId="562528AC" w:rsidR="00D04647" w:rsidRPr="00A5102A" w:rsidRDefault="00D04647" w:rsidP="00E111F5">
      <w:pPr>
        <w:pStyle w:val="a7"/>
        <w:numPr>
          <w:ilvl w:val="0"/>
          <w:numId w:val="15"/>
        </w:numPr>
        <w:tabs>
          <w:tab w:val="left" w:pos="1701"/>
        </w:tabs>
        <w:spacing w:before="60"/>
        <w:ind w:left="0" w:firstLine="709"/>
        <w:contextualSpacing w:val="0"/>
        <w:jc w:val="both"/>
        <w:rPr>
          <w:b/>
          <w:bCs/>
          <w:sz w:val="26"/>
          <w:szCs w:val="26"/>
        </w:rPr>
      </w:pPr>
      <w:r w:rsidRPr="00A5102A">
        <w:rPr>
          <w:b/>
          <w:bCs/>
          <w:sz w:val="26"/>
          <w:szCs w:val="26"/>
        </w:rPr>
        <w:t>Права Перевізника:</w:t>
      </w:r>
    </w:p>
    <w:p w14:paraId="12D8A64C" w14:textId="0FFAB386"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Самостійно визначати періодичність проведення електронних торгів (аукціонів), характеристики та склад лотів, кількість вагонів, що буде залучено до процедури проведення електронних торгів (аукціонів);</w:t>
      </w:r>
    </w:p>
    <w:p w14:paraId="1C7063AA" w14:textId="747821CD"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Стягувати штраф з Замовника за невиконання умов цього Додатку до Договору, </w:t>
      </w:r>
      <w:r w:rsidR="00A0262F" w:rsidRPr="00A5102A">
        <w:rPr>
          <w:bCs/>
          <w:sz w:val="26"/>
          <w:szCs w:val="26"/>
        </w:rPr>
        <w:t>у т.ч.</w:t>
      </w:r>
      <w:r w:rsidRPr="00A5102A">
        <w:rPr>
          <w:bCs/>
          <w:sz w:val="26"/>
          <w:szCs w:val="26"/>
        </w:rPr>
        <w:t xml:space="preserve"> шляхом списання коштів з особового рахунка Замовника;</w:t>
      </w:r>
    </w:p>
    <w:p w14:paraId="1EAC3120" w14:textId="455B6AD7" w:rsidR="00D04647" w:rsidRPr="00A5102A" w:rsidRDefault="003C7C81"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Дискваліфікувати та внести до списку (реєстру) осіб, яким обмежено доступ до участі в електронних торгах, Замовника як учасника електронних торгів, з вини якого більше двох разів електронні торги були визнані такими що не відбулися або були скасовані.</w:t>
      </w:r>
    </w:p>
    <w:p w14:paraId="2576A70A" w14:textId="51736DA7" w:rsidR="00FD0745"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lastRenderedPageBreak/>
        <w:t>Не подавати вагони під навантаження у випадку порушення Замовником – Переможцем електронних торгів (аукціону) обов’язків, визначених п</w:t>
      </w:r>
      <w:r w:rsidR="00FD0745" w:rsidRPr="00A5102A">
        <w:rPr>
          <w:bCs/>
          <w:sz w:val="26"/>
          <w:szCs w:val="26"/>
        </w:rPr>
        <w:t>.п. </w:t>
      </w:r>
      <w:r w:rsidRPr="00A5102A">
        <w:rPr>
          <w:bCs/>
          <w:sz w:val="26"/>
          <w:szCs w:val="26"/>
        </w:rPr>
        <w:t>5.2., 5.3. цього Додатку до Договору.</w:t>
      </w:r>
    </w:p>
    <w:p w14:paraId="5092B3A6" w14:textId="0973AA88" w:rsidR="00D04647" w:rsidRPr="00A5102A" w:rsidRDefault="00D04647" w:rsidP="00E111F5">
      <w:pPr>
        <w:pStyle w:val="a7"/>
        <w:numPr>
          <w:ilvl w:val="0"/>
          <w:numId w:val="15"/>
        </w:numPr>
        <w:tabs>
          <w:tab w:val="left" w:pos="1701"/>
        </w:tabs>
        <w:spacing w:before="60"/>
        <w:ind w:left="0" w:firstLine="709"/>
        <w:contextualSpacing w:val="0"/>
        <w:jc w:val="both"/>
        <w:rPr>
          <w:b/>
          <w:bCs/>
          <w:sz w:val="26"/>
          <w:szCs w:val="26"/>
        </w:rPr>
      </w:pPr>
      <w:r w:rsidRPr="00A5102A">
        <w:rPr>
          <w:b/>
          <w:bCs/>
          <w:sz w:val="26"/>
          <w:szCs w:val="26"/>
        </w:rPr>
        <w:t>Обов’язки Замовника – Переможця електронних торгів (аукціону)</w:t>
      </w:r>
      <w:r w:rsidR="00FD0745" w:rsidRPr="00A5102A">
        <w:rPr>
          <w:b/>
          <w:bCs/>
          <w:sz w:val="26"/>
          <w:szCs w:val="26"/>
        </w:rPr>
        <w:t>:</w:t>
      </w:r>
    </w:p>
    <w:p w14:paraId="2702BB27" w14:textId="41D7323B"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Дотримуватися Регламенту ЕТС Укрзалізниця.</w:t>
      </w:r>
    </w:p>
    <w:p w14:paraId="2ED28476" w14:textId="6F26C881"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Не раніше ніж на наступний робочий день з дня присвоєння електронним торгам статусу «Торги завершені», але не пізніше ніж через </w:t>
      </w:r>
      <w:r w:rsidR="006D621C" w:rsidRPr="00A5102A">
        <w:rPr>
          <w:bCs/>
          <w:sz w:val="26"/>
          <w:szCs w:val="26"/>
        </w:rPr>
        <w:t>три</w:t>
      </w:r>
      <w:r w:rsidRPr="00A5102A">
        <w:rPr>
          <w:bCs/>
          <w:sz w:val="26"/>
          <w:szCs w:val="26"/>
        </w:rPr>
        <w:t xml:space="preserve"> робочих днів, відлік яких починається з наступного дня після присвоєння електронним торгам статусу «Торги завершені», надати замовлення на перевезення </w:t>
      </w:r>
      <w:r w:rsidR="009F5D7A" w:rsidRPr="00A5102A">
        <w:rPr>
          <w:bCs/>
          <w:sz w:val="26"/>
          <w:szCs w:val="26"/>
        </w:rPr>
        <w:t xml:space="preserve">вантажів </w:t>
      </w:r>
      <w:r w:rsidRPr="00A5102A">
        <w:rPr>
          <w:bCs/>
          <w:sz w:val="26"/>
          <w:szCs w:val="26"/>
        </w:rPr>
        <w:t>відповідно до Правил планування перевезень вантажів в Системі планування перевезень, якщо таке замовлення відсутнє, та узгодити його з причетними організаціями (одержувачем, портом та іншими причетними), проставити та узгодити в Системі планування перевезень електронні заявки на подачу порожніх вагонів з ознакою «Аукціон» відповідно до плану перевезень та умов аукціону.</w:t>
      </w:r>
    </w:p>
    <w:p w14:paraId="5D306CAC" w14:textId="2E5A06CC"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Використовувати вагони, ставка плати за використання яких встановлена за результатами проведення електронних торгів (аукціону), для перевезень за одним лотом лише для однієї станції навантаження, з використанням власного коду відправника та платника та з оформленням одного перевізного документа.</w:t>
      </w:r>
    </w:p>
    <w:p w14:paraId="25C5D91A" w14:textId="1F71EDCA"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Використовувати вагони в межах маршруту, вказаного в заявці на подачу порожніх вагонів та не переадресовувати в процесі перевезення, за виключенням випадків виникнення обмежень, </w:t>
      </w:r>
      <w:r w:rsidR="00347634" w:rsidRPr="00A5102A">
        <w:rPr>
          <w:bCs/>
          <w:sz w:val="26"/>
          <w:szCs w:val="26"/>
        </w:rPr>
        <w:t>у т.ч.</w:t>
      </w:r>
      <w:r w:rsidRPr="00A5102A">
        <w:rPr>
          <w:bCs/>
          <w:sz w:val="26"/>
          <w:szCs w:val="26"/>
        </w:rPr>
        <w:t xml:space="preserve"> технічних або технологічних, обмежень внаслідок обставин непереборної сили, що визначено в</w:t>
      </w:r>
      <w:r w:rsidR="005829F7" w:rsidRPr="00A5102A">
        <w:rPr>
          <w:bCs/>
          <w:sz w:val="26"/>
          <w:szCs w:val="26"/>
        </w:rPr>
        <w:t xml:space="preserve"> розд. </w:t>
      </w:r>
      <w:r w:rsidRPr="00A5102A">
        <w:rPr>
          <w:bCs/>
          <w:sz w:val="26"/>
          <w:szCs w:val="26"/>
        </w:rPr>
        <w:t>6 Договору</w:t>
      </w:r>
      <w:r w:rsidR="00D2472C" w:rsidRPr="00A5102A">
        <w:rPr>
          <w:bCs/>
          <w:sz w:val="26"/>
          <w:szCs w:val="26"/>
        </w:rPr>
        <w:t>, конвенційних заборон</w:t>
      </w:r>
      <w:r w:rsidRPr="00A5102A">
        <w:rPr>
          <w:bCs/>
          <w:sz w:val="26"/>
          <w:szCs w:val="26"/>
        </w:rPr>
        <w:t>.</w:t>
      </w:r>
    </w:p>
    <w:p w14:paraId="32269363" w14:textId="38FB2D41" w:rsidR="00D04647" w:rsidRPr="00A5102A" w:rsidRDefault="00D04647" w:rsidP="008E425E">
      <w:pPr>
        <w:tabs>
          <w:tab w:val="left" w:pos="1701"/>
        </w:tabs>
        <w:spacing w:before="60"/>
        <w:ind w:firstLine="709"/>
        <w:jc w:val="both"/>
        <w:rPr>
          <w:bCs/>
          <w:sz w:val="26"/>
          <w:szCs w:val="26"/>
        </w:rPr>
      </w:pPr>
      <w:r w:rsidRPr="00A5102A">
        <w:rPr>
          <w:bCs/>
          <w:sz w:val="26"/>
          <w:szCs w:val="26"/>
        </w:rPr>
        <w:t>У виняткових випадках</w:t>
      </w:r>
      <w:r w:rsidR="00A610D1" w:rsidRPr="00A5102A">
        <w:rPr>
          <w:bCs/>
          <w:sz w:val="26"/>
          <w:szCs w:val="26"/>
        </w:rPr>
        <w:t>, зокрема</w:t>
      </w:r>
      <w:r w:rsidRPr="00A5102A">
        <w:rPr>
          <w:bCs/>
          <w:sz w:val="26"/>
          <w:szCs w:val="26"/>
        </w:rPr>
        <w:t xml:space="preserve"> виникнення обмежень, </w:t>
      </w:r>
      <w:r w:rsidR="00347634" w:rsidRPr="00A5102A">
        <w:rPr>
          <w:bCs/>
          <w:sz w:val="26"/>
          <w:szCs w:val="26"/>
        </w:rPr>
        <w:t>у т.ч.</w:t>
      </w:r>
      <w:r w:rsidRPr="00A5102A">
        <w:rPr>
          <w:bCs/>
          <w:sz w:val="26"/>
          <w:szCs w:val="26"/>
        </w:rPr>
        <w:t xml:space="preserve"> технічних або технологічних, обмежень внаслідок обставин непереборної сили, за окремим зверненням Замовника – Переможця електронних торгів (аукціонів) на адресу філії «Центр транспортної логістики»</w:t>
      </w:r>
      <w:r w:rsidR="00A17971" w:rsidRPr="00A5102A">
        <w:rPr>
          <w:bCs/>
          <w:sz w:val="26"/>
          <w:szCs w:val="26"/>
        </w:rPr>
        <w:t xml:space="preserve"> АТ </w:t>
      </w:r>
      <w:r w:rsidRPr="00A5102A">
        <w:rPr>
          <w:bCs/>
          <w:sz w:val="26"/>
          <w:szCs w:val="26"/>
        </w:rPr>
        <w:t>«Укрзалізниця», Перевізником може бути надано дозвіл на переадресування вантажу як за первинними, так і за новими</w:t>
      </w:r>
      <w:r w:rsidR="00835B71" w:rsidRPr="00A5102A">
        <w:rPr>
          <w:bCs/>
          <w:sz w:val="26"/>
          <w:szCs w:val="26"/>
        </w:rPr>
        <w:t xml:space="preserve"> перевізними</w:t>
      </w:r>
      <w:r w:rsidRPr="00A5102A">
        <w:rPr>
          <w:bCs/>
          <w:sz w:val="26"/>
          <w:szCs w:val="26"/>
        </w:rPr>
        <w:t xml:space="preserve"> документами</w:t>
      </w:r>
      <w:r w:rsidR="00A610D1" w:rsidRPr="00A5102A">
        <w:rPr>
          <w:bCs/>
          <w:sz w:val="26"/>
          <w:szCs w:val="26"/>
        </w:rPr>
        <w:t xml:space="preserve"> або зміну строків виконання Замовником обов’язків передбачених п. 5.2. цього Додатку до Договору але не довше ніж один місяць після завершення таких обставин</w:t>
      </w:r>
      <w:r w:rsidRPr="00A5102A">
        <w:rPr>
          <w:bCs/>
          <w:sz w:val="26"/>
          <w:szCs w:val="26"/>
        </w:rPr>
        <w:t xml:space="preserve">. Розрахунок за перевезення буде проведено з урахуванням ставки плати за використання </w:t>
      </w:r>
      <w:r w:rsidR="00683A9D" w:rsidRPr="00A5102A">
        <w:rPr>
          <w:bCs/>
          <w:sz w:val="26"/>
          <w:szCs w:val="26"/>
        </w:rPr>
        <w:t>власних вагонів Перевізника</w:t>
      </w:r>
      <w:r w:rsidRPr="00A5102A">
        <w:rPr>
          <w:bCs/>
          <w:sz w:val="26"/>
          <w:szCs w:val="26"/>
        </w:rPr>
        <w:t>, визначеної за результатами електронних торгів (аукціону).</w:t>
      </w:r>
    </w:p>
    <w:p w14:paraId="15C2E881" w14:textId="0EC81EC9"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На підставі проставленої електронної заявки на подачу порожніх </w:t>
      </w:r>
      <w:r w:rsidR="00683A9D" w:rsidRPr="00A5102A">
        <w:rPr>
          <w:bCs/>
          <w:sz w:val="26"/>
          <w:szCs w:val="26"/>
        </w:rPr>
        <w:t>власних вагонів Перевізника</w:t>
      </w:r>
      <w:r w:rsidRPr="00A5102A">
        <w:rPr>
          <w:bCs/>
          <w:sz w:val="26"/>
          <w:szCs w:val="26"/>
        </w:rPr>
        <w:t xml:space="preserve"> з ознакою «Аукціон»</w:t>
      </w:r>
      <w:r w:rsidR="00273C2F" w:rsidRPr="00A5102A">
        <w:rPr>
          <w:bCs/>
          <w:sz w:val="26"/>
          <w:szCs w:val="26"/>
        </w:rPr>
        <w:t>,</w:t>
      </w:r>
      <w:r w:rsidRPr="00A5102A">
        <w:rPr>
          <w:bCs/>
          <w:sz w:val="26"/>
          <w:szCs w:val="26"/>
        </w:rPr>
        <w:t xml:space="preserve"> з врахуванням ставки плати за використання </w:t>
      </w:r>
      <w:r w:rsidR="00683A9D" w:rsidRPr="00A5102A">
        <w:rPr>
          <w:bCs/>
          <w:sz w:val="26"/>
          <w:szCs w:val="26"/>
        </w:rPr>
        <w:t>власних вагонів Перевізника</w:t>
      </w:r>
      <w:r w:rsidRPr="00A5102A">
        <w:rPr>
          <w:bCs/>
          <w:sz w:val="26"/>
          <w:szCs w:val="26"/>
        </w:rPr>
        <w:t>, встановленої за результатами проведення електронних торгів (аукціону), завчасно забезпечити попередню оплату для здійснення повного розрахунку за планове перевезення та самостійно контролювати наявність на власному особовому рахунку коштів для здійснення повного розрахунку за перевезення з врахуванням всіх платежів, передбачених умовами Договору та відповідно до протоколу електронних торгів.</w:t>
      </w:r>
    </w:p>
    <w:p w14:paraId="1703EA16" w14:textId="1247D91E" w:rsidR="00A610D1" w:rsidRPr="00A5102A" w:rsidRDefault="00A610D1" w:rsidP="00E111F5">
      <w:pPr>
        <w:pStyle w:val="a7"/>
        <w:numPr>
          <w:ilvl w:val="1"/>
          <w:numId w:val="15"/>
        </w:numPr>
        <w:ind w:left="0" w:firstLine="709"/>
        <w:rPr>
          <w:bCs/>
          <w:sz w:val="26"/>
          <w:szCs w:val="26"/>
        </w:rPr>
      </w:pPr>
      <w:r w:rsidRPr="00A5102A">
        <w:rPr>
          <w:bCs/>
          <w:sz w:val="26"/>
          <w:szCs w:val="26"/>
        </w:rPr>
        <w:t>У випадку відмови Замовника від замовлених власних вагонів Перевізника, Замовник зобов’язаний</w:t>
      </w:r>
      <w:r w:rsidRPr="00A5102A">
        <w:rPr>
          <w:bCs/>
          <w:sz w:val="26"/>
          <w:szCs w:val="26"/>
          <w:u w:val="single"/>
        </w:rPr>
        <w:t xml:space="preserve"> здійснити дії передбачені п. 2.1.</w:t>
      </w:r>
      <w:r w:rsidR="00380CEF" w:rsidRPr="00A5102A">
        <w:rPr>
          <w:bCs/>
          <w:sz w:val="26"/>
          <w:szCs w:val="26"/>
          <w:u w:val="single"/>
        </w:rPr>
        <w:t>9</w:t>
      </w:r>
      <w:r w:rsidRPr="00A5102A">
        <w:rPr>
          <w:bCs/>
          <w:sz w:val="26"/>
          <w:szCs w:val="26"/>
          <w:u w:val="single"/>
        </w:rPr>
        <w:t xml:space="preserve"> Договору.</w:t>
      </w:r>
    </w:p>
    <w:p w14:paraId="3ADD50E2" w14:textId="41E74E6E" w:rsidR="006E7AC7" w:rsidRPr="00A5102A" w:rsidRDefault="00D04647" w:rsidP="00E111F5">
      <w:pPr>
        <w:pStyle w:val="a7"/>
        <w:numPr>
          <w:ilvl w:val="0"/>
          <w:numId w:val="15"/>
        </w:numPr>
        <w:tabs>
          <w:tab w:val="left" w:pos="1701"/>
        </w:tabs>
        <w:spacing w:before="60"/>
        <w:ind w:left="0" w:firstLine="709"/>
        <w:contextualSpacing w:val="0"/>
        <w:jc w:val="both"/>
        <w:rPr>
          <w:b/>
          <w:bCs/>
          <w:sz w:val="26"/>
          <w:szCs w:val="26"/>
        </w:rPr>
      </w:pPr>
      <w:r w:rsidRPr="00A5102A">
        <w:rPr>
          <w:b/>
          <w:bCs/>
          <w:sz w:val="26"/>
          <w:szCs w:val="26"/>
        </w:rPr>
        <w:t>Обов’язки Перевізника</w:t>
      </w:r>
      <w:r w:rsidR="006E7AC7" w:rsidRPr="00A5102A">
        <w:rPr>
          <w:b/>
          <w:bCs/>
          <w:sz w:val="26"/>
          <w:szCs w:val="26"/>
        </w:rPr>
        <w:t>:</w:t>
      </w:r>
    </w:p>
    <w:p w14:paraId="5B09B164" w14:textId="02469469"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Дотримуватися Регламенту ЕТС Укрзалізниця.</w:t>
      </w:r>
    </w:p>
    <w:p w14:paraId="1DE72D36" w14:textId="69D377BF"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Визначати пріоритетними електронні заявки на подачу порожніх вантажних вагонів з ознакою «Аукціон», ставка плати використання яких була встановлена за результатами проведення електронних торгів (аукціону).</w:t>
      </w:r>
    </w:p>
    <w:p w14:paraId="48BE28F7" w14:textId="2C788AEF"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lastRenderedPageBreak/>
        <w:t xml:space="preserve">Забезпечити подачу порожніх вантажних вагонів у кількості та у термін (строк) відповідно до проставленої Замовником електронної заявки на подачу порожніх вантажних </w:t>
      </w:r>
      <w:r w:rsidR="00683A9D" w:rsidRPr="00A5102A">
        <w:rPr>
          <w:bCs/>
          <w:sz w:val="26"/>
          <w:szCs w:val="26"/>
        </w:rPr>
        <w:t>власних вагонів Перевізника</w:t>
      </w:r>
      <w:r w:rsidRPr="00A5102A">
        <w:rPr>
          <w:bCs/>
          <w:sz w:val="26"/>
          <w:szCs w:val="26"/>
        </w:rPr>
        <w:t>.</w:t>
      </w:r>
    </w:p>
    <w:p w14:paraId="423655FC" w14:textId="77B3830D" w:rsidR="00D04647" w:rsidRPr="00A5102A" w:rsidRDefault="00D04647" w:rsidP="00E111F5">
      <w:pPr>
        <w:pStyle w:val="a7"/>
        <w:numPr>
          <w:ilvl w:val="0"/>
          <w:numId w:val="15"/>
        </w:numPr>
        <w:tabs>
          <w:tab w:val="left" w:pos="1701"/>
        </w:tabs>
        <w:spacing w:before="60"/>
        <w:ind w:left="0" w:firstLine="709"/>
        <w:contextualSpacing w:val="0"/>
        <w:jc w:val="both"/>
        <w:rPr>
          <w:bCs/>
          <w:sz w:val="26"/>
          <w:szCs w:val="26"/>
        </w:rPr>
      </w:pPr>
      <w:r w:rsidRPr="00A5102A">
        <w:rPr>
          <w:bCs/>
          <w:sz w:val="26"/>
          <w:szCs w:val="26"/>
        </w:rPr>
        <w:t xml:space="preserve">Плата за використання </w:t>
      </w:r>
      <w:r w:rsidR="00683A9D" w:rsidRPr="00A5102A">
        <w:rPr>
          <w:bCs/>
          <w:sz w:val="26"/>
          <w:szCs w:val="26"/>
        </w:rPr>
        <w:t>власних вагонів Перевізника</w:t>
      </w:r>
      <w:r w:rsidRPr="00A5102A">
        <w:rPr>
          <w:bCs/>
          <w:sz w:val="26"/>
          <w:szCs w:val="26"/>
        </w:rPr>
        <w:t xml:space="preserve"> в процесі надання послуг з перевезення вантажів (</w:t>
      </w:r>
      <w:r w:rsidR="00A0262F" w:rsidRPr="00A5102A">
        <w:rPr>
          <w:bCs/>
          <w:sz w:val="26"/>
          <w:szCs w:val="26"/>
        </w:rPr>
        <w:t>у т.ч.</w:t>
      </w:r>
      <w:r w:rsidRPr="00A5102A">
        <w:rPr>
          <w:bCs/>
          <w:sz w:val="26"/>
          <w:szCs w:val="26"/>
        </w:rPr>
        <w:t xml:space="preserve"> при переадресуванні вантажу), нараховується відповідно до</w:t>
      </w:r>
      <w:r w:rsidR="005829F7" w:rsidRPr="00A5102A">
        <w:rPr>
          <w:bCs/>
          <w:sz w:val="26"/>
          <w:szCs w:val="26"/>
        </w:rPr>
        <w:t xml:space="preserve"> п. </w:t>
      </w:r>
      <w:r w:rsidRPr="00A5102A">
        <w:rPr>
          <w:bCs/>
          <w:sz w:val="26"/>
          <w:szCs w:val="26"/>
        </w:rPr>
        <w:t xml:space="preserve">3.2. Договору з застосуванням ставки плати за використання </w:t>
      </w:r>
      <w:r w:rsidR="00683A9D" w:rsidRPr="00A5102A">
        <w:rPr>
          <w:bCs/>
          <w:sz w:val="26"/>
          <w:szCs w:val="26"/>
        </w:rPr>
        <w:t>власних вагонів Перевізника</w:t>
      </w:r>
      <w:r w:rsidRPr="00A5102A">
        <w:rPr>
          <w:bCs/>
          <w:sz w:val="26"/>
          <w:szCs w:val="26"/>
        </w:rPr>
        <w:t xml:space="preserve"> відповідно до результатів проведених електронних торгів (аукціону) згідно з протоколом електронних торгів</w:t>
      </w:r>
      <w:r w:rsidR="00D47D9B" w:rsidRPr="00A5102A">
        <w:rPr>
          <w:bCs/>
          <w:sz w:val="26"/>
          <w:szCs w:val="26"/>
        </w:rPr>
        <w:t xml:space="preserve"> (аукціону)</w:t>
      </w:r>
      <w:r w:rsidRPr="00A5102A">
        <w:rPr>
          <w:bCs/>
          <w:sz w:val="26"/>
          <w:szCs w:val="26"/>
        </w:rPr>
        <w:t>.</w:t>
      </w:r>
    </w:p>
    <w:p w14:paraId="398D7E9D" w14:textId="438CFB27" w:rsidR="00D04647" w:rsidRPr="00A5102A" w:rsidRDefault="00D04647" w:rsidP="00E111F5">
      <w:pPr>
        <w:pStyle w:val="a7"/>
        <w:numPr>
          <w:ilvl w:val="0"/>
          <w:numId w:val="15"/>
        </w:numPr>
        <w:tabs>
          <w:tab w:val="left" w:pos="1701"/>
        </w:tabs>
        <w:spacing w:before="60"/>
        <w:ind w:left="0" w:firstLine="709"/>
        <w:contextualSpacing w:val="0"/>
        <w:jc w:val="both"/>
        <w:rPr>
          <w:b/>
          <w:bCs/>
          <w:sz w:val="26"/>
          <w:szCs w:val="26"/>
        </w:rPr>
      </w:pPr>
      <w:r w:rsidRPr="00A5102A">
        <w:rPr>
          <w:b/>
          <w:bCs/>
          <w:sz w:val="26"/>
          <w:szCs w:val="26"/>
        </w:rPr>
        <w:t>Відповідальність</w:t>
      </w:r>
    </w:p>
    <w:p w14:paraId="043F0D41" w14:textId="40C6FA2E"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У випадку невиконання Замовником обов’язку, передбаченого </w:t>
      </w:r>
      <w:r w:rsidR="00273C2F" w:rsidRPr="00A5102A">
        <w:rPr>
          <w:bCs/>
          <w:sz w:val="26"/>
          <w:szCs w:val="26"/>
        </w:rPr>
        <w:t>розд</w:t>
      </w:r>
      <w:r w:rsidR="009268C3" w:rsidRPr="00A5102A">
        <w:rPr>
          <w:bCs/>
          <w:sz w:val="26"/>
          <w:szCs w:val="26"/>
        </w:rPr>
        <w:t>. </w:t>
      </w:r>
      <w:r w:rsidRPr="00A5102A">
        <w:rPr>
          <w:bCs/>
          <w:sz w:val="26"/>
          <w:szCs w:val="26"/>
        </w:rPr>
        <w:t xml:space="preserve">5. цього Додатку до Договору у належний спосіб </w:t>
      </w:r>
      <w:r w:rsidR="00C0032E" w:rsidRPr="00A5102A">
        <w:rPr>
          <w:bCs/>
          <w:sz w:val="26"/>
          <w:szCs w:val="26"/>
        </w:rPr>
        <w:t>та / або</w:t>
      </w:r>
      <w:r w:rsidRPr="00A5102A">
        <w:rPr>
          <w:bCs/>
          <w:sz w:val="26"/>
          <w:szCs w:val="26"/>
        </w:rPr>
        <w:t xml:space="preserve"> строки, відмови від вагонів – Замовник зобов’язаний сплатити Перевізнику штраф у розмірі, який розраховується як плата за три доби використання </w:t>
      </w:r>
      <w:r w:rsidR="00683A9D" w:rsidRPr="00A5102A">
        <w:rPr>
          <w:bCs/>
          <w:sz w:val="26"/>
          <w:szCs w:val="26"/>
        </w:rPr>
        <w:t>власних вагонів Перевізника</w:t>
      </w:r>
      <w:r w:rsidRPr="00A5102A">
        <w:rPr>
          <w:bCs/>
          <w:sz w:val="26"/>
          <w:szCs w:val="26"/>
        </w:rPr>
        <w:t xml:space="preserve"> з розрахунку за кожен вагон окремо за ставками плати за використання </w:t>
      </w:r>
      <w:r w:rsidR="00683A9D" w:rsidRPr="00A5102A">
        <w:rPr>
          <w:bCs/>
          <w:sz w:val="26"/>
          <w:szCs w:val="26"/>
        </w:rPr>
        <w:t>власних вагонів Перевізника</w:t>
      </w:r>
      <w:r w:rsidRPr="00A5102A">
        <w:rPr>
          <w:bCs/>
          <w:sz w:val="26"/>
          <w:szCs w:val="26"/>
        </w:rPr>
        <w:t>, що визначені у відповідному протоколі електронних торгів</w:t>
      </w:r>
      <w:r w:rsidR="00D47D9B" w:rsidRPr="00A5102A">
        <w:rPr>
          <w:bCs/>
          <w:sz w:val="26"/>
          <w:szCs w:val="26"/>
        </w:rPr>
        <w:t xml:space="preserve"> (аукціону)</w:t>
      </w:r>
      <w:r w:rsidRPr="00A5102A">
        <w:rPr>
          <w:bCs/>
          <w:sz w:val="26"/>
          <w:szCs w:val="26"/>
        </w:rPr>
        <w:t>.</w:t>
      </w:r>
    </w:p>
    <w:p w14:paraId="49A4D8E0" w14:textId="1E44BB3C" w:rsidR="008B0310" w:rsidRPr="00A5102A" w:rsidRDefault="005820FF" w:rsidP="008E425E">
      <w:pPr>
        <w:tabs>
          <w:tab w:val="left" w:pos="1701"/>
        </w:tabs>
        <w:spacing w:before="60"/>
        <w:ind w:firstLine="709"/>
        <w:jc w:val="both"/>
        <w:rPr>
          <w:bCs/>
          <w:sz w:val="26"/>
          <w:szCs w:val="26"/>
        </w:rPr>
      </w:pPr>
      <w:r w:rsidRPr="00A5102A">
        <w:rPr>
          <w:sz w:val="26"/>
          <w:szCs w:val="26"/>
        </w:rPr>
        <w:t xml:space="preserve">Штрафи нараховуються Замовнику та відображаються в щодобовому інформаційному повідомленні, в особовому рахунку Замовника безпосередньо за фактом порушення. В кінці звітного місяця на підставі інформаційних повідомлень формується зведена відомість. Сплата штрафу Замовником відображається Перевізником в особовому рахунку Замовника, в першу чергу із сум грошових коштів, перерахованих Замовником для виконання грошового зобов’язання за Основним договором про надання послуг. Штраф має бути сплачено Замовником не пізніше 5 днів з дня виникнення фактичних підстав для його нарахування. </w:t>
      </w:r>
    </w:p>
    <w:p w14:paraId="7F0864D2" w14:textId="31AF0FF7" w:rsidR="00273C2F" w:rsidRPr="00A5102A" w:rsidRDefault="00273C2F"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Замовник – Переможець електронних торгів (аукціону) звільняється від відповідальності:</w:t>
      </w:r>
    </w:p>
    <w:p w14:paraId="0010D915" w14:textId="52605C0F" w:rsidR="00273C2F" w:rsidRPr="00A5102A" w:rsidRDefault="00EA2EBB" w:rsidP="00E111F5">
      <w:pPr>
        <w:pStyle w:val="a7"/>
        <w:numPr>
          <w:ilvl w:val="2"/>
          <w:numId w:val="18"/>
        </w:numPr>
        <w:tabs>
          <w:tab w:val="left" w:pos="1701"/>
        </w:tabs>
        <w:spacing w:before="60"/>
        <w:ind w:left="0" w:firstLine="709"/>
        <w:contextualSpacing w:val="0"/>
        <w:jc w:val="both"/>
        <w:rPr>
          <w:bCs/>
          <w:sz w:val="26"/>
          <w:szCs w:val="26"/>
        </w:rPr>
      </w:pPr>
      <w:r w:rsidRPr="00A5102A">
        <w:rPr>
          <w:bCs/>
          <w:sz w:val="26"/>
          <w:szCs w:val="26"/>
        </w:rPr>
        <w:t xml:space="preserve">при неможливості здійснити навантаження на умовах, передбачених цим Додатком до Договору, у випадку, якщо </w:t>
      </w:r>
      <w:r w:rsidR="00273C2F" w:rsidRPr="00A5102A">
        <w:rPr>
          <w:bCs/>
          <w:sz w:val="26"/>
          <w:szCs w:val="26"/>
        </w:rPr>
        <w:t>для обраного Замовником маршруту виникли обмеження внаслідок обставин непереборної сили, що зазначено в розд. 6 Договору, конвенційних заборон, якщо такі обмеження виникли після закінчення періоду поставлення електронної заявки на подачу порожніх вантажних вагонів з ознакою «Аукціон»;</w:t>
      </w:r>
    </w:p>
    <w:p w14:paraId="2164B9CC" w14:textId="231D76B6" w:rsidR="00273C2F" w:rsidRPr="00A5102A" w:rsidRDefault="00EA2EBB" w:rsidP="00E111F5">
      <w:pPr>
        <w:pStyle w:val="a7"/>
        <w:numPr>
          <w:ilvl w:val="2"/>
          <w:numId w:val="18"/>
        </w:numPr>
        <w:tabs>
          <w:tab w:val="left" w:pos="1701"/>
        </w:tabs>
        <w:spacing w:before="60"/>
        <w:ind w:left="0" w:firstLine="709"/>
        <w:contextualSpacing w:val="0"/>
        <w:jc w:val="both"/>
        <w:rPr>
          <w:bCs/>
          <w:sz w:val="26"/>
          <w:szCs w:val="26"/>
        </w:rPr>
      </w:pPr>
      <w:r w:rsidRPr="00A5102A">
        <w:rPr>
          <w:bCs/>
          <w:sz w:val="26"/>
          <w:szCs w:val="26"/>
        </w:rPr>
        <w:t>при неможливості здійснити навантаження на умовах, передбачених цим Додатком до Договору, у випадку, якщо</w:t>
      </w:r>
      <w:r w:rsidRPr="00A5102A">
        <w:rPr>
          <w:sz w:val="26"/>
          <w:szCs w:val="26"/>
        </w:rPr>
        <w:t xml:space="preserve"> </w:t>
      </w:r>
      <w:r w:rsidR="00273C2F" w:rsidRPr="00A5102A">
        <w:rPr>
          <w:sz w:val="26"/>
          <w:szCs w:val="26"/>
        </w:rPr>
        <w:t>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r w:rsidR="0080100D" w:rsidRPr="00A5102A">
        <w:rPr>
          <w:sz w:val="26"/>
          <w:szCs w:val="26"/>
        </w:rPr>
        <w:t>;</w:t>
      </w:r>
    </w:p>
    <w:p w14:paraId="117CADDF" w14:textId="3D1ED836" w:rsidR="0080100D" w:rsidRPr="00A5102A" w:rsidRDefault="003C7C81" w:rsidP="00E111F5">
      <w:pPr>
        <w:pStyle w:val="a7"/>
        <w:numPr>
          <w:ilvl w:val="2"/>
          <w:numId w:val="18"/>
        </w:numPr>
        <w:tabs>
          <w:tab w:val="left" w:pos="1701"/>
        </w:tabs>
        <w:spacing w:before="60"/>
        <w:ind w:left="0" w:firstLine="709"/>
        <w:contextualSpacing w:val="0"/>
        <w:jc w:val="both"/>
        <w:rPr>
          <w:bCs/>
          <w:sz w:val="26"/>
          <w:szCs w:val="26"/>
        </w:rPr>
      </w:pPr>
      <w:r w:rsidRPr="00A5102A">
        <w:rPr>
          <w:bCs/>
          <w:sz w:val="26"/>
          <w:szCs w:val="26"/>
        </w:rPr>
        <w:t>якщо</w:t>
      </w:r>
      <w:r w:rsidR="00EA2EBB" w:rsidRPr="00A5102A">
        <w:rPr>
          <w:bCs/>
          <w:sz w:val="26"/>
          <w:szCs w:val="26"/>
        </w:rPr>
        <w:t xml:space="preserve"> </w:t>
      </w:r>
      <w:r w:rsidR="0080100D" w:rsidRPr="00A5102A">
        <w:rPr>
          <w:bCs/>
          <w:sz w:val="26"/>
          <w:szCs w:val="26"/>
        </w:rPr>
        <w:t>було порушено строки виконання обов’язків визначен</w:t>
      </w:r>
      <w:r w:rsidR="00EA2EBB" w:rsidRPr="00A5102A">
        <w:rPr>
          <w:bCs/>
          <w:sz w:val="26"/>
          <w:szCs w:val="26"/>
        </w:rPr>
        <w:t>их</w:t>
      </w:r>
      <w:r w:rsidR="0080100D" w:rsidRPr="00A5102A">
        <w:rPr>
          <w:bCs/>
          <w:sz w:val="26"/>
          <w:szCs w:val="26"/>
        </w:rPr>
        <w:t xml:space="preserve"> в п. 5.2. цього Додатку до Договору, але в подальшому </w:t>
      </w:r>
      <w:r w:rsidR="00EA2EBB" w:rsidRPr="00A5102A">
        <w:rPr>
          <w:bCs/>
          <w:sz w:val="26"/>
          <w:szCs w:val="26"/>
        </w:rPr>
        <w:t xml:space="preserve">Замовником – переможцем </w:t>
      </w:r>
      <w:r w:rsidR="0080100D" w:rsidRPr="00A5102A">
        <w:rPr>
          <w:bCs/>
          <w:sz w:val="26"/>
          <w:szCs w:val="26"/>
        </w:rPr>
        <w:t xml:space="preserve">реалізовано </w:t>
      </w:r>
      <w:r w:rsidR="00EA2EBB" w:rsidRPr="00A5102A">
        <w:rPr>
          <w:bCs/>
          <w:sz w:val="26"/>
          <w:szCs w:val="26"/>
        </w:rPr>
        <w:t xml:space="preserve">перевезення з ставкою плати за використання </w:t>
      </w:r>
      <w:r w:rsidR="00683A9D" w:rsidRPr="00A5102A">
        <w:rPr>
          <w:bCs/>
          <w:sz w:val="26"/>
          <w:szCs w:val="26"/>
        </w:rPr>
        <w:t>власних вагонів Перевізника</w:t>
      </w:r>
      <w:r w:rsidR="00EA2EBB" w:rsidRPr="00A5102A">
        <w:rPr>
          <w:bCs/>
          <w:sz w:val="26"/>
          <w:szCs w:val="26"/>
        </w:rPr>
        <w:t>, визначеної за результатом електронних торгів (аукціону)</w:t>
      </w:r>
      <w:r w:rsidR="00EA2EBB" w:rsidRPr="00A5102A">
        <w:rPr>
          <w:sz w:val="26"/>
          <w:szCs w:val="26"/>
        </w:rPr>
        <w:t>.</w:t>
      </w:r>
    </w:p>
    <w:p w14:paraId="71A78A60" w14:textId="1F0C4F57"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У випадку не подачі вагонів відповідно до належним чином оформленої Замовником – Переможцем електронних торгів (аукціону) заявки, Перевізник сплачує Замовнику – Переможцю електронних торгів (аукціону) штраф, який розраховується як плата за дві доби використання </w:t>
      </w:r>
      <w:r w:rsidR="00683A9D" w:rsidRPr="00A5102A">
        <w:rPr>
          <w:bCs/>
          <w:sz w:val="26"/>
          <w:szCs w:val="26"/>
        </w:rPr>
        <w:t>власних вагонів Перевізника</w:t>
      </w:r>
      <w:r w:rsidRPr="00A5102A">
        <w:rPr>
          <w:bCs/>
          <w:sz w:val="26"/>
          <w:szCs w:val="26"/>
        </w:rPr>
        <w:t xml:space="preserve"> з розрахунку за кожен вагон за ставкою плати за використання </w:t>
      </w:r>
      <w:r w:rsidR="00683A9D" w:rsidRPr="00A5102A">
        <w:rPr>
          <w:bCs/>
          <w:sz w:val="26"/>
          <w:szCs w:val="26"/>
        </w:rPr>
        <w:t>власних вагонів Перевізника</w:t>
      </w:r>
      <w:r w:rsidRPr="00A5102A">
        <w:rPr>
          <w:bCs/>
          <w:sz w:val="26"/>
          <w:szCs w:val="26"/>
        </w:rPr>
        <w:t xml:space="preserve">, що визначена умовами Договору. </w:t>
      </w:r>
    </w:p>
    <w:p w14:paraId="437488AD" w14:textId="3E24F196" w:rsidR="00D04647" w:rsidRPr="00A5102A"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 xml:space="preserve">Перевізник не несе відповідальність за неможливість надати послугу на умовах, передбачених цим Додатком до Договору, у випадку, якщо обраний Замовником – Переможцем електронних торгів (аукціону) маршрут має обмеження, </w:t>
      </w:r>
      <w:r w:rsidR="00347634" w:rsidRPr="00A5102A">
        <w:rPr>
          <w:bCs/>
          <w:sz w:val="26"/>
          <w:szCs w:val="26"/>
        </w:rPr>
        <w:t>у т.ч.</w:t>
      </w:r>
      <w:r w:rsidRPr="00A5102A">
        <w:rPr>
          <w:bCs/>
          <w:sz w:val="26"/>
          <w:szCs w:val="26"/>
        </w:rPr>
        <w:t xml:space="preserve"> технічні або технологічні обмеження, обмеження внаслідок обставин непереборної сили, що </w:t>
      </w:r>
      <w:r w:rsidRPr="00A5102A">
        <w:rPr>
          <w:bCs/>
          <w:sz w:val="26"/>
          <w:szCs w:val="26"/>
        </w:rPr>
        <w:lastRenderedPageBreak/>
        <w:t>зазначено в</w:t>
      </w:r>
      <w:r w:rsidR="005829F7" w:rsidRPr="00A5102A">
        <w:rPr>
          <w:bCs/>
          <w:sz w:val="26"/>
          <w:szCs w:val="26"/>
        </w:rPr>
        <w:t xml:space="preserve"> розд. </w:t>
      </w:r>
      <w:r w:rsidRPr="00A5102A">
        <w:rPr>
          <w:bCs/>
          <w:sz w:val="26"/>
          <w:szCs w:val="26"/>
        </w:rPr>
        <w:t>6 Договору, конвенційні заборони, обмеження в роботі станцій (закриті станції).</w:t>
      </w:r>
    </w:p>
    <w:p w14:paraId="5E029184" w14:textId="0A696BBF" w:rsidR="00D04647" w:rsidRDefault="00D04647" w:rsidP="00E111F5">
      <w:pPr>
        <w:pStyle w:val="a7"/>
        <w:numPr>
          <w:ilvl w:val="1"/>
          <w:numId w:val="15"/>
        </w:numPr>
        <w:tabs>
          <w:tab w:val="left" w:pos="1701"/>
        </w:tabs>
        <w:spacing w:before="60"/>
        <w:ind w:left="0" w:firstLine="709"/>
        <w:contextualSpacing w:val="0"/>
        <w:jc w:val="both"/>
        <w:rPr>
          <w:bCs/>
          <w:sz w:val="26"/>
          <w:szCs w:val="26"/>
        </w:rPr>
      </w:pPr>
      <w:r w:rsidRPr="00A5102A">
        <w:rPr>
          <w:bCs/>
          <w:sz w:val="26"/>
          <w:szCs w:val="26"/>
        </w:rPr>
        <w:t>Зазначена у</w:t>
      </w:r>
      <w:r w:rsidR="005829F7" w:rsidRPr="00A5102A">
        <w:rPr>
          <w:bCs/>
          <w:sz w:val="26"/>
          <w:szCs w:val="26"/>
        </w:rPr>
        <w:t xml:space="preserve"> п. </w:t>
      </w:r>
      <w:r w:rsidRPr="00A5102A">
        <w:rPr>
          <w:bCs/>
          <w:sz w:val="26"/>
          <w:szCs w:val="26"/>
        </w:rPr>
        <w:t xml:space="preserve">8 цього Додатку відповідальність застосовується додатково до відповідальності, визначеної </w:t>
      </w:r>
      <w:r w:rsidR="00273C2F" w:rsidRPr="00A5102A">
        <w:rPr>
          <w:bCs/>
          <w:sz w:val="26"/>
          <w:szCs w:val="26"/>
        </w:rPr>
        <w:t>в розд. 5 Договору</w:t>
      </w:r>
      <w:r w:rsidRPr="00A5102A">
        <w:rPr>
          <w:bCs/>
          <w:sz w:val="26"/>
          <w:szCs w:val="26"/>
        </w:rPr>
        <w:t>.</w:t>
      </w:r>
      <w:r w:rsidR="006E7AC7" w:rsidRPr="00A5102A">
        <w:rPr>
          <w:bCs/>
          <w:sz w:val="26"/>
          <w:szCs w:val="26"/>
        </w:rPr>
        <w:t xml:space="preserve"> </w:t>
      </w:r>
      <w:r w:rsidRPr="00A5102A">
        <w:rPr>
          <w:bCs/>
          <w:sz w:val="26"/>
          <w:szCs w:val="26"/>
        </w:rPr>
        <w:br w:type="page"/>
      </w:r>
    </w:p>
    <w:p w14:paraId="09500930" w14:textId="77777777" w:rsidR="00B0626D" w:rsidRPr="003B5711" w:rsidRDefault="00B0626D" w:rsidP="00B0626D">
      <w:pPr>
        <w:tabs>
          <w:tab w:val="left" w:pos="1701"/>
        </w:tabs>
        <w:spacing w:before="60"/>
        <w:ind w:left="5103"/>
        <w:rPr>
          <w:bCs/>
          <w:sz w:val="22"/>
          <w:szCs w:val="22"/>
        </w:rPr>
      </w:pPr>
      <w:r w:rsidRPr="003B5711">
        <w:rPr>
          <w:bCs/>
          <w:sz w:val="22"/>
          <w:szCs w:val="22"/>
        </w:rPr>
        <w:lastRenderedPageBreak/>
        <w:t>Додаток 1-6 до Договору про надання послуг з організації перевезення вантажів залізничним транспортом</w:t>
      </w:r>
    </w:p>
    <w:p w14:paraId="5E7D2378" w14:textId="77777777" w:rsidR="00B0626D" w:rsidRPr="003B5711" w:rsidRDefault="00B0626D" w:rsidP="00B0626D">
      <w:pPr>
        <w:tabs>
          <w:tab w:val="left" w:pos="1701"/>
        </w:tabs>
        <w:spacing w:before="60"/>
        <w:ind w:firstLine="709"/>
        <w:rPr>
          <w:bCs/>
          <w:sz w:val="22"/>
          <w:szCs w:val="22"/>
        </w:rPr>
      </w:pPr>
    </w:p>
    <w:p w14:paraId="01C692CE" w14:textId="77777777" w:rsidR="00B0626D" w:rsidRPr="003B5711" w:rsidRDefault="00B0626D" w:rsidP="00B0626D">
      <w:pPr>
        <w:tabs>
          <w:tab w:val="left" w:pos="1701"/>
        </w:tabs>
        <w:spacing w:before="60"/>
        <w:ind w:firstLine="709"/>
        <w:jc w:val="center"/>
        <w:rPr>
          <w:b/>
          <w:sz w:val="22"/>
          <w:szCs w:val="22"/>
        </w:rPr>
      </w:pPr>
      <w:r w:rsidRPr="003B5711">
        <w:rPr>
          <w:b/>
          <w:sz w:val="22"/>
          <w:szCs w:val="22"/>
        </w:rPr>
        <w:t xml:space="preserve">Умови при здійсненні Замовником публічної (державної) закупівлі послуг </w:t>
      </w:r>
    </w:p>
    <w:p w14:paraId="39FAA501" w14:textId="77777777" w:rsidR="00B0626D" w:rsidRPr="003B5711" w:rsidRDefault="00B0626D" w:rsidP="00B0626D">
      <w:pPr>
        <w:tabs>
          <w:tab w:val="left" w:pos="1701"/>
        </w:tabs>
        <w:spacing w:before="60"/>
        <w:ind w:firstLine="709"/>
        <w:jc w:val="center"/>
        <w:rPr>
          <w:sz w:val="22"/>
          <w:szCs w:val="22"/>
        </w:rPr>
      </w:pPr>
    </w:p>
    <w:p w14:paraId="5F98EBBC"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Закупівля послуг проводиться за кодом національного класифікатора України ДК, зазначеного Замовником в Заяві про прийняття в цілому пропозиції (акцепт) укладення Договору про надання послуг з організації перевезення вантажів залізничним транспортом.</w:t>
      </w:r>
    </w:p>
    <w:p w14:paraId="08986A03"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Замовник зобов’язаний здійснювати контроль та нести відповідальність за перевищення загальної ціни Договору, що вказана в Заяві про прийняття в цілому пропозиції (акцепт) укладення Договору про надання послуг з організації перевезення вантажів залізничним транспортом. У випадку, якщо очікується перевищення зазначеної суми, Замовник гарантує вжиття всіх необхідних заходів щодо виконання Договору.</w:t>
      </w:r>
    </w:p>
    <w:p w14:paraId="5A2798FB"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Замовник має право зменшити обсяг закупівлі послуг та ціну Договору залежно від реального фінансування своїх видатків та потреб. У такому випадку Замовник невідкладно інформує Перевізника про відповідні зміни щодо обсягу закупівлі за формою відповідно до додатку 2-7 до Договору.</w:t>
      </w:r>
    </w:p>
    <w:p w14:paraId="3C24AF3F"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Ціна Договору</w:t>
      </w:r>
      <w:r w:rsidRPr="003B5711" w:rsidDel="00D47D9B">
        <w:rPr>
          <w:sz w:val="22"/>
          <w:szCs w:val="22"/>
        </w:rPr>
        <w:t xml:space="preserve"> </w:t>
      </w:r>
      <w:r w:rsidRPr="003B5711">
        <w:rPr>
          <w:sz w:val="22"/>
          <w:szCs w:val="22"/>
        </w:rPr>
        <w:t xml:space="preserve">складається із сукупної суми вартості всіх фактично наданих послуг за Договором. </w:t>
      </w:r>
    </w:p>
    <w:p w14:paraId="6663EA76"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У випадку укладення Замовником Договору на один календарний рік і подальшого продовження Замовником дії Договору на суму, що не перевищує 20 % від суми річної закупівлі, Замовник завчасно інформує Перевізника про продовження дії Договору до закінчення такого року, що вважається продовженням Договору.</w:t>
      </w:r>
    </w:p>
    <w:p w14:paraId="2226A442" w14:textId="77777777" w:rsidR="00B0626D" w:rsidRPr="003B5711" w:rsidRDefault="00B0626D" w:rsidP="00B0626D">
      <w:pPr>
        <w:pStyle w:val="a7"/>
        <w:numPr>
          <w:ilvl w:val="0"/>
          <w:numId w:val="25"/>
        </w:numPr>
        <w:tabs>
          <w:tab w:val="left" w:pos="1134"/>
          <w:tab w:val="left" w:pos="1701"/>
        </w:tabs>
        <w:spacing w:before="60"/>
        <w:ind w:left="0" w:firstLine="709"/>
        <w:jc w:val="both"/>
        <w:rPr>
          <w:sz w:val="22"/>
          <w:szCs w:val="22"/>
        </w:rPr>
      </w:pPr>
      <w:r w:rsidRPr="003B5711">
        <w:rPr>
          <w:sz w:val="22"/>
          <w:szCs w:val="22"/>
        </w:rPr>
        <w:t>У разі закінчення бюджетних коштів, зазначених у заявах та / або повідомленнях Замовника, оформлених відповідно до додатків 2-1 та / або 2-7 до Договору, Перевізник має право припинити надання послуг за Договором, а Договір вважатиметься припиненим у зв’язку з виконанням Перевізником зобов’язань.</w:t>
      </w:r>
    </w:p>
    <w:p w14:paraId="3F784753" w14:textId="6D9071F4" w:rsidR="00CB2EB7" w:rsidRDefault="00CB2EB7">
      <w:pPr>
        <w:spacing w:after="200" w:line="276" w:lineRule="auto"/>
        <w:rPr>
          <w:bCs/>
          <w:sz w:val="22"/>
          <w:szCs w:val="22"/>
        </w:rPr>
      </w:pPr>
      <w:r>
        <w:rPr>
          <w:bCs/>
          <w:sz w:val="22"/>
          <w:szCs w:val="22"/>
        </w:rPr>
        <w:br w:type="page"/>
      </w:r>
    </w:p>
    <w:p w14:paraId="4DF740FC" w14:textId="059507DF" w:rsidR="00CB2EB7" w:rsidRPr="00CB2EB7" w:rsidRDefault="00CB2EB7" w:rsidP="00CB2EB7">
      <w:pPr>
        <w:tabs>
          <w:tab w:val="left" w:pos="1701"/>
        </w:tabs>
        <w:spacing w:before="60"/>
        <w:ind w:left="5103"/>
        <w:rPr>
          <w:bCs/>
          <w:sz w:val="22"/>
          <w:szCs w:val="22"/>
        </w:rPr>
      </w:pPr>
      <w:r>
        <w:rPr>
          <w:bCs/>
          <w:sz w:val="22"/>
          <w:szCs w:val="22"/>
        </w:rPr>
        <w:lastRenderedPageBreak/>
        <w:t>Додаток 1-7</w:t>
      </w:r>
      <w:r w:rsidRPr="00CB2EB7">
        <w:rPr>
          <w:bCs/>
          <w:sz w:val="22"/>
          <w:szCs w:val="22"/>
        </w:rPr>
        <w:t xml:space="preserve"> до Договору про надання послуг з організації перевезення вантажів залізничним транспортом</w:t>
      </w:r>
    </w:p>
    <w:p w14:paraId="2184EACD" w14:textId="77777777" w:rsidR="00CB2EB7" w:rsidRPr="00CB2EB7" w:rsidRDefault="00CB2EB7" w:rsidP="00CB2EB7">
      <w:pPr>
        <w:jc w:val="center"/>
        <w:rPr>
          <w:b/>
          <w:snapToGrid w:val="0"/>
          <w:sz w:val="22"/>
          <w:szCs w:val="22"/>
        </w:rPr>
      </w:pPr>
    </w:p>
    <w:p w14:paraId="0330797E" w14:textId="77777777" w:rsidR="00CB2EB7" w:rsidRPr="00CB2EB7" w:rsidRDefault="00CB2EB7" w:rsidP="00CB2EB7">
      <w:pPr>
        <w:jc w:val="center"/>
        <w:rPr>
          <w:b/>
          <w:snapToGrid w:val="0"/>
          <w:sz w:val="22"/>
          <w:szCs w:val="22"/>
        </w:rPr>
      </w:pPr>
    </w:p>
    <w:p w14:paraId="75B18108" w14:textId="77777777" w:rsidR="00CB2EB7" w:rsidRPr="00CB2EB7" w:rsidRDefault="00CB2EB7" w:rsidP="00CB2EB7">
      <w:pPr>
        <w:jc w:val="center"/>
        <w:rPr>
          <w:b/>
          <w:snapToGrid w:val="0"/>
          <w:sz w:val="22"/>
          <w:szCs w:val="22"/>
        </w:rPr>
      </w:pPr>
    </w:p>
    <w:p w14:paraId="4CF9A7D7" w14:textId="77777777" w:rsidR="00CB2EB7" w:rsidRDefault="00CB2EB7" w:rsidP="00CB2EB7">
      <w:pPr>
        <w:jc w:val="center"/>
        <w:rPr>
          <w:b/>
          <w:snapToGrid w:val="0"/>
          <w:color w:val="000000"/>
          <w:sz w:val="22"/>
          <w:szCs w:val="22"/>
        </w:rPr>
      </w:pPr>
      <w:r w:rsidRPr="00CB2EB7">
        <w:rPr>
          <w:b/>
          <w:snapToGrid w:val="0"/>
          <w:sz w:val="22"/>
          <w:szCs w:val="22"/>
        </w:rPr>
        <w:t xml:space="preserve">Умови надання послуги </w:t>
      </w:r>
      <w:r w:rsidRPr="00CB2EB7">
        <w:rPr>
          <w:b/>
          <w:snapToGrid w:val="0"/>
          <w:color w:val="000000"/>
          <w:sz w:val="22"/>
          <w:szCs w:val="22"/>
        </w:rPr>
        <w:t xml:space="preserve">Подача й забирання вагонів та контейнерів для навантаження </w:t>
      </w:r>
    </w:p>
    <w:p w14:paraId="647697DA" w14:textId="20A8BB99" w:rsidR="00CB2EB7" w:rsidRDefault="00CB2EB7" w:rsidP="00CB2EB7">
      <w:pPr>
        <w:jc w:val="center"/>
        <w:rPr>
          <w:b/>
          <w:snapToGrid w:val="0"/>
          <w:color w:val="000000"/>
          <w:sz w:val="22"/>
          <w:szCs w:val="22"/>
        </w:rPr>
      </w:pPr>
      <w:r w:rsidRPr="00CB2EB7">
        <w:rPr>
          <w:b/>
          <w:snapToGrid w:val="0"/>
          <w:color w:val="000000"/>
          <w:sz w:val="22"/>
          <w:szCs w:val="22"/>
        </w:rPr>
        <w:t xml:space="preserve">або вивантаження на малодіяльні вантажні станції, для виконання комерційних операцій, </w:t>
      </w:r>
    </w:p>
    <w:p w14:paraId="35AFFAD5" w14:textId="541B08DF" w:rsidR="00CB2EB7" w:rsidRPr="00CB2EB7" w:rsidRDefault="00CB2EB7" w:rsidP="00CB2EB7">
      <w:pPr>
        <w:jc w:val="center"/>
        <w:rPr>
          <w:b/>
          <w:snapToGrid w:val="0"/>
          <w:color w:val="000000"/>
          <w:sz w:val="22"/>
          <w:szCs w:val="22"/>
        </w:rPr>
      </w:pPr>
      <w:r w:rsidRPr="00CB2EB7">
        <w:rPr>
          <w:b/>
          <w:snapToGrid w:val="0"/>
          <w:color w:val="000000"/>
          <w:sz w:val="22"/>
          <w:szCs w:val="22"/>
        </w:rPr>
        <w:t>а також роботи пов’язані з прийманням, видачою, навантаженням і вивантаженням</w:t>
      </w:r>
    </w:p>
    <w:p w14:paraId="3B368F93" w14:textId="77777777" w:rsidR="00CB2EB7" w:rsidRPr="00CB2EB7" w:rsidRDefault="00CB2EB7" w:rsidP="00CB2EB7">
      <w:pPr>
        <w:jc w:val="center"/>
        <w:rPr>
          <w:b/>
          <w:snapToGrid w:val="0"/>
          <w:color w:val="000000"/>
          <w:sz w:val="22"/>
          <w:szCs w:val="22"/>
        </w:rPr>
      </w:pPr>
    </w:p>
    <w:p w14:paraId="372EDE35" w14:textId="77777777" w:rsidR="00CB2EB7" w:rsidRPr="00CB2EB7" w:rsidRDefault="00CB2EB7" w:rsidP="00CB2EB7">
      <w:pPr>
        <w:jc w:val="center"/>
        <w:rPr>
          <w:b/>
          <w:snapToGrid w:val="0"/>
          <w:sz w:val="22"/>
          <w:szCs w:val="22"/>
        </w:rPr>
      </w:pPr>
    </w:p>
    <w:p w14:paraId="1C0F6EFF" w14:textId="77777777" w:rsidR="00CB2EB7" w:rsidRPr="00CB2EB7" w:rsidRDefault="00CB2EB7" w:rsidP="00CB2EB7">
      <w:pPr>
        <w:widowControl w:val="0"/>
        <w:numPr>
          <w:ilvl w:val="0"/>
          <w:numId w:val="19"/>
        </w:numPr>
        <w:shd w:val="clear" w:color="auto" w:fill="FFFFFF"/>
        <w:tabs>
          <w:tab w:val="left" w:pos="0"/>
        </w:tabs>
        <w:suppressAutoHyphens/>
        <w:ind w:left="0" w:firstLine="851"/>
        <w:jc w:val="both"/>
        <w:rPr>
          <w:bCs/>
          <w:kern w:val="1"/>
          <w:sz w:val="22"/>
          <w:szCs w:val="22"/>
          <w:lang w:eastAsia="ar-SA"/>
        </w:rPr>
      </w:pPr>
      <w:r w:rsidRPr="00CB2EB7">
        <w:rPr>
          <w:bCs/>
          <w:kern w:val="1"/>
          <w:sz w:val="22"/>
          <w:szCs w:val="22"/>
          <w:lang w:eastAsia="ar-SA"/>
        </w:rPr>
        <w:t>Замовник зобов’язується компенсувати Перевізнику витрати, пов’язані з подачею (окремо за відстань подачі) й забиранням (окремо за відстань забирання у зворотньому напрямку) вагонів та контейнерів для навантаження або вивантаження на визначені Перевізником як малодіяльні вантажні станції, які включені до Довідника станцій з незначним обсягом роботи (надалі – малодіяльна вантажна станція), для виконання комерційних операцій, а також робіт, пов’язаних з прийманням, видачою, навантаженням і вивантаженням. Оплата здійснюється за найкоротшу відстань до найближчої сусідньої станції, відкритої для вантажних операцій, визначеною Перевізником згідно з Тарифним керівництвом № 4:</w:t>
      </w:r>
    </w:p>
    <w:p w14:paraId="1721FB04" w14:textId="77777777" w:rsidR="00CB2EB7" w:rsidRPr="00CB2EB7" w:rsidRDefault="00CB2EB7" w:rsidP="00CB2EB7">
      <w:pPr>
        <w:widowControl w:val="0"/>
        <w:shd w:val="clear" w:color="auto" w:fill="FFFFFF"/>
        <w:tabs>
          <w:tab w:val="left" w:pos="567"/>
          <w:tab w:val="left" w:pos="851"/>
        </w:tabs>
        <w:suppressAutoHyphens/>
        <w:ind w:firstLine="567"/>
        <w:jc w:val="both"/>
        <w:rPr>
          <w:bCs/>
          <w:kern w:val="1"/>
          <w:sz w:val="22"/>
          <w:szCs w:val="22"/>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B2EB7" w:rsidRPr="00CB2EB7" w14:paraId="74D8BCF5" w14:textId="77777777" w:rsidTr="003C0377">
        <w:tc>
          <w:tcPr>
            <w:tcW w:w="5778" w:type="dxa"/>
            <w:shd w:val="clear" w:color="auto" w:fill="auto"/>
          </w:tcPr>
          <w:p w14:paraId="0DA77BC8" w14:textId="77777777" w:rsidR="00CB2EB7" w:rsidRPr="00CB2EB7" w:rsidRDefault="00CB2EB7" w:rsidP="00CB2EB7">
            <w:pPr>
              <w:widowControl w:val="0"/>
              <w:tabs>
                <w:tab w:val="left" w:pos="567"/>
                <w:tab w:val="left" w:pos="851"/>
              </w:tabs>
              <w:suppressAutoHyphens/>
              <w:jc w:val="both"/>
              <w:rPr>
                <w:bCs/>
                <w:kern w:val="1"/>
                <w:sz w:val="22"/>
                <w:szCs w:val="22"/>
                <w:lang w:eastAsia="ar-SA"/>
              </w:rPr>
            </w:pPr>
            <w:r w:rsidRPr="00CB2EB7">
              <w:rPr>
                <w:bCs/>
                <w:kern w:val="1"/>
                <w:sz w:val="22"/>
                <w:szCs w:val="22"/>
                <w:lang w:eastAsia="ar-SA"/>
              </w:rPr>
              <w:t xml:space="preserve">Малодіяльна вантажна станція </w:t>
            </w:r>
          </w:p>
        </w:tc>
        <w:tc>
          <w:tcPr>
            <w:tcW w:w="4359" w:type="dxa"/>
            <w:shd w:val="clear" w:color="auto" w:fill="auto"/>
          </w:tcPr>
          <w:p w14:paraId="6D446B64" w14:textId="77777777" w:rsidR="00CB2EB7" w:rsidRPr="00CB2EB7" w:rsidRDefault="00CB2EB7" w:rsidP="00CB2EB7">
            <w:pPr>
              <w:widowControl w:val="0"/>
              <w:tabs>
                <w:tab w:val="left" w:pos="567"/>
                <w:tab w:val="left" w:pos="851"/>
              </w:tabs>
              <w:suppressAutoHyphens/>
              <w:jc w:val="both"/>
              <w:rPr>
                <w:bCs/>
                <w:kern w:val="1"/>
                <w:sz w:val="22"/>
                <w:szCs w:val="22"/>
                <w:lang w:eastAsia="ar-SA"/>
              </w:rPr>
            </w:pPr>
            <w:r w:rsidRPr="00CB2EB7">
              <w:rPr>
                <w:bCs/>
                <w:kern w:val="1"/>
                <w:sz w:val="22"/>
                <w:szCs w:val="22"/>
                <w:lang w:eastAsia="ar-SA"/>
              </w:rPr>
              <w:t>Відстань подачі або забирання, км</w:t>
            </w:r>
          </w:p>
        </w:tc>
      </w:tr>
      <w:tr w:rsidR="00CB2EB7" w:rsidRPr="00CB2EB7" w14:paraId="07AD3C4B" w14:textId="77777777" w:rsidTr="003C0377">
        <w:tc>
          <w:tcPr>
            <w:tcW w:w="5778" w:type="dxa"/>
            <w:shd w:val="clear" w:color="auto" w:fill="auto"/>
          </w:tcPr>
          <w:p w14:paraId="39D5F6EB" w14:textId="77777777" w:rsidR="00CB2EB7" w:rsidRPr="00CB2EB7" w:rsidRDefault="00CB2EB7" w:rsidP="00CB2EB7">
            <w:pPr>
              <w:widowControl w:val="0"/>
              <w:tabs>
                <w:tab w:val="left" w:pos="567"/>
                <w:tab w:val="left" w:pos="851"/>
              </w:tabs>
              <w:suppressAutoHyphens/>
              <w:jc w:val="both"/>
              <w:rPr>
                <w:bCs/>
                <w:kern w:val="1"/>
                <w:sz w:val="22"/>
                <w:szCs w:val="22"/>
                <w:lang w:val="ru-RU" w:eastAsia="ar-SA"/>
              </w:rPr>
            </w:pPr>
          </w:p>
        </w:tc>
        <w:tc>
          <w:tcPr>
            <w:tcW w:w="4359" w:type="dxa"/>
            <w:shd w:val="clear" w:color="auto" w:fill="auto"/>
          </w:tcPr>
          <w:p w14:paraId="606E6F35" w14:textId="77777777" w:rsidR="00CB2EB7" w:rsidRPr="00CB2EB7" w:rsidRDefault="00CB2EB7" w:rsidP="00CB2EB7">
            <w:pPr>
              <w:widowControl w:val="0"/>
              <w:tabs>
                <w:tab w:val="left" w:pos="567"/>
                <w:tab w:val="left" w:pos="851"/>
              </w:tabs>
              <w:suppressAutoHyphens/>
              <w:jc w:val="both"/>
              <w:rPr>
                <w:bCs/>
                <w:kern w:val="1"/>
                <w:sz w:val="22"/>
                <w:szCs w:val="22"/>
                <w:lang w:val="ru-RU" w:eastAsia="ar-SA"/>
              </w:rPr>
            </w:pPr>
          </w:p>
        </w:tc>
      </w:tr>
      <w:tr w:rsidR="00CB2EB7" w:rsidRPr="00CB2EB7" w14:paraId="5AFBD3C8" w14:textId="77777777" w:rsidTr="003C0377">
        <w:tc>
          <w:tcPr>
            <w:tcW w:w="5778" w:type="dxa"/>
            <w:shd w:val="clear" w:color="auto" w:fill="auto"/>
          </w:tcPr>
          <w:p w14:paraId="1BEEBC46" w14:textId="77777777" w:rsidR="00CB2EB7" w:rsidRPr="00CB2EB7" w:rsidRDefault="00CB2EB7" w:rsidP="00CB2EB7">
            <w:pPr>
              <w:widowControl w:val="0"/>
              <w:tabs>
                <w:tab w:val="left" w:pos="567"/>
                <w:tab w:val="left" w:pos="851"/>
              </w:tabs>
              <w:suppressAutoHyphens/>
              <w:jc w:val="both"/>
              <w:rPr>
                <w:bCs/>
                <w:kern w:val="1"/>
                <w:sz w:val="22"/>
                <w:szCs w:val="22"/>
                <w:lang w:val="ru-RU" w:eastAsia="ar-SA"/>
              </w:rPr>
            </w:pPr>
          </w:p>
        </w:tc>
        <w:tc>
          <w:tcPr>
            <w:tcW w:w="4359" w:type="dxa"/>
            <w:shd w:val="clear" w:color="auto" w:fill="auto"/>
          </w:tcPr>
          <w:p w14:paraId="30B997A8" w14:textId="77777777" w:rsidR="00CB2EB7" w:rsidRPr="00CB2EB7" w:rsidRDefault="00CB2EB7" w:rsidP="00CB2EB7">
            <w:pPr>
              <w:widowControl w:val="0"/>
              <w:tabs>
                <w:tab w:val="left" w:pos="567"/>
                <w:tab w:val="left" w:pos="851"/>
              </w:tabs>
              <w:suppressAutoHyphens/>
              <w:jc w:val="both"/>
              <w:rPr>
                <w:bCs/>
                <w:kern w:val="1"/>
                <w:sz w:val="22"/>
                <w:szCs w:val="22"/>
                <w:lang w:val="ru-RU" w:eastAsia="ar-SA"/>
              </w:rPr>
            </w:pPr>
          </w:p>
        </w:tc>
      </w:tr>
    </w:tbl>
    <w:p w14:paraId="09F89200" w14:textId="77777777" w:rsidR="00CB2EB7" w:rsidRPr="00CB2EB7" w:rsidRDefault="00CB2EB7" w:rsidP="00CB2EB7">
      <w:pPr>
        <w:widowControl w:val="0"/>
        <w:shd w:val="clear" w:color="auto" w:fill="FFFFFF"/>
        <w:tabs>
          <w:tab w:val="left" w:pos="567"/>
          <w:tab w:val="left" w:pos="851"/>
        </w:tabs>
        <w:suppressAutoHyphens/>
        <w:jc w:val="both"/>
        <w:rPr>
          <w:bCs/>
          <w:kern w:val="1"/>
          <w:sz w:val="22"/>
          <w:szCs w:val="22"/>
          <w:lang w:val="ru-RU" w:eastAsia="ar-SA"/>
        </w:rPr>
      </w:pPr>
    </w:p>
    <w:p w14:paraId="2005C485" w14:textId="77777777" w:rsidR="00CB2EB7" w:rsidRPr="00CB2EB7" w:rsidRDefault="00CB2EB7" w:rsidP="00CB2EB7">
      <w:pPr>
        <w:tabs>
          <w:tab w:val="left" w:pos="0"/>
        </w:tabs>
        <w:suppressAutoHyphens/>
        <w:ind w:firstLine="709"/>
        <w:jc w:val="both"/>
        <w:rPr>
          <w:bCs/>
          <w:sz w:val="22"/>
          <w:szCs w:val="22"/>
        </w:rPr>
      </w:pPr>
      <w:r w:rsidRPr="00CB2EB7">
        <w:rPr>
          <w:color w:val="000000"/>
          <w:sz w:val="22"/>
          <w:szCs w:val="22"/>
        </w:rPr>
        <w:t xml:space="preserve">2. </w:t>
      </w:r>
      <w:r w:rsidRPr="00CB2EB7">
        <w:rPr>
          <w:sz w:val="22"/>
          <w:szCs w:val="22"/>
        </w:rPr>
        <w:t>Оплата здійснюється за ставками в залежності від відстані подачі або забирання</w:t>
      </w:r>
      <w:r w:rsidRPr="00CB2EB7">
        <w:rPr>
          <w:bCs/>
          <w:sz w:val="22"/>
          <w:szCs w:val="22"/>
        </w:rPr>
        <w:t>:</w:t>
      </w:r>
    </w:p>
    <w:p w14:paraId="1850F6D7" w14:textId="77777777" w:rsidR="00CB2EB7" w:rsidRPr="00CB2EB7" w:rsidRDefault="00CB2EB7" w:rsidP="00CB2EB7">
      <w:pPr>
        <w:tabs>
          <w:tab w:val="left" w:pos="0"/>
        </w:tabs>
        <w:suppressAutoHyphens/>
        <w:ind w:firstLine="709"/>
        <w:jc w:val="both"/>
        <w:rPr>
          <w:bCs/>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1402"/>
        <w:gridCol w:w="2268"/>
      </w:tblGrid>
      <w:tr w:rsidR="00CB2EB7" w:rsidRPr="00CB2EB7" w14:paraId="0E4DEDE3" w14:textId="77777777" w:rsidTr="003C0377">
        <w:trPr>
          <w:trHeight w:val="375"/>
          <w:jc w:val="center"/>
        </w:trPr>
        <w:tc>
          <w:tcPr>
            <w:tcW w:w="6390" w:type="dxa"/>
            <w:vMerge w:val="restart"/>
            <w:shd w:val="clear" w:color="auto" w:fill="auto"/>
            <w:noWrap/>
            <w:hideMark/>
          </w:tcPr>
          <w:p w14:paraId="751A4562" w14:textId="77777777" w:rsidR="00CB2EB7" w:rsidRPr="00CB2EB7" w:rsidRDefault="00CB2EB7" w:rsidP="00CB2EB7">
            <w:pPr>
              <w:ind w:firstLine="567"/>
              <w:jc w:val="center"/>
              <w:rPr>
                <w:bCs/>
                <w:sz w:val="22"/>
                <w:szCs w:val="22"/>
              </w:rPr>
            </w:pPr>
          </w:p>
          <w:p w14:paraId="0BE4B20C" w14:textId="77777777" w:rsidR="00CB2EB7" w:rsidRPr="00CB2EB7" w:rsidRDefault="00CB2EB7" w:rsidP="00CB2EB7">
            <w:pPr>
              <w:ind w:firstLine="34"/>
              <w:jc w:val="center"/>
              <w:rPr>
                <w:bCs/>
                <w:sz w:val="22"/>
                <w:szCs w:val="22"/>
              </w:rPr>
            </w:pPr>
            <w:r w:rsidRPr="00CB2EB7">
              <w:rPr>
                <w:sz w:val="22"/>
                <w:szCs w:val="22"/>
              </w:rPr>
              <w:t>Відстань подачі або забирання</w:t>
            </w:r>
          </w:p>
        </w:tc>
        <w:tc>
          <w:tcPr>
            <w:tcW w:w="1402" w:type="dxa"/>
            <w:vMerge w:val="restart"/>
            <w:shd w:val="clear" w:color="auto" w:fill="auto"/>
            <w:hideMark/>
          </w:tcPr>
          <w:p w14:paraId="5F8F2A22" w14:textId="77777777" w:rsidR="00CB2EB7" w:rsidRPr="00CB2EB7" w:rsidRDefault="00CB2EB7" w:rsidP="00CB2EB7">
            <w:pPr>
              <w:jc w:val="center"/>
              <w:rPr>
                <w:bCs/>
                <w:sz w:val="22"/>
                <w:szCs w:val="22"/>
              </w:rPr>
            </w:pPr>
          </w:p>
          <w:p w14:paraId="125047E6" w14:textId="77777777" w:rsidR="00CB2EB7" w:rsidRPr="00CB2EB7" w:rsidRDefault="00CB2EB7" w:rsidP="00CB2EB7">
            <w:pPr>
              <w:jc w:val="center"/>
              <w:rPr>
                <w:bCs/>
                <w:sz w:val="22"/>
                <w:szCs w:val="22"/>
              </w:rPr>
            </w:pPr>
            <w:r w:rsidRPr="00CB2EB7">
              <w:rPr>
                <w:bCs/>
                <w:sz w:val="22"/>
                <w:szCs w:val="22"/>
              </w:rPr>
              <w:t>Одиниця     виміру</w:t>
            </w:r>
          </w:p>
        </w:tc>
        <w:tc>
          <w:tcPr>
            <w:tcW w:w="2268" w:type="dxa"/>
            <w:vMerge w:val="restart"/>
            <w:shd w:val="clear" w:color="auto" w:fill="auto"/>
            <w:hideMark/>
          </w:tcPr>
          <w:p w14:paraId="2CE30B76" w14:textId="77777777" w:rsidR="00CB2EB7" w:rsidRPr="00CB2EB7" w:rsidRDefault="00CB2EB7" w:rsidP="00CB2EB7">
            <w:pPr>
              <w:jc w:val="center"/>
              <w:rPr>
                <w:bCs/>
                <w:sz w:val="22"/>
                <w:szCs w:val="22"/>
              </w:rPr>
            </w:pPr>
          </w:p>
          <w:p w14:paraId="1D3B7D98" w14:textId="77777777" w:rsidR="00CB2EB7" w:rsidRPr="00CB2EB7" w:rsidRDefault="00CB2EB7" w:rsidP="00CB2EB7">
            <w:pPr>
              <w:jc w:val="center"/>
              <w:rPr>
                <w:bCs/>
                <w:sz w:val="22"/>
                <w:szCs w:val="22"/>
              </w:rPr>
            </w:pPr>
            <w:r w:rsidRPr="00CB2EB7">
              <w:rPr>
                <w:bCs/>
                <w:sz w:val="22"/>
                <w:szCs w:val="22"/>
              </w:rPr>
              <w:t>Ціна за одиницю, грн. (без ПДВ)</w:t>
            </w:r>
          </w:p>
        </w:tc>
      </w:tr>
      <w:tr w:rsidR="00CB2EB7" w:rsidRPr="00CB2EB7" w14:paraId="293A3B35" w14:textId="77777777" w:rsidTr="003C0377">
        <w:trPr>
          <w:trHeight w:val="517"/>
          <w:jc w:val="center"/>
        </w:trPr>
        <w:tc>
          <w:tcPr>
            <w:tcW w:w="6390" w:type="dxa"/>
            <w:vMerge/>
            <w:shd w:val="clear" w:color="auto" w:fill="auto"/>
            <w:hideMark/>
          </w:tcPr>
          <w:p w14:paraId="5EABE3BF" w14:textId="77777777" w:rsidR="00CB2EB7" w:rsidRPr="00CB2EB7" w:rsidRDefault="00CB2EB7" w:rsidP="00CB2EB7">
            <w:pPr>
              <w:ind w:firstLine="567"/>
              <w:jc w:val="both"/>
              <w:rPr>
                <w:bCs/>
                <w:color w:val="FF0000"/>
                <w:sz w:val="22"/>
                <w:szCs w:val="22"/>
              </w:rPr>
            </w:pPr>
          </w:p>
        </w:tc>
        <w:tc>
          <w:tcPr>
            <w:tcW w:w="1402" w:type="dxa"/>
            <w:vMerge/>
            <w:shd w:val="clear" w:color="auto" w:fill="auto"/>
            <w:hideMark/>
          </w:tcPr>
          <w:p w14:paraId="034CFEC4" w14:textId="77777777" w:rsidR="00CB2EB7" w:rsidRPr="00CB2EB7" w:rsidRDefault="00CB2EB7" w:rsidP="00CB2EB7">
            <w:pPr>
              <w:jc w:val="both"/>
              <w:rPr>
                <w:bCs/>
                <w:color w:val="FF0000"/>
                <w:sz w:val="22"/>
                <w:szCs w:val="22"/>
              </w:rPr>
            </w:pPr>
          </w:p>
        </w:tc>
        <w:tc>
          <w:tcPr>
            <w:tcW w:w="2268" w:type="dxa"/>
            <w:vMerge/>
            <w:shd w:val="clear" w:color="auto" w:fill="auto"/>
            <w:hideMark/>
          </w:tcPr>
          <w:p w14:paraId="3BD659A7" w14:textId="77777777" w:rsidR="00CB2EB7" w:rsidRPr="00CB2EB7" w:rsidRDefault="00CB2EB7" w:rsidP="00CB2EB7">
            <w:pPr>
              <w:ind w:firstLine="567"/>
              <w:jc w:val="both"/>
              <w:rPr>
                <w:bCs/>
                <w:color w:val="FF0000"/>
                <w:sz w:val="22"/>
                <w:szCs w:val="22"/>
              </w:rPr>
            </w:pPr>
          </w:p>
        </w:tc>
      </w:tr>
      <w:tr w:rsidR="00CB2EB7" w:rsidRPr="00CB2EB7" w14:paraId="41E56A20" w14:textId="77777777" w:rsidTr="003C0377">
        <w:trPr>
          <w:trHeight w:val="630"/>
          <w:jc w:val="center"/>
        </w:trPr>
        <w:tc>
          <w:tcPr>
            <w:tcW w:w="6390" w:type="dxa"/>
            <w:shd w:val="clear" w:color="auto" w:fill="auto"/>
            <w:noWrap/>
          </w:tcPr>
          <w:p w14:paraId="39FE1B13" w14:textId="77777777" w:rsidR="00CB2EB7" w:rsidRPr="00CB2EB7" w:rsidRDefault="00CB2EB7" w:rsidP="00CB2EB7">
            <w:pPr>
              <w:tabs>
                <w:tab w:val="left" w:pos="1701"/>
              </w:tabs>
              <w:spacing w:before="60"/>
              <w:rPr>
                <w:bCs/>
                <w:sz w:val="22"/>
                <w:szCs w:val="22"/>
              </w:rPr>
            </w:pPr>
            <w:r w:rsidRPr="00CB2EB7">
              <w:rPr>
                <w:bCs/>
                <w:sz w:val="22"/>
                <w:szCs w:val="22"/>
              </w:rPr>
              <w:t>до 20 км включно</w:t>
            </w:r>
          </w:p>
        </w:tc>
        <w:tc>
          <w:tcPr>
            <w:tcW w:w="1402" w:type="dxa"/>
            <w:shd w:val="clear" w:color="auto" w:fill="auto"/>
            <w:vAlign w:val="center"/>
          </w:tcPr>
          <w:p w14:paraId="646171EE" w14:textId="77777777" w:rsidR="00CB2EB7" w:rsidRPr="00CB2EB7" w:rsidRDefault="00CB2EB7" w:rsidP="00CB2EB7">
            <w:pPr>
              <w:tabs>
                <w:tab w:val="left" w:pos="1701"/>
              </w:tabs>
              <w:spacing w:before="60"/>
              <w:jc w:val="center"/>
              <w:rPr>
                <w:bCs/>
                <w:sz w:val="22"/>
                <w:szCs w:val="22"/>
              </w:rPr>
            </w:pPr>
            <w:r w:rsidRPr="00CB2EB7">
              <w:rPr>
                <w:bCs/>
                <w:sz w:val="22"/>
                <w:szCs w:val="22"/>
              </w:rPr>
              <w:t>1 вагон / 1 кілометр</w:t>
            </w:r>
          </w:p>
        </w:tc>
        <w:tc>
          <w:tcPr>
            <w:tcW w:w="2268" w:type="dxa"/>
            <w:shd w:val="clear" w:color="auto" w:fill="auto"/>
            <w:noWrap/>
            <w:vAlign w:val="center"/>
          </w:tcPr>
          <w:p w14:paraId="095CA2FD" w14:textId="77777777" w:rsidR="00CB2EB7" w:rsidRPr="00CB2EB7" w:rsidRDefault="00CB2EB7" w:rsidP="00CB2EB7">
            <w:pPr>
              <w:tabs>
                <w:tab w:val="left" w:pos="1701"/>
              </w:tabs>
              <w:spacing w:before="60"/>
              <w:jc w:val="both"/>
              <w:rPr>
                <w:bCs/>
                <w:sz w:val="22"/>
                <w:szCs w:val="22"/>
              </w:rPr>
            </w:pPr>
          </w:p>
        </w:tc>
      </w:tr>
      <w:tr w:rsidR="00CB2EB7" w:rsidRPr="00CB2EB7" w14:paraId="105EB337" w14:textId="77777777" w:rsidTr="003C0377">
        <w:trPr>
          <w:trHeight w:val="630"/>
          <w:jc w:val="center"/>
        </w:trPr>
        <w:tc>
          <w:tcPr>
            <w:tcW w:w="6390" w:type="dxa"/>
            <w:shd w:val="clear" w:color="auto" w:fill="auto"/>
            <w:noWrap/>
          </w:tcPr>
          <w:p w14:paraId="19251988" w14:textId="77777777" w:rsidR="00CB2EB7" w:rsidRPr="00CB2EB7" w:rsidRDefault="00CB2EB7" w:rsidP="00CB2EB7">
            <w:pPr>
              <w:tabs>
                <w:tab w:val="left" w:pos="1701"/>
              </w:tabs>
              <w:spacing w:before="60"/>
              <w:rPr>
                <w:bCs/>
                <w:sz w:val="22"/>
                <w:szCs w:val="22"/>
              </w:rPr>
            </w:pPr>
            <w:r w:rsidRPr="00CB2EB7">
              <w:rPr>
                <w:bCs/>
                <w:sz w:val="22"/>
                <w:szCs w:val="22"/>
              </w:rPr>
              <w:t>понад 20 км</w:t>
            </w:r>
          </w:p>
        </w:tc>
        <w:tc>
          <w:tcPr>
            <w:tcW w:w="1402" w:type="dxa"/>
            <w:shd w:val="clear" w:color="auto" w:fill="auto"/>
            <w:vAlign w:val="center"/>
          </w:tcPr>
          <w:p w14:paraId="3F5129F5" w14:textId="77777777" w:rsidR="00CB2EB7" w:rsidRPr="00CB2EB7" w:rsidRDefault="00CB2EB7" w:rsidP="00CB2EB7">
            <w:pPr>
              <w:tabs>
                <w:tab w:val="left" w:pos="1701"/>
              </w:tabs>
              <w:spacing w:before="60"/>
              <w:jc w:val="center"/>
              <w:rPr>
                <w:bCs/>
                <w:sz w:val="22"/>
                <w:szCs w:val="22"/>
              </w:rPr>
            </w:pPr>
            <w:r w:rsidRPr="00CB2EB7">
              <w:rPr>
                <w:bCs/>
                <w:sz w:val="22"/>
                <w:szCs w:val="22"/>
              </w:rPr>
              <w:t>1 вагон</w:t>
            </w:r>
          </w:p>
        </w:tc>
        <w:tc>
          <w:tcPr>
            <w:tcW w:w="2268" w:type="dxa"/>
            <w:shd w:val="clear" w:color="auto" w:fill="auto"/>
            <w:noWrap/>
            <w:vAlign w:val="center"/>
          </w:tcPr>
          <w:p w14:paraId="27C374A5" w14:textId="77777777" w:rsidR="00CB2EB7" w:rsidRPr="00CB2EB7" w:rsidRDefault="00CB2EB7" w:rsidP="00CB2EB7">
            <w:pPr>
              <w:tabs>
                <w:tab w:val="left" w:pos="1701"/>
              </w:tabs>
              <w:spacing w:before="60"/>
              <w:jc w:val="both"/>
              <w:rPr>
                <w:bCs/>
                <w:sz w:val="22"/>
                <w:szCs w:val="22"/>
              </w:rPr>
            </w:pPr>
          </w:p>
        </w:tc>
      </w:tr>
    </w:tbl>
    <w:p w14:paraId="1C0DED38" w14:textId="77777777" w:rsidR="00CB2EB7" w:rsidRPr="00CB2EB7" w:rsidRDefault="00CB2EB7" w:rsidP="00CB2EB7">
      <w:pPr>
        <w:ind w:firstLine="567"/>
        <w:jc w:val="both"/>
        <w:rPr>
          <w:bCs/>
          <w:sz w:val="22"/>
          <w:szCs w:val="22"/>
        </w:rPr>
      </w:pPr>
    </w:p>
    <w:p w14:paraId="5D524593" w14:textId="77777777" w:rsidR="00CB2EB7" w:rsidRPr="00CB2EB7" w:rsidRDefault="00CB2EB7" w:rsidP="00CB2EB7">
      <w:pPr>
        <w:ind w:firstLine="567"/>
        <w:jc w:val="both"/>
        <w:rPr>
          <w:bCs/>
          <w:sz w:val="22"/>
          <w:szCs w:val="22"/>
        </w:rPr>
      </w:pPr>
      <w:r w:rsidRPr="00CB2EB7">
        <w:rPr>
          <w:sz w:val="22"/>
          <w:szCs w:val="22"/>
        </w:rPr>
        <w:t>3. Розмір ставки за таку послугу визначається Перевізником в порядку передбаченому Договором.</w:t>
      </w:r>
    </w:p>
    <w:p w14:paraId="3843F623" w14:textId="77777777" w:rsidR="00CB2EB7" w:rsidRPr="00CB2EB7" w:rsidRDefault="00CB2EB7" w:rsidP="00CB2EB7">
      <w:pPr>
        <w:jc w:val="both"/>
        <w:rPr>
          <w:bCs/>
          <w:sz w:val="22"/>
          <w:szCs w:val="22"/>
        </w:rPr>
      </w:pPr>
      <w:r w:rsidRPr="00CB2EB7">
        <w:rPr>
          <w:bCs/>
          <w:sz w:val="22"/>
          <w:szCs w:val="22"/>
        </w:rPr>
        <w:t>Зміна ставок проводиться відповідно до пункту 9.4 Договору.</w:t>
      </w:r>
    </w:p>
    <w:p w14:paraId="59708198" w14:textId="77777777" w:rsidR="00B0626D" w:rsidRDefault="00B0626D" w:rsidP="00B0626D">
      <w:pPr>
        <w:spacing w:after="200" w:line="276" w:lineRule="auto"/>
        <w:rPr>
          <w:bCs/>
          <w:sz w:val="22"/>
          <w:szCs w:val="22"/>
        </w:rPr>
      </w:pPr>
    </w:p>
    <w:p w14:paraId="045522B5" w14:textId="0A992625" w:rsidR="00CB2EB7" w:rsidRDefault="00CB2EB7">
      <w:pPr>
        <w:spacing w:after="200" w:line="276" w:lineRule="auto"/>
        <w:rPr>
          <w:bCs/>
          <w:sz w:val="22"/>
          <w:szCs w:val="22"/>
        </w:rPr>
      </w:pPr>
      <w:r>
        <w:rPr>
          <w:bCs/>
          <w:sz w:val="22"/>
          <w:szCs w:val="22"/>
        </w:rPr>
        <w:br w:type="page"/>
      </w:r>
    </w:p>
    <w:p w14:paraId="30591490" w14:textId="77777777" w:rsidR="00B0626D" w:rsidRDefault="00B0626D" w:rsidP="00B0626D">
      <w:pPr>
        <w:spacing w:after="200" w:line="276" w:lineRule="auto"/>
        <w:rPr>
          <w:bCs/>
          <w:sz w:val="22"/>
          <w:szCs w:val="22"/>
        </w:rPr>
      </w:pPr>
    </w:p>
    <w:p w14:paraId="046AA46D" w14:textId="77777777" w:rsidR="00135DAB" w:rsidRPr="00FD5E01" w:rsidRDefault="00135DAB" w:rsidP="00135DAB">
      <w:pPr>
        <w:tabs>
          <w:tab w:val="left" w:pos="1701"/>
        </w:tabs>
        <w:spacing w:before="60"/>
        <w:ind w:left="5103"/>
        <w:rPr>
          <w:bCs/>
          <w:sz w:val="22"/>
          <w:szCs w:val="22"/>
        </w:rPr>
      </w:pPr>
      <w:r w:rsidRPr="00FD5E01">
        <w:rPr>
          <w:bCs/>
          <w:sz w:val="22"/>
          <w:szCs w:val="22"/>
        </w:rPr>
        <w:t>Додаток 2-1 до Договору про надання послуг з організації перевезення вантажів залізничним транспортом</w:t>
      </w:r>
    </w:p>
    <w:p w14:paraId="0A329C1A"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529B5541" w14:textId="77777777" w:rsidR="00135DAB" w:rsidRPr="00FD5E01" w:rsidRDefault="00135DAB" w:rsidP="00135DAB">
      <w:pPr>
        <w:tabs>
          <w:tab w:val="left" w:pos="1701"/>
        </w:tabs>
        <w:spacing w:before="60"/>
        <w:rPr>
          <w:b/>
          <w:sz w:val="22"/>
          <w:szCs w:val="22"/>
        </w:rPr>
      </w:pPr>
    </w:p>
    <w:p w14:paraId="2C228737" w14:textId="77777777" w:rsidR="00135DAB" w:rsidRPr="00FD5E01" w:rsidRDefault="00135DAB" w:rsidP="00135DAB">
      <w:pPr>
        <w:tabs>
          <w:tab w:val="left" w:pos="1701"/>
        </w:tabs>
        <w:spacing w:before="60"/>
        <w:jc w:val="center"/>
        <w:rPr>
          <w:b/>
          <w:sz w:val="22"/>
          <w:szCs w:val="22"/>
        </w:rPr>
      </w:pPr>
      <w:r w:rsidRPr="00FD5E01">
        <w:rPr>
          <w:b/>
          <w:sz w:val="22"/>
          <w:szCs w:val="22"/>
        </w:rPr>
        <w:t xml:space="preserve">Заява про прийняття в цілому пропозиції </w:t>
      </w:r>
      <w:r w:rsidRPr="00FD5E01">
        <w:rPr>
          <w:b/>
          <w:sz w:val="22"/>
          <w:szCs w:val="22"/>
        </w:rPr>
        <w:br/>
        <w:t xml:space="preserve">(акцепт) укладення Договору про надання послуг </w:t>
      </w:r>
      <w:r w:rsidRPr="00FD5E01">
        <w:rPr>
          <w:b/>
          <w:sz w:val="22"/>
          <w:szCs w:val="22"/>
        </w:rPr>
        <w:br/>
        <w:t>з організації перевезення вантажів залізничним транспортом</w:t>
      </w:r>
    </w:p>
    <w:p w14:paraId="43AA1256" w14:textId="77777777" w:rsidR="00135DAB" w:rsidRPr="00FD5E01" w:rsidRDefault="00135DAB" w:rsidP="00135DAB">
      <w:pPr>
        <w:tabs>
          <w:tab w:val="left" w:pos="1701"/>
        </w:tabs>
        <w:spacing w:before="60"/>
        <w:rPr>
          <w:sz w:val="22"/>
          <w:szCs w:val="22"/>
        </w:rPr>
      </w:pPr>
      <w:r w:rsidRPr="00FD5E01">
        <w:rPr>
          <w:sz w:val="22"/>
          <w:szCs w:val="22"/>
        </w:rPr>
        <w:t>__________</w:t>
      </w:r>
      <w:r w:rsidRPr="00FD5E01">
        <w:rPr>
          <w:i/>
          <w:sz w:val="22"/>
          <w:szCs w:val="22"/>
        </w:rPr>
        <w:t xml:space="preserve"> /повне найменування юридичної особи, фізичної особи – підприємця/</w:t>
      </w:r>
      <w:r w:rsidRPr="00FD5E01">
        <w:rPr>
          <w:sz w:val="22"/>
          <w:szCs w:val="22"/>
        </w:rPr>
        <w:t xml:space="preserve"> (далі – Заявник), надаючи Акціонерному товариству «Українська залізниця» </w:t>
      </w:r>
      <w:bookmarkStart w:id="5" w:name="_Hlk536504193"/>
      <w:r w:rsidRPr="00FD5E01">
        <w:rPr>
          <w:sz w:val="22"/>
          <w:szCs w:val="22"/>
        </w:rPr>
        <w:t>цю Заяву про прийняття в цілому пропозиції (акцепт) укладення Договору про надання послуг з організації перевезення вантажів залізничним транспортом</w:t>
      </w:r>
      <w:bookmarkEnd w:id="5"/>
      <w:r w:rsidRPr="00FD5E01">
        <w:rPr>
          <w:sz w:val="22"/>
          <w:szCs w:val="22"/>
        </w:rPr>
        <w:t>, підтверджує, що:</w:t>
      </w:r>
    </w:p>
    <w:p w14:paraId="6E8E4069" w14:textId="77777777" w:rsidR="00135DAB" w:rsidRPr="00FD5E01" w:rsidRDefault="00135DAB" w:rsidP="00135DAB">
      <w:pPr>
        <w:tabs>
          <w:tab w:val="left" w:pos="1701"/>
        </w:tabs>
        <w:spacing w:before="60"/>
        <w:rPr>
          <w:bCs/>
          <w:sz w:val="22"/>
          <w:szCs w:val="22"/>
        </w:rPr>
      </w:pPr>
      <w:r w:rsidRPr="00FD5E01">
        <w:rPr>
          <w:bCs/>
          <w:sz w:val="22"/>
          <w:szCs w:val="22"/>
        </w:rPr>
        <w:t>1.</w:t>
      </w:r>
      <w:r w:rsidRPr="00FD5E01">
        <w:rPr>
          <w:bCs/>
          <w:sz w:val="22"/>
          <w:szCs w:val="22"/>
        </w:rPr>
        <w:tab/>
        <w:t>В повній мірі ознайомлено з оприлюдненим АТ «Укрзалізниця» на сторінці http://uz-cargo.com/ Договором про надання послуг з організації перевезення вантажів залізничним транспортом (далі – Договір) станом на день подання цієї заяви, ознайомлено з всією інформацією, необхідною для виконання Договору, та визнає всі умови Договору.</w:t>
      </w:r>
    </w:p>
    <w:p w14:paraId="6249EDCF" w14:textId="77777777" w:rsidR="00135DAB" w:rsidRPr="00EC1057" w:rsidRDefault="00135DAB" w:rsidP="00135DAB">
      <w:pPr>
        <w:tabs>
          <w:tab w:val="left" w:pos="1701"/>
        </w:tabs>
        <w:spacing w:before="60"/>
        <w:rPr>
          <w:bCs/>
          <w:sz w:val="22"/>
          <w:szCs w:val="22"/>
        </w:rPr>
      </w:pPr>
      <w:r w:rsidRPr="00EC1057">
        <w:rPr>
          <w:bCs/>
          <w:sz w:val="22"/>
          <w:szCs w:val="22"/>
        </w:rPr>
        <w:t>2.</w:t>
      </w:r>
      <w:r w:rsidRPr="00EC1057">
        <w:rPr>
          <w:bCs/>
          <w:sz w:val="22"/>
          <w:szCs w:val="22"/>
        </w:rPr>
        <w:tab/>
        <w:t>Виражає волевиявлення укласти Договір в порядку, встановленому ст. 634 Цивільного кодексу України.</w:t>
      </w:r>
    </w:p>
    <w:p w14:paraId="49350D2B" w14:textId="77777777" w:rsidR="00135DAB" w:rsidRPr="00EC1057" w:rsidRDefault="00135DAB" w:rsidP="00135DAB">
      <w:pPr>
        <w:tabs>
          <w:tab w:val="left" w:pos="1701"/>
        </w:tabs>
        <w:spacing w:before="60"/>
        <w:rPr>
          <w:bCs/>
          <w:sz w:val="22"/>
          <w:szCs w:val="22"/>
        </w:rPr>
      </w:pPr>
      <w:r w:rsidRPr="00EC1057">
        <w:rPr>
          <w:bCs/>
          <w:sz w:val="22"/>
          <w:szCs w:val="22"/>
        </w:rPr>
        <w:t>3.</w:t>
      </w:r>
      <w:r w:rsidRPr="00EC1057">
        <w:rPr>
          <w:bCs/>
          <w:sz w:val="22"/>
          <w:szCs w:val="22"/>
        </w:rPr>
        <w:tab/>
        <w:t>Підтверджує достовірність наведеної далі інформації:</w:t>
      </w:r>
    </w:p>
    <w:p w14:paraId="134704D6" w14:textId="77777777" w:rsidR="00135DAB" w:rsidRPr="00EC1057" w:rsidRDefault="00135DAB" w:rsidP="00135DAB">
      <w:pPr>
        <w:tabs>
          <w:tab w:val="left" w:pos="1701"/>
        </w:tabs>
        <w:spacing w:before="60"/>
        <w:rPr>
          <w:bCs/>
          <w:sz w:val="22"/>
          <w:szCs w:val="22"/>
        </w:rPr>
      </w:pPr>
      <w:r w:rsidRPr="00EC1057">
        <w:rPr>
          <w:bCs/>
          <w:sz w:val="22"/>
          <w:szCs w:val="22"/>
        </w:rPr>
        <w:t>Повне найменування українською мовою: __________ (*);</w:t>
      </w:r>
    </w:p>
    <w:p w14:paraId="269153E5" w14:textId="77777777" w:rsidR="00135DAB" w:rsidRPr="00EC1057" w:rsidRDefault="00135DAB" w:rsidP="00135DAB">
      <w:pPr>
        <w:tabs>
          <w:tab w:val="left" w:pos="1701"/>
        </w:tabs>
        <w:spacing w:before="60"/>
        <w:rPr>
          <w:bCs/>
          <w:sz w:val="22"/>
          <w:szCs w:val="22"/>
        </w:rPr>
      </w:pPr>
      <w:r w:rsidRPr="00EC1057">
        <w:rPr>
          <w:bCs/>
          <w:sz w:val="22"/>
          <w:szCs w:val="22"/>
        </w:rPr>
        <w:t>Скорочене найменування українською мовою: __________ (*);</w:t>
      </w:r>
    </w:p>
    <w:p w14:paraId="304C3CFA" w14:textId="77777777" w:rsidR="00135DAB" w:rsidRPr="00EC1057" w:rsidRDefault="00135DAB" w:rsidP="00135DAB">
      <w:pPr>
        <w:tabs>
          <w:tab w:val="left" w:pos="1701"/>
        </w:tabs>
        <w:spacing w:before="60"/>
        <w:rPr>
          <w:bCs/>
          <w:sz w:val="22"/>
          <w:szCs w:val="22"/>
        </w:rPr>
      </w:pPr>
      <w:r w:rsidRPr="00EC1057">
        <w:rPr>
          <w:bCs/>
          <w:sz w:val="22"/>
          <w:szCs w:val="22"/>
        </w:rPr>
        <w:t>Повне найменування англійською мовою: __________ (*);</w:t>
      </w:r>
    </w:p>
    <w:p w14:paraId="77CC12EA" w14:textId="77777777" w:rsidR="00135DAB" w:rsidRPr="00EC1057" w:rsidRDefault="00135DAB" w:rsidP="00135DAB">
      <w:pPr>
        <w:tabs>
          <w:tab w:val="left" w:pos="1701"/>
        </w:tabs>
        <w:spacing w:before="60"/>
        <w:rPr>
          <w:bCs/>
          <w:sz w:val="22"/>
          <w:szCs w:val="22"/>
        </w:rPr>
      </w:pPr>
      <w:r w:rsidRPr="00EC1057">
        <w:rPr>
          <w:bCs/>
          <w:sz w:val="22"/>
          <w:szCs w:val="22"/>
        </w:rPr>
        <w:t>Скорочене найменування англійською мовою: __________ (*);</w:t>
      </w:r>
    </w:p>
    <w:p w14:paraId="6AFEA1E0" w14:textId="77777777" w:rsidR="00135DAB" w:rsidRPr="00EC1057" w:rsidRDefault="00135DAB" w:rsidP="00135DAB">
      <w:pPr>
        <w:tabs>
          <w:tab w:val="left" w:pos="1701"/>
        </w:tabs>
        <w:spacing w:before="60"/>
        <w:rPr>
          <w:bCs/>
          <w:sz w:val="22"/>
          <w:szCs w:val="22"/>
        </w:rPr>
      </w:pPr>
      <w:r w:rsidRPr="00EC1057">
        <w:rPr>
          <w:bCs/>
          <w:sz w:val="22"/>
          <w:szCs w:val="22"/>
        </w:rPr>
        <w:t>Повне найменування російською мовою: __________ (*);</w:t>
      </w:r>
    </w:p>
    <w:p w14:paraId="45950CC7" w14:textId="77777777" w:rsidR="00135DAB" w:rsidRPr="00EC1057" w:rsidRDefault="00135DAB" w:rsidP="00135DAB">
      <w:pPr>
        <w:tabs>
          <w:tab w:val="left" w:pos="1701"/>
        </w:tabs>
        <w:spacing w:before="60"/>
        <w:rPr>
          <w:bCs/>
          <w:sz w:val="22"/>
          <w:szCs w:val="22"/>
        </w:rPr>
      </w:pPr>
      <w:r w:rsidRPr="00EC1057">
        <w:rPr>
          <w:bCs/>
          <w:sz w:val="22"/>
          <w:szCs w:val="22"/>
        </w:rPr>
        <w:t>Скорочене найменування російською мовою: __________ (*);</w:t>
      </w:r>
    </w:p>
    <w:p w14:paraId="0218189F" w14:textId="77777777" w:rsidR="00135DAB" w:rsidRPr="00EC1057" w:rsidRDefault="00135DAB" w:rsidP="00135DAB">
      <w:pPr>
        <w:tabs>
          <w:tab w:val="left" w:pos="1701"/>
        </w:tabs>
        <w:spacing w:before="60"/>
        <w:rPr>
          <w:bCs/>
          <w:sz w:val="22"/>
          <w:szCs w:val="22"/>
        </w:rPr>
      </w:pPr>
      <w:r w:rsidRPr="00EC1057">
        <w:rPr>
          <w:bCs/>
          <w:sz w:val="22"/>
          <w:szCs w:val="22"/>
        </w:rPr>
        <w:t>Для філій: повне найменування організації, підрозділом якої є Заявник українською __________; ідентифікаційний код юридичної особи організації</w:t>
      </w:r>
      <w:r w:rsidRPr="00EC1057">
        <w:rPr>
          <w:b/>
          <w:sz w:val="22"/>
          <w:szCs w:val="22"/>
        </w:rPr>
        <w:t>, підрозділом якої є Заявник</w:t>
      </w:r>
      <w:r w:rsidRPr="00EC1057">
        <w:rPr>
          <w:bCs/>
          <w:sz w:val="22"/>
          <w:szCs w:val="22"/>
        </w:rPr>
        <w:t xml:space="preserve"> __________ (*);</w:t>
      </w:r>
    </w:p>
    <w:p w14:paraId="71753592" w14:textId="77777777" w:rsidR="00135DAB" w:rsidRPr="00EC1057" w:rsidRDefault="00135DAB" w:rsidP="00135DAB">
      <w:pPr>
        <w:tabs>
          <w:tab w:val="left" w:pos="1701"/>
        </w:tabs>
        <w:spacing w:before="60"/>
        <w:rPr>
          <w:bCs/>
          <w:sz w:val="22"/>
          <w:szCs w:val="22"/>
        </w:rPr>
      </w:pPr>
      <w:r w:rsidRPr="00EC1057">
        <w:rPr>
          <w:bCs/>
          <w:sz w:val="22"/>
          <w:szCs w:val="22"/>
        </w:rPr>
        <w:t>прим.: для фізичних осіб – підприємців зазначається відповідними мовами: «фізична особа – підприємець ______ (ПІБ повністю)» та «ФОП ______ (ПІБ скорочено)».</w:t>
      </w:r>
    </w:p>
    <w:p w14:paraId="38950985" w14:textId="77777777" w:rsidR="00135DAB" w:rsidRPr="00EC1057" w:rsidRDefault="00135DAB" w:rsidP="00135DAB">
      <w:pPr>
        <w:tabs>
          <w:tab w:val="left" w:pos="1701"/>
        </w:tabs>
        <w:spacing w:before="60"/>
        <w:rPr>
          <w:bCs/>
          <w:sz w:val="22"/>
          <w:szCs w:val="22"/>
        </w:rPr>
      </w:pPr>
      <w:r w:rsidRPr="00EC1057">
        <w:rPr>
          <w:bCs/>
          <w:sz w:val="22"/>
          <w:szCs w:val="22"/>
        </w:rPr>
        <w:t>Ідентифікаційний код (реєстраційний номер облікової картки платника податків для фізичних осіб – підприємців; нерезиденти – власний код) Заявника __________ (*);</w:t>
      </w:r>
    </w:p>
    <w:p w14:paraId="489AF7E0" w14:textId="77777777" w:rsidR="00135DAB" w:rsidRPr="00EC1057" w:rsidRDefault="00135DAB" w:rsidP="00135DAB">
      <w:pPr>
        <w:tabs>
          <w:tab w:val="left" w:pos="1701"/>
        </w:tabs>
        <w:spacing w:before="60"/>
        <w:rPr>
          <w:bCs/>
          <w:sz w:val="22"/>
          <w:szCs w:val="22"/>
        </w:rPr>
      </w:pPr>
      <w:r w:rsidRPr="00EC1057">
        <w:rPr>
          <w:bCs/>
          <w:sz w:val="22"/>
          <w:szCs w:val="22"/>
        </w:rPr>
        <w:t>Індивідуальний податковий номер платника податку на додану вартість (за наявності) __________;</w:t>
      </w:r>
    </w:p>
    <w:p w14:paraId="7C242DEE" w14:textId="77777777" w:rsidR="00135DAB" w:rsidRPr="00EC1057" w:rsidRDefault="00135DAB" w:rsidP="00135DAB">
      <w:pPr>
        <w:tabs>
          <w:tab w:val="left" w:pos="1701"/>
        </w:tabs>
        <w:spacing w:before="60"/>
        <w:rPr>
          <w:bCs/>
          <w:sz w:val="22"/>
          <w:szCs w:val="22"/>
        </w:rPr>
      </w:pPr>
      <w:r w:rsidRPr="00EC1057">
        <w:rPr>
          <w:bCs/>
          <w:sz w:val="22"/>
          <w:szCs w:val="22"/>
        </w:rPr>
        <w:t>Місцезнаходження: (українською): __________ (*);</w:t>
      </w:r>
    </w:p>
    <w:p w14:paraId="1302F056" w14:textId="77777777" w:rsidR="00135DAB" w:rsidRPr="00EC1057" w:rsidRDefault="00135DAB" w:rsidP="00135DAB">
      <w:pPr>
        <w:tabs>
          <w:tab w:val="left" w:pos="1701"/>
        </w:tabs>
        <w:spacing w:before="60"/>
        <w:rPr>
          <w:bCs/>
          <w:sz w:val="22"/>
          <w:szCs w:val="22"/>
        </w:rPr>
      </w:pPr>
      <w:r w:rsidRPr="00EC1057">
        <w:rPr>
          <w:bCs/>
          <w:sz w:val="22"/>
          <w:szCs w:val="22"/>
        </w:rPr>
        <w:t>(російською) __________ (*);</w:t>
      </w:r>
    </w:p>
    <w:p w14:paraId="72CAC3DE" w14:textId="77777777" w:rsidR="00135DAB" w:rsidRPr="00EC1057" w:rsidRDefault="00135DAB" w:rsidP="00135DAB">
      <w:pPr>
        <w:tabs>
          <w:tab w:val="left" w:pos="1701"/>
        </w:tabs>
        <w:spacing w:before="60"/>
        <w:rPr>
          <w:b/>
          <w:sz w:val="22"/>
          <w:szCs w:val="22"/>
        </w:rPr>
      </w:pPr>
      <w:r w:rsidRPr="00EC1057">
        <w:rPr>
          <w:b/>
          <w:sz w:val="22"/>
          <w:szCs w:val="22"/>
        </w:rPr>
        <w:t>Для філій: місцезнаходження організації, підрозділом якої є Заявник __________ (українською) (*);</w:t>
      </w:r>
    </w:p>
    <w:p w14:paraId="67C9176E" w14:textId="77777777" w:rsidR="00135DAB" w:rsidRPr="00EC1057" w:rsidRDefault="00135DAB" w:rsidP="00135DAB">
      <w:pPr>
        <w:tabs>
          <w:tab w:val="left" w:pos="1701"/>
        </w:tabs>
        <w:spacing w:before="60"/>
        <w:rPr>
          <w:bCs/>
          <w:sz w:val="22"/>
          <w:szCs w:val="22"/>
        </w:rPr>
      </w:pPr>
      <w:r w:rsidRPr="00EC1057">
        <w:rPr>
          <w:bCs/>
          <w:sz w:val="22"/>
          <w:szCs w:val="22"/>
        </w:rPr>
        <w:t>Міжнародний номер банківського рахунку (IBAN) __ __ _____ 00000 ______________ (*);</w:t>
      </w:r>
    </w:p>
    <w:p w14:paraId="2894B380" w14:textId="77777777" w:rsidR="00135DAB" w:rsidRPr="00EC1057" w:rsidRDefault="00135DAB" w:rsidP="00135DAB">
      <w:pPr>
        <w:tabs>
          <w:tab w:val="left" w:pos="1701"/>
        </w:tabs>
        <w:spacing w:before="60"/>
        <w:rPr>
          <w:bCs/>
          <w:sz w:val="22"/>
          <w:szCs w:val="22"/>
        </w:rPr>
      </w:pPr>
      <w:r w:rsidRPr="00EC1057">
        <w:rPr>
          <w:bCs/>
          <w:sz w:val="22"/>
          <w:szCs w:val="22"/>
        </w:rPr>
        <w:t>Контактні дані: тел. __________, факс __________, основна електронна пошта __________ (*); за необхідності, додаткова електронна пошта для фінансових документів: __________;</w:t>
      </w:r>
    </w:p>
    <w:p w14:paraId="6BB6F57D" w14:textId="77777777" w:rsidR="00135DAB" w:rsidRPr="00EC1057" w:rsidRDefault="00135DAB" w:rsidP="00135DAB">
      <w:pPr>
        <w:tabs>
          <w:tab w:val="left" w:pos="1701"/>
        </w:tabs>
        <w:spacing w:before="60"/>
        <w:rPr>
          <w:b/>
          <w:sz w:val="22"/>
          <w:szCs w:val="22"/>
        </w:rPr>
      </w:pPr>
      <w:r w:rsidRPr="00EC1057">
        <w:rPr>
          <w:bCs/>
          <w:sz w:val="22"/>
          <w:szCs w:val="22"/>
        </w:rPr>
        <w:t>Станція приписки __________ (*).</w:t>
      </w:r>
    </w:p>
    <w:p w14:paraId="64F49AE5" w14:textId="77777777" w:rsidR="00135DAB" w:rsidRPr="00FD5E01" w:rsidRDefault="00135DAB" w:rsidP="00135DAB">
      <w:pPr>
        <w:tabs>
          <w:tab w:val="left" w:pos="1701"/>
        </w:tabs>
        <w:spacing w:before="60"/>
        <w:rPr>
          <w:bCs/>
          <w:sz w:val="22"/>
          <w:szCs w:val="22"/>
        </w:rPr>
      </w:pPr>
      <w:r w:rsidRPr="00EC1057">
        <w:rPr>
          <w:bCs/>
          <w:sz w:val="22"/>
          <w:szCs w:val="22"/>
        </w:rPr>
        <w:t>4.</w:t>
      </w:r>
      <w:r w:rsidRPr="00EC1057">
        <w:rPr>
          <w:bCs/>
          <w:sz w:val="22"/>
          <w:szCs w:val="22"/>
        </w:rPr>
        <w:tab/>
        <w:t>Замовником укладається Договір відповідно до Закону України «Про публічні закупі</w:t>
      </w:r>
      <w:r w:rsidRPr="00FD5E01">
        <w:rPr>
          <w:bCs/>
          <w:sz w:val="22"/>
          <w:szCs w:val="22"/>
        </w:rPr>
        <w:t>влі» (прим.: заповнюється лише відповідними замовниками).</w:t>
      </w:r>
    </w:p>
    <w:p w14:paraId="16E71EFB" w14:textId="77777777" w:rsidR="00135DAB" w:rsidRPr="00FD5E01" w:rsidRDefault="00135DAB" w:rsidP="00135DAB">
      <w:pPr>
        <w:tabs>
          <w:tab w:val="left" w:pos="1701"/>
        </w:tabs>
        <w:spacing w:before="60"/>
        <w:rPr>
          <w:bCs/>
          <w:sz w:val="22"/>
          <w:szCs w:val="22"/>
        </w:rPr>
      </w:pPr>
      <w:r w:rsidRPr="00FD5E01">
        <w:rPr>
          <w:bCs/>
          <w:sz w:val="22"/>
          <w:szCs w:val="22"/>
        </w:rPr>
        <w:t>5.</w:t>
      </w:r>
      <w:r w:rsidRPr="00FD5E01">
        <w:rPr>
          <w:bCs/>
          <w:sz w:val="22"/>
          <w:szCs w:val="22"/>
        </w:rPr>
        <w:tab/>
        <w:t>Замовник є розпорядником бюджетних коштів, відповідно до Бюджетного кодексу України (прим.: заповнюється лише розпорядниками бюджетних коштів).</w:t>
      </w:r>
    </w:p>
    <w:p w14:paraId="3B9C4A37" w14:textId="77777777" w:rsidR="00135DAB" w:rsidRPr="00FD5E01" w:rsidRDefault="00135DAB" w:rsidP="00135DAB">
      <w:pPr>
        <w:tabs>
          <w:tab w:val="left" w:pos="1701"/>
        </w:tabs>
        <w:spacing w:before="60"/>
        <w:rPr>
          <w:bCs/>
          <w:sz w:val="22"/>
          <w:szCs w:val="22"/>
        </w:rPr>
      </w:pPr>
      <w:r w:rsidRPr="00FD5E01">
        <w:rPr>
          <w:bCs/>
          <w:sz w:val="22"/>
          <w:szCs w:val="22"/>
        </w:rPr>
        <w:t>6.</w:t>
      </w:r>
      <w:r w:rsidRPr="00FD5E01">
        <w:rPr>
          <w:bCs/>
          <w:sz w:val="22"/>
          <w:szCs w:val="22"/>
        </w:rPr>
        <w:tab/>
        <w:t>Ціна Договору становить (не повинна перевищувати) ________ грн. (у т.ч. ПДВ); закупівля проводиться за кодом національного класифікатора України ДК ________; строк дії Договору до ___.___.202___; Орієнтовна кількість вагонів, в яких планується здійснити перевезення ____ одиниць. (прим.: заповнюється лише тими замовниками, які відповідають п. 4 – 6 цієї Заяви).</w:t>
      </w:r>
    </w:p>
    <w:p w14:paraId="75D8014F" w14:textId="77777777" w:rsidR="00135DAB" w:rsidRPr="00FD5E01" w:rsidRDefault="00135DAB" w:rsidP="00135DAB">
      <w:pPr>
        <w:tabs>
          <w:tab w:val="left" w:pos="1701"/>
        </w:tabs>
        <w:spacing w:before="60"/>
        <w:rPr>
          <w:bCs/>
          <w:sz w:val="22"/>
          <w:szCs w:val="22"/>
        </w:rPr>
      </w:pPr>
      <w:r w:rsidRPr="00FD5E01">
        <w:rPr>
          <w:bCs/>
          <w:sz w:val="22"/>
          <w:szCs w:val="22"/>
        </w:rPr>
        <w:t>7.</w:t>
      </w:r>
      <w:r w:rsidRPr="00FD5E01">
        <w:rPr>
          <w:bCs/>
          <w:sz w:val="22"/>
          <w:szCs w:val="22"/>
        </w:rPr>
        <w:tab/>
        <w:t>Особа, що підписує цю Заяву про приєднання (акцепт) засвідчує, що __________ (вказати: «не має обмежень при укладанні Договору» / «має наступні обмеження при укладенні Договору» і перелічити їх) (*).</w:t>
      </w:r>
    </w:p>
    <w:p w14:paraId="7AB73206" w14:textId="77777777" w:rsidR="00135DAB" w:rsidRPr="00FD5E01" w:rsidRDefault="00135DAB" w:rsidP="00135DAB">
      <w:pPr>
        <w:tabs>
          <w:tab w:val="left" w:pos="1701"/>
        </w:tabs>
        <w:spacing w:before="60"/>
        <w:rPr>
          <w:bCs/>
          <w:sz w:val="22"/>
          <w:szCs w:val="22"/>
        </w:rPr>
      </w:pPr>
      <w:r w:rsidRPr="00FD5E01">
        <w:rPr>
          <w:bCs/>
          <w:sz w:val="22"/>
          <w:szCs w:val="22"/>
        </w:rPr>
        <w:lastRenderedPageBreak/>
        <w:t>До Заяви додаються належним чином засвідчені копії:</w:t>
      </w:r>
    </w:p>
    <w:p w14:paraId="610719F9" w14:textId="77777777" w:rsidR="00135DAB" w:rsidRPr="00FD5E01" w:rsidRDefault="00135DAB" w:rsidP="00135DAB">
      <w:pPr>
        <w:tabs>
          <w:tab w:val="left" w:pos="1701"/>
        </w:tabs>
        <w:spacing w:before="60"/>
        <w:rPr>
          <w:bCs/>
          <w:sz w:val="22"/>
          <w:szCs w:val="22"/>
        </w:rPr>
      </w:pPr>
      <w:r w:rsidRPr="00FD5E01">
        <w:rPr>
          <w:bCs/>
          <w:sz w:val="22"/>
          <w:szCs w:val="22"/>
        </w:rPr>
        <w:t>1)</w:t>
      </w:r>
      <w:r w:rsidRPr="00FD5E01">
        <w:rPr>
          <w:bCs/>
          <w:sz w:val="22"/>
          <w:szCs w:val="22"/>
        </w:rPr>
        <w:tab/>
        <w:t>довіреності, що підтверджує права представника укласти Договір від __________ № __________ (зазначається, якщо відомості про підписанта відсутні в Єдиному державному реєстрі юридичних осіб та фізичних осіб-підприємців);</w:t>
      </w:r>
    </w:p>
    <w:p w14:paraId="687C40CB" w14:textId="77777777" w:rsidR="00135DAB" w:rsidRPr="00FD5E01" w:rsidRDefault="00135DAB" w:rsidP="00135DAB">
      <w:pPr>
        <w:tabs>
          <w:tab w:val="left" w:pos="1701"/>
        </w:tabs>
        <w:spacing w:before="60"/>
        <w:rPr>
          <w:bCs/>
          <w:sz w:val="22"/>
          <w:szCs w:val="22"/>
        </w:rPr>
      </w:pPr>
      <w:r w:rsidRPr="00FD5E01">
        <w:rPr>
          <w:bCs/>
          <w:sz w:val="22"/>
          <w:szCs w:val="22"/>
        </w:rPr>
        <w:t>2)</w:t>
      </w:r>
      <w:r w:rsidRPr="00FD5E01">
        <w:rPr>
          <w:bCs/>
          <w:sz w:val="22"/>
          <w:szCs w:val="22"/>
        </w:rPr>
        <w:tab/>
        <w:t>__________ (інші документи за ініціативи Заявника).</w:t>
      </w:r>
    </w:p>
    <w:p w14:paraId="01CE95B3" w14:textId="77777777" w:rsidR="00135DAB" w:rsidRPr="00FD5E01" w:rsidRDefault="00135DAB" w:rsidP="00135DAB">
      <w:pPr>
        <w:tabs>
          <w:tab w:val="left" w:pos="1701"/>
        </w:tabs>
        <w:spacing w:before="60"/>
        <w:rPr>
          <w:bCs/>
          <w:sz w:val="22"/>
          <w:szCs w:val="22"/>
        </w:rPr>
      </w:pPr>
    </w:p>
    <w:p w14:paraId="6D51A15B" w14:textId="77777777" w:rsidR="00135DAB" w:rsidRPr="00FD5E01" w:rsidRDefault="00135DAB" w:rsidP="00135DAB">
      <w:pPr>
        <w:tabs>
          <w:tab w:val="left" w:pos="1701"/>
        </w:tabs>
        <w:spacing w:before="60"/>
        <w:rPr>
          <w:bCs/>
          <w:sz w:val="22"/>
          <w:szCs w:val="22"/>
        </w:rPr>
      </w:pPr>
      <w:r w:rsidRPr="00FD5E01">
        <w:rPr>
          <w:bCs/>
          <w:sz w:val="22"/>
          <w:szCs w:val="22"/>
        </w:rPr>
        <w:t>Представник Заявника</w:t>
      </w:r>
    </w:p>
    <w:p w14:paraId="6FA81C24" w14:textId="77777777" w:rsidR="00135DAB" w:rsidRPr="00FD5E01" w:rsidRDefault="00135DAB" w:rsidP="00135DAB">
      <w:pPr>
        <w:tabs>
          <w:tab w:val="left" w:pos="1701"/>
        </w:tabs>
        <w:spacing w:before="60"/>
        <w:rPr>
          <w:bCs/>
          <w:sz w:val="22"/>
          <w:szCs w:val="22"/>
        </w:rPr>
      </w:pPr>
      <w:r w:rsidRPr="00FD5E01">
        <w:rPr>
          <w:bCs/>
          <w:sz w:val="22"/>
          <w:szCs w:val="22"/>
        </w:rPr>
        <w:t>______________________</w:t>
      </w:r>
      <w:r w:rsidRPr="00FD5E01">
        <w:rPr>
          <w:bCs/>
          <w:sz w:val="22"/>
          <w:szCs w:val="22"/>
        </w:rPr>
        <w:tab/>
        <w:t>______________________ ______________________</w:t>
      </w:r>
    </w:p>
    <w:p w14:paraId="1F4C7A34" w14:textId="77777777" w:rsidR="00135DAB" w:rsidRPr="00FD5E01" w:rsidRDefault="00135DAB" w:rsidP="00135DAB">
      <w:pPr>
        <w:tabs>
          <w:tab w:val="left" w:pos="1701"/>
        </w:tabs>
        <w:spacing w:before="60"/>
        <w:rPr>
          <w:bCs/>
          <w:sz w:val="22"/>
          <w:szCs w:val="22"/>
        </w:rPr>
      </w:pPr>
      <w:r w:rsidRPr="00FD5E01">
        <w:rPr>
          <w:bCs/>
          <w:sz w:val="22"/>
          <w:szCs w:val="22"/>
        </w:rPr>
        <w:t xml:space="preserve">посада </w:t>
      </w:r>
      <w:r w:rsidRPr="00FD5E01">
        <w:rPr>
          <w:bCs/>
          <w:sz w:val="22"/>
          <w:szCs w:val="22"/>
        </w:rPr>
        <w:tab/>
      </w:r>
      <w:r w:rsidRPr="00FD5E01">
        <w:rPr>
          <w:bCs/>
          <w:sz w:val="22"/>
          <w:szCs w:val="22"/>
        </w:rPr>
        <w:tab/>
      </w:r>
      <w:r w:rsidRPr="00FD5E01">
        <w:rPr>
          <w:bCs/>
          <w:sz w:val="22"/>
          <w:szCs w:val="22"/>
        </w:rPr>
        <w:tab/>
      </w:r>
      <w:r w:rsidRPr="00FD5E01">
        <w:rPr>
          <w:bCs/>
          <w:sz w:val="22"/>
          <w:szCs w:val="22"/>
        </w:rPr>
        <w:tab/>
        <w:t>прізвище, ім’я, по батькові</w:t>
      </w:r>
      <w:r w:rsidRPr="00FD5E01">
        <w:rPr>
          <w:bCs/>
          <w:sz w:val="22"/>
          <w:szCs w:val="22"/>
        </w:rPr>
        <w:tab/>
      </w:r>
      <w:r w:rsidRPr="00FD5E01">
        <w:rPr>
          <w:bCs/>
          <w:sz w:val="22"/>
          <w:szCs w:val="22"/>
        </w:rPr>
        <w:tab/>
      </w:r>
      <w:r w:rsidRPr="00FD5E01">
        <w:rPr>
          <w:bCs/>
          <w:sz w:val="22"/>
          <w:szCs w:val="22"/>
        </w:rPr>
        <w:tab/>
        <w:t>підпис (**)</w:t>
      </w:r>
    </w:p>
    <w:p w14:paraId="53F8F0BC" w14:textId="77777777" w:rsidR="00135DAB" w:rsidRPr="00FD5E01" w:rsidRDefault="00135DAB" w:rsidP="00135DAB">
      <w:pPr>
        <w:tabs>
          <w:tab w:val="left" w:pos="1701"/>
        </w:tabs>
        <w:spacing w:before="60"/>
        <w:rPr>
          <w:bCs/>
          <w:sz w:val="22"/>
          <w:szCs w:val="22"/>
        </w:rPr>
      </w:pPr>
      <w:r w:rsidRPr="00FD5E01">
        <w:rPr>
          <w:bCs/>
          <w:sz w:val="22"/>
          <w:szCs w:val="22"/>
        </w:rPr>
        <w:t>* – поля обов’язкові для заповнення Заявником.</w:t>
      </w:r>
    </w:p>
    <w:p w14:paraId="10383FF4" w14:textId="77777777" w:rsidR="00135DAB" w:rsidRPr="00FD5E01" w:rsidRDefault="00135DAB" w:rsidP="00135DAB">
      <w:pPr>
        <w:tabs>
          <w:tab w:val="left" w:pos="1701"/>
        </w:tabs>
        <w:spacing w:before="60"/>
        <w:rPr>
          <w:bCs/>
          <w:sz w:val="22"/>
          <w:szCs w:val="22"/>
        </w:rPr>
      </w:pPr>
      <w:r w:rsidRPr="00FD5E01">
        <w:rPr>
          <w:bCs/>
          <w:sz w:val="22"/>
          <w:szCs w:val="22"/>
        </w:rPr>
        <w:t>** – у випадку надання в паперовій формі. В електронній формі засвідчується кваліфікованим електронним підписом.</w:t>
      </w:r>
    </w:p>
    <w:p w14:paraId="58FA3D72" w14:textId="592B91D9" w:rsidR="00FF38E8" w:rsidRDefault="00FF38E8">
      <w:pPr>
        <w:spacing w:after="200" w:line="276" w:lineRule="auto"/>
        <w:rPr>
          <w:b/>
          <w:sz w:val="22"/>
          <w:szCs w:val="22"/>
        </w:rPr>
      </w:pPr>
      <w:r>
        <w:rPr>
          <w:b/>
          <w:sz w:val="22"/>
          <w:szCs w:val="22"/>
        </w:rPr>
        <w:br w:type="page"/>
      </w:r>
    </w:p>
    <w:p w14:paraId="0477ACDA"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2-2 до Договору про надання послуг з організації перевезення вантажів залізничним транспортом</w:t>
      </w:r>
    </w:p>
    <w:p w14:paraId="7E2ECB9B"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64460426" w14:textId="77777777" w:rsidR="00135DAB" w:rsidRPr="00FD5E01" w:rsidRDefault="00135DAB" w:rsidP="00135DAB">
      <w:pPr>
        <w:tabs>
          <w:tab w:val="left" w:pos="1701"/>
        </w:tabs>
        <w:spacing w:before="60"/>
        <w:jc w:val="center"/>
        <w:rPr>
          <w:b/>
          <w:sz w:val="22"/>
          <w:szCs w:val="22"/>
        </w:rPr>
      </w:pPr>
      <w:r w:rsidRPr="00FD5E01">
        <w:rPr>
          <w:b/>
          <w:sz w:val="22"/>
          <w:szCs w:val="22"/>
        </w:rPr>
        <w:t xml:space="preserve">Повідомлення про скасування </w:t>
      </w:r>
      <w:r w:rsidRPr="00FD5E01">
        <w:rPr>
          <w:b/>
          <w:sz w:val="22"/>
          <w:szCs w:val="22"/>
        </w:rPr>
        <w:br/>
        <w:t xml:space="preserve">Заяви про прийняття в цілому пропозиції (акцепт) укладення Договору про надання послуг з організації перевезення вантажів залізничним транспортом / </w:t>
      </w:r>
      <w:r w:rsidRPr="00FD5E01">
        <w:rPr>
          <w:b/>
          <w:sz w:val="22"/>
          <w:szCs w:val="22"/>
        </w:rPr>
        <w:br/>
        <w:t xml:space="preserve">Замовлення про надання окремих послуг / </w:t>
      </w:r>
      <w:r w:rsidRPr="00FD5E01">
        <w:rPr>
          <w:b/>
          <w:sz w:val="22"/>
          <w:szCs w:val="22"/>
        </w:rPr>
        <w:br/>
        <w:t xml:space="preserve">Повідомлення Замовника про припинення договору / </w:t>
      </w:r>
      <w:r w:rsidRPr="00FD5E01">
        <w:rPr>
          <w:b/>
          <w:sz w:val="22"/>
          <w:szCs w:val="22"/>
        </w:rPr>
        <w:br/>
        <w:t xml:space="preserve">Повідомлення Замовника про припинення окремих умов Договору про надання послуг з організації перевезення вантажів залізничним транспортом </w:t>
      </w:r>
      <w:r w:rsidRPr="00FD5E01">
        <w:rPr>
          <w:sz w:val="22"/>
          <w:szCs w:val="22"/>
        </w:rPr>
        <w:t>(*)</w:t>
      </w:r>
    </w:p>
    <w:p w14:paraId="6D1A15F8" w14:textId="77777777" w:rsidR="00135DAB" w:rsidRPr="00FD5E01" w:rsidRDefault="00135DAB" w:rsidP="00135DAB">
      <w:pPr>
        <w:tabs>
          <w:tab w:val="left" w:pos="1701"/>
        </w:tabs>
        <w:spacing w:before="60"/>
        <w:ind w:firstLine="709"/>
        <w:jc w:val="both"/>
        <w:rPr>
          <w:sz w:val="22"/>
          <w:szCs w:val="22"/>
        </w:rPr>
      </w:pPr>
      <w:r w:rsidRPr="00FD5E01">
        <w:rPr>
          <w:i/>
          <w:iCs/>
          <w:sz w:val="22"/>
          <w:szCs w:val="22"/>
        </w:rPr>
        <w:t>__________ /повне найменування юридичної особи, фізичної особи – підприємця/ (ідентифікаційний код, РНОКПП __________)</w:t>
      </w:r>
      <w:r w:rsidRPr="00FD5E01">
        <w:rPr>
          <w:sz w:val="22"/>
          <w:szCs w:val="22"/>
        </w:rPr>
        <w:t xml:space="preserve"> (далі – Заявник) відкликає подану ним ___.___.20___ Акціонерному товариству «Українська залізниця» (далі – Перевізник) Заяву про прийняття в цілому пропозиції (акцепт) укладення Договору про надання послуг з організації перевезення вантажів залізничним транспортом (далі – Договір), підтверджує, що йому відомо про можливість прийняття до розгляду такої відмови від укладення Договору лише до відправлення Перевізником Повідомлення про укладення Договору про надання послуг з організації перевезення вантажів залізничним транспортом /</w:t>
      </w:r>
    </w:p>
    <w:p w14:paraId="1CC9C814" w14:textId="77777777" w:rsidR="00135DAB" w:rsidRPr="00FD5E01" w:rsidRDefault="00135DAB" w:rsidP="00135DAB">
      <w:pPr>
        <w:tabs>
          <w:tab w:val="left" w:pos="1701"/>
        </w:tabs>
        <w:spacing w:before="60"/>
        <w:jc w:val="both"/>
        <w:rPr>
          <w:sz w:val="22"/>
          <w:szCs w:val="22"/>
        </w:rPr>
      </w:pPr>
      <w:r w:rsidRPr="00FD5E01">
        <w:rPr>
          <w:sz w:val="22"/>
          <w:szCs w:val="22"/>
        </w:rPr>
        <w:t>Замовлення про надання окремих послуг та підтверджує, що йому відомо про можливість прийняття до розгляду такої відмови лише до відправлення Перевізником інформаційного повідомлення Замовнику про умови надання окремих послуг за результатом розгляду замовлення /</w:t>
      </w:r>
    </w:p>
    <w:p w14:paraId="040D59D9" w14:textId="77777777" w:rsidR="00135DAB" w:rsidRPr="00FD5E01" w:rsidRDefault="00135DAB" w:rsidP="00135DAB">
      <w:pPr>
        <w:tabs>
          <w:tab w:val="left" w:pos="1701"/>
        </w:tabs>
        <w:spacing w:before="60"/>
        <w:jc w:val="both"/>
        <w:rPr>
          <w:sz w:val="22"/>
          <w:szCs w:val="22"/>
        </w:rPr>
      </w:pPr>
      <w:r w:rsidRPr="00FD5E01">
        <w:rPr>
          <w:sz w:val="22"/>
          <w:szCs w:val="22"/>
        </w:rPr>
        <w:t xml:space="preserve">Повідомлення Замовника про припинення Договору про надання послуг з організації перевезення вантажів залізничним транспортом. Замовник обізнаний, що таке відкликання може бути здійснено лише в межах 20 календарних днів від дня його направлення / </w:t>
      </w:r>
    </w:p>
    <w:p w14:paraId="0F3C7E40" w14:textId="77777777" w:rsidR="00135DAB" w:rsidRPr="00FD5E01" w:rsidRDefault="00135DAB" w:rsidP="00135DAB">
      <w:pPr>
        <w:tabs>
          <w:tab w:val="left" w:pos="1701"/>
        </w:tabs>
        <w:spacing w:before="60"/>
        <w:jc w:val="both"/>
        <w:rPr>
          <w:sz w:val="22"/>
          <w:szCs w:val="22"/>
        </w:rPr>
      </w:pPr>
      <w:r w:rsidRPr="00FD5E01">
        <w:rPr>
          <w:sz w:val="22"/>
          <w:szCs w:val="22"/>
        </w:rPr>
        <w:t>Повідомлення Замовника про припинення окремих умов Договору про надання послуг з організації перевезення вантажів залізничним транспортом. (</w:t>
      </w:r>
      <w:r w:rsidRPr="00FD5E01">
        <w:rPr>
          <w:i/>
          <w:sz w:val="22"/>
          <w:szCs w:val="22"/>
        </w:rPr>
        <w:t>*</w:t>
      </w:r>
      <w:r w:rsidRPr="00FD5E01">
        <w:rPr>
          <w:sz w:val="22"/>
          <w:szCs w:val="22"/>
        </w:rPr>
        <w:t>)</w:t>
      </w:r>
    </w:p>
    <w:p w14:paraId="1EC41B5E" w14:textId="77777777" w:rsidR="00135DAB" w:rsidRPr="00FD5E01" w:rsidRDefault="00135DAB" w:rsidP="00135DAB">
      <w:pPr>
        <w:tabs>
          <w:tab w:val="left" w:pos="1701"/>
        </w:tabs>
        <w:spacing w:before="60"/>
        <w:ind w:firstLine="709"/>
        <w:jc w:val="both"/>
        <w:rPr>
          <w:sz w:val="22"/>
          <w:szCs w:val="22"/>
        </w:rPr>
      </w:pPr>
      <w:r w:rsidRPr="00FD5E01">
        <w:rPr>
          <w:sz w:val="22"/>
          <w:szCs w:val="22"/>
        </w:rPr>
        <w:t>Особа, що підписує цю Заяву, засвідчує, що __________ (вказати: «</w:t>
      </w:r>
      <w:r w:rsidRPr="00FD5E01">
        <w:rPr>
          <w:i/>
          <w:sz w:val="22"/>
          <w:szCs w:val="22"/>
        </w:rPr>
        <w:t>не має обмежень при підписанні Заяви</w:t>
      </w:r>
      <w:r w:rsidRPr="00FD5E01">
        <w:rPr>
          <w:sz w:val="22"/>
          <w:szCs w:val="22"/>
        </w:rPr>
        <w:t>» / «</w:t>
      </w:r>
      <w:r w:rsidRPr="00FD5E01">
        <w:rPr>
          <w:i/>
          <w:sz w:val="22"/>
          <w:szCs w:val="22"/>
        </w:rPr>
        <w:t>має наступні обмеження при підписанні Заяви</w:t>
      </w:r>
      <w:r w:rsidRPr="00FD5E01">
        <w:rPr>
          <w:sz w:val="22"/>
          <w:szCs w:val="22"/>
        </w:rPr>
        <w:t>» і перелічити їх).</w:t>
      </w:r>
    </w:p>
    <w:p w14:paraId="645AAEE0" w14:textId="77777777" w:rsidR="00135DAB" w:rsidRPr="00FD5E01" w:rsidRDefault="00135DAB" w:rsidP="00135DAB">
      <w:pPr>
        <w:pStyle w:val="a7"/>
        <w:tabs>
          <w:tab w:val="left" w:pos="1701"/>
        </w:tabs>
        <w:spacing w:before="60"/>
        <w:ind w:left="0" w:firstLine="709"/>
        <w:jc w:val="both"/>
        <w:rPr>
          <w:sz w:val="22"/>
          <w:szCs w:val="22"/>
        </w:rPr>
      </w:pPr>
      <w:r w:rsidRPr="00FD5E01">
        <w:rPr>
          <w:sz w:val="22"/>
          <w:szCs w:val="22"/>
        </w:rPr>
        <w:t>До Заяви додається належним чином засвідчена копія довіреності, що підтверджує права представника укласти Договір від __________ № __________ (</w:t>
      </w:r>
      <w:r w:rsidRPr="00FD5E01">
        <w:rPr>
          <w:i/>
          <w:sz w:val="22"/>
          <w:szCs w:val="22"/>
        </w:rPr>
        <w:t>зазначається, якщо відомості про підписанта відсутні в Єдиному державному реєстрі юридичних осіб та фізичних осіб-підприємців</w:t>
      </w:r>
      <w:r w:rsidRPr="00FD5E01">
        <w:rPr>
          <w:sz w:val="22"/>
          <w:szCs w:val="22"/>
        </w:rPr>
        <w:t>).</w:t>
      </w:r>
    </w:p>
    <w:p w14:paraId="05F3BD64" w14:textId="77777777" w:rsidR="00135DAB" w:rsidRPr="00FD5E01" w:rsidRDefault="00135DAB" w:rsidP="00135DAB">
      <w:pPr>
        <w:tabs>
          <w:tab w:val="left" w:pos="1701"/>
        </w:tabs>
        <w:spacing w:before="60"/>
        <w:ind w:firstLine="709"/>
        <w:jc w:val="both"/>
        <w:rPr>
          <w:sz w:val="22"/>
          <w:szCs w:val="22"/>
        </w:rPr>
      </w:pPr>
    </w:p>
    <w:p w14:paraId="72B55C06" w14:textId="77777777" w:rsidR="00135DAB" w:rsidRPr="00FD5E01" w:rsidRDefault="00135DAB" w:rsidP="00135DAB">
      <w:pPr>
        <w:tabs>
          <w:tab w:val="left" w:pos="1701"/>
        </w:tabs>
        <w:spacing w:before="60"/>
        <w:jc w:val="both"/>
        <w:rPr>
          <w:sz w:val="22"/>
          <w:szCs w:val="22"/>
        </w:rPr>
      </w:pPr>
      <w:r w:rsidRPr="00FD5E01">
        <w:rPr>
          <w:sz w:val="22"/>
          <w:szCs w:val="22"/>
        </w:rPr>
        <w:t>Представник Заявника</w:t>
      </w:r>
    </w:p>
    <w:p w14:paraId="329842F3"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164D25FE" w14:textId="77777777" w:rsidR="00135DAB" w:rsidRPr="00FD5E01" w:rsidRDefault="00135DAB" w:rsidP="00135DAB">
      <w:pPr>
        <w:tabs>
          <w:tab w:val="left" w:pos="1701"/>
        </w:tabs>
        <w:spacing w:before="60"/>
        <w:jc w:val="both"/>
        <w:rPr>
          <w:sz w:val="22"/>
          <w:szCs w:val="22"/>
        </w:rPr>
      </w:pPr>
      <w:r w:rsidRPr="00FD5E01">
        <w:rPr>
          <w:sz w:val="22"/>
          <w:szCs w:val="22"/>
        </w:rPr>
        <w:t xml:space="preserve">посада </w:t>
      </w:r>
      <w:r w:rsidRPr="00FD5E01">
        <w:rPr>
          <w:sz w:val="22"/>
          <w:szCs w:val="22"/>
        </w:rPr>
        <w:tab/>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r w:rsidRPr="00FD5E01">
        <w:rPr>
          <w:i/>
          <w:sz w:val="22"/>
          <w:szCs w:val="22"/>
        </w:rPr>
        <w:t>*</w:t>
      </w:r>
      <w:r w:rsidRPr="00FD5E01">
        <w:rPr>
          <w:sz w:val="22"/>
          <w:szCs w:val="22"/>
        </w:rPr>
        <w:t>)</w:t>
      </w:r>
    </w:p>
    <w:p w14:paraId="28B74037" w14:textId="77777777" w:rsidR="00135DAB" w:rsidRPr="00FD5E01" w:rsidRDefault="00135DAB" w:rsidP="00135DAB">
      <w:pPr>
        <w:tabs>
          <w:tab w:val="left" w:pos="1701"/>
        </w:tabs>
        <w:spacing w:before="60"/>
        <w:rPr>
          <w:i/>
          <w:sz w:val="22"/>
          <w:szCs w:val="22"/>
        </w:rPr>
      </w:pPr>
      <w:r w:rsidRPr="00FD5E01">
        <w:rPr>
          <w:i/>
          <w:sz w:val="22"/>
          <w:szCs w:val="22"/>
        </w:rPr>
        <w:t>* – вказується один з варіантів залежно від того, яке звернення розглядається.</w:t>
      </w:r>
    </w:p>
    <w:p w14:paraId="192747A3"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зазначається у випадку надання в паперовій формі. В електронній формі засвідчується кваліфікованим електронним підписом. </w:t>
      </w:r>
    </w:p>
    <w:p w14:paraId="12F400E6" w14:textId="13533199" w:rsidR="00FF38E8" w:rsidRDefault="00FF38E8">
      <w:pPr>
        <w:spacing w:after="200" w:line="276" w:lineRule="auto"/>
        <w:rPr>
          <w:bCs/>
          <w:sz w:val="22"/>
          <w:szCs w:val="22"/>
        </w:rPr>
      </w:pPr>
      <w:r>
        <w:rPr>
          <w:bCs/>
          <w:sz w:val="22"/>
          <w:szCs w:val="22"/>
        </w:rPr>
        <w:br w:type="page"/>
      </w:r>
    </w:p>
    <w:p w14:paraId="35D33260"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2-3 до Договору про надання послуг з організації перевезення вантажів залізничним транспортом</w:t>
      </w:r>
    </w:p>
    <w:p w14:paraId="024056E9"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7952C770" w14:textId="77777777" w:rsidR="00135DAB" w:rsidRPr="00FD5E01" w:rsidRDefault="00135DAB" w:rsidP="00135DAB">
      <w:pPr>
        <w:tabs>
          <w:tab w:val="left" w:pos="1701"/>
        </w:tabs>
        <w:spacing w:before="60"/>
        <w:jc w:val="center"/>
        <w:rPr>
          <w:b/>
          <w:sz w:val="22"/>
          <w:szCs w:val="22"/>
        </w:rPr>
      </w:pPr>
      <w:r w:rsidRPr="00FD5E01">
        <w:rPr>
          <w:b/>
          <w:sz w:val="22"/>
          <w:szCs w:val="22"/>
        </w:rPr>
        <w:t xml:space="preserve">Повідомлення про </w:t>
      </w:r>
      <w:r w:rsidRPr="00FD5E01">
        <w:rPr>
          <w:b/>
          <w:sz w:val="22"/>
          <w:szCs w:val="22"/>
        </w:rPr>
        <w:br/>
        <w:t>повернення без розгляду Заяви про прийняття в цілому пропозиції (акцепт) укладення Договору про надання послуг з організації перевезення вантажів залізничним транспортом / Замовлення про надання окремих послуг / Повідомлення про зміну інформації щодо Замовника / Повідомлення Замовника про припинення Договору про надання послуг з організації перевезення вантажів залізничним транспортом / Повідомлення Замовника про припинення окремих умов Договору про надання послуг з організації перевезення вантажів залізничним транспортом (*)</w:t>
      </w:r>
    </w:p>
    <w:p w14:paraId="77BA06A0" w14:textId="77777777" w:rsidR="00135DAB" w:rsidRPr="00FD5E01" w:rsidRDefault="00135DAB" w:rsidP="00135DAB">
      <w:pPr>
        <w:tabs>
          <w:tab w:val="left" w:pos="1701"/>
        </w:tabs>
        <w:spacing w:before="60"/>
        <w:ind w:firstLine="709"/>
        <w:jc w:val="both"/>
        <w:rPr>
          <w:sz w:val="22"/>
          <w:szCs w:val="22"/>
        </w:rPr>
      </w:pPr>
      <w:r w:rsidRPr="00FD5E01">
        <w:rPr>
          <w:sz w:val="22"/>
          <w:szCs w:val="22"/>
        </w:rPr>
        <w:t>АТ «Укрзалізниця» (далі – Перевізник) повідомляє, що подана __________ (далі – Заявник) Заява про прийняття в цілому пропозиції (акцепт) укладення Договору про надання послуг з організації перевезення вантажів залізничним транспортом / Замовлення про надання окремих послуг / Повідомлення про зміну інформації щодо Замовника / Повідомлення Замовника про припинення Договору про надання послуг з організації перевезення вантажів залізничним транспортом / Повідомлення Замовника про припинення окремих умов Договору про надання послуг з організації перевезення вантажів залізничним транспортом (далі – Заява / Замовлення / Повідомлення та Договір, відповідно) (*) повертається без розгляду з таких причин (вказати відповідну до обставин):</w:t>
      </w:r>
    </w:p>
    <w:p w14:paraId="369D3178"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відсутні необхідні відомості, встановлені Перевізником у відповідному формулярі заяви та необхідні для укладення Договору, а саме: __________;</w:t>
      </w:r>
    </w:p>
    <w:p w14:paraId="477FA07C" w14:textId="7B916FC0" w:rsidR="00135DAB" w:rsidRPr="0057393F" w:rsidRDefault="00135DAB" w:rsidP="0057393F">
      <w:pPr>
        <w:pStyle w:val="a7"/>
        <w:numPr>
          <w:ilvl w:val="0"/>
          <w:numId w:val="6"/>
        </w:numPr>
        <w:tabs>
          <w:tab w:val="left" w:pos="1701"/>
        </w:tabs>
        <w:spacing w:before="60"/>
        <w:ind w:left="0" w:firstLine="709"/>
        <w:jc w:val="both"/>
        <w:rPr>
          <w:sz w:val="22"/>
          <w:szCs w:val="22"/>
        </w:rPr>
      </w:pPr>
      <w:r w:rsidRPr="00FD5E01">
        <w:rPr>
          <w:sz w:val="22"/>
          <w:szCs w:val="22"/>
        </w:rPr>
        <w:t xml:space="preserve">наведені в Заяві відомості не відповідають даним, опублікованим в державних реєстрах про таку особу </w:t>
      </w:r>
      <w:hyperlink r:id="rId19" w:history="1">
        <w:r w:rsidRPr="00FD5E01">
          <w:rPr>
            <w:rStyle w:val="a9"/>
            <w:i/>
            <w:sz w:val="22"/>
            <w:szCs w:val="22"/>
          </w:rPr>
          <w:t>https://usr.minjust.gov.ua/ua/freesearch</w:t>
        </w:r>
      </w:hyperlink>
      <w:r w:rsidRPr="00FD5E01">
        <w:rPr>
          <w:sz w:val="22"/>
          <w:szCs w:val="22"/>
        </w:rPr>
        <w:t xml:space="preserve"> та </w:t>
      </w:r>
      <w:hyperlink r:id="rId20" w:history="1">
        <w:r w:rsidRPr="00FD5E01">
          <w:rPr>
            <w:rStyle w:val="a9"/>
            <w:i/>
            <w:sz w:val="22"/>
            <w:szCs w:val="22"/>
          </w:rPr>
          <w:t>https://cabinet.sfs.gov.ua/registers/pdv</w:t>
        </w:r>
      </w:hyperlink>
      <w:r w:rsidRPr="00FD5E01">
        <w:rPr>
          <w:sz w:val="22"/>
          <w:szCs w:val="22"/>
        </w:rPr>
        <w:t xml:space="preserve"> і не було надано копій документів, що підтверджують достовірність наданих даних, а саме: </w:t>
      </w:r>
      <w:r w:rsidR="0057393F" w:rsidRPr="0057393F">
        <w:rPr>
          <w:bCs/>
          <w:sz w:val="22"/>
          <w:szCs w:val="22"/>
        </w:rPr>
        <w:t>заявник – юридична особа перебуває на стадії ліквідації в процедурі банкрутства або заявник – фізична особа – підприємець перебуває на стадії припинення діяльності;</w:t>
      </w:r>
    </w:p>
    <w:p w14:paraId="1AECB4BA"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до заявника застосовано спеціальні економічні та інші обмежувальні заходи відповідно до Закону України «Про санкції» або встановлено інші обмеження рішеннями органів державної влади;</w:t>
      </w:r>
    </w:p>
    <w:p w14:paraId="05DE0E34" w14:textId="3A77F7E4"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місцезнаходженням (місцем реєстрації) заявника є тимчасово окуповані території України</w:t>
      </w:r>
      <w:r w:rsidR="0057393F" w:rsidRPr="0057393F">
        <w:rPr>
          <w:sz w:val="22"/>
          <w:szCs w:val="22"/>
        </w:rPr>
        <w:t xml:space="preserve"> </w:t>
      </w:r>
      <w:r w:rsidR="0057393F" w:rsidRPr="0057393F">
        <w:rPr>
          <w:bCs/>
          <w:sz w:val="22"/>
          <w:szCs w:val="22"/>
        </w:rPr>
        <w:t>і таким заявником не надано підтвердження здійснення діяльності на іншій території України</w:t>
      </w:r>
      <w:r w:rsidR="0057393F" w:rsidRPr="0057393F">
        <w:rPr>
          <w:sz w:val="22"/>
          <w:szCs w:val="22"/>
        </w:rPr>
        <w:t>;</w:t>
      </w:r>
    </w:p>
    <w:p w14:paraId="4094C897"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відсутні повноваження у особи, що підписала заяву;</w:t>
      </w:r>
    </w:p>
    <w:p w14:paraId="26E01D14"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інші причини (**).</w:t>
      </w:r>
    </w:p>
    <w:p w14:paraId="7EC84208" w14:textId="77777777" w:rsidR="00135DAB" w:rsidRPr="00FD5E01" w:rsidRDefault="00135DAB" w:rsidP="00135DAB">
      <w:pPr>
        <w:tabs>
          <w:tab w:val="left" w:pos="1701"/>
        </w:tabs>
        <w:spacing w:before="60"/>
        <w:ind w:firstLine="709"/>
        <w:jc w:val="both"/>
        <w:rPr>
          <w:sz w:val="22"/>
          <w:szCs w:val="22"/>
        </w:rPr>
      </w:pPr>
      <w:r w:rsidRPr="00FD5E01">
        <w:rPr>
          <w:sz w:val="22"/>
          <w:szCs w:val="22"/>
        </w:rPr>
        <w:t>В подальшому ви маєте можливість повторно звернутись.</w:t>
      </w:r>
    </w:p>
    <w:p w14:paraId="639A2ED4" w14:textId="77777777" w:rsidR="00135DAB" w:rsidRPr="00FD5E01" w:rsidRDefault="00135DAB" w:rsidP="00135DAB">
      <w:pPr>
        <w:tabs>
          <w:tab w:val="left" w:pos="1701"/>
        </w:tabs>
        <w:spacing w:before="60"/>
        <w:ind w:firstLine="709"/>
        <w:jc w:val="both"/>
        <w:rPr>
          <w:sz w:val="22"/>
          <w:szCs w:val="22"/>
        </w:rPr>
      </w:pPr>
      <w:r w:rsidRPr="00FD5E01">
        <w:rPr>
          <w:sz w:val="22"/>
          <w:szCs w:val="22"/>
        </w:rPr>
        <w:t>Для отримання роз’яснень маєте можливість звернутись за телефоном __________ (номер фахівця, яким розглянуто Заяву).</w:t>
      </w:r>
    </w:p>
    <w:p w14:paraId="2D037A05" w14:textId="77777777" w:rsidR="00135DAB" w:rsidRPr="00FD5E01" w:rsidRDefault="00135DAB" w:rsidP="00135DAB">
      <w:pPr>
        <w:pStyle w:val="a7"/>
        <w:tabs>
          <w:tab w:val="left" w:pos="1701"/>
        </w:tabs>
        <w:spacing w:before="60"/>
        <w:ind w:left="0" w:firstLine="709"/>
        <w:jc w:val="both"/>
        <w:rPr>
          <w:sz w:val="22"/>
          <w:szCs w:val="22"/>
        </w:rPr>
      </w:pPr>
    </w:p>
    <w:p w14:paraId="796CE715" w14:textId="77777777" w:rsidR="00135DAB" w:rsidRPr="00FD5E01" w:rsidRDefault="00135DAB" w:rsidP="00135DAB">
      <w:pPr>
        <w:tabs>
          <w:tab w:val="left" w:pos="1701"/>
        </w:tabs>
        <w:spacing w:before="60"/>
        <w:jc w:val="both"/>
        <w:rPr>
          <w:sz w:val="22"/>
          <w:szCs w:val="22"/>
        </w:rPr>
      </w:pPr>
      <w:r w:rsidRPr="00FD5E01">
        <w:rPr>
          <w:sz w:val="22"/>
          <w:szCs w:val="22"/>
        </w:rPr>
        <w:t>АТ «Укрзалізниця»</w:t>
      </w:r>
    </w:p>
    <w:p w14:paraId="61EA0597"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69E56086" w14:textId="77777777" w:rsidR="00135DAB" w:rsidRPr="00FD5E01" w:rsidRDefault="00135DAB" w:rsidP="00135DAB">
      <w:pPr>
        <w:tabs>
          <w:tab w:val="left" w:pos="1701"/>
        </w:tabs>
        <w:spacing w:before="60"/>
        <w:jc w:val="both"/>
        <w:rPr>
          <w:sz w:val="22"/>
          <w:szCs w:val="22"/>
        </w:rPr>
      </w:pPr>
      <w:r w:rsidRPr="00FD5E01">
        <w:rPr>
          <w:sz w:val="22"/>
          <w:szCs w:val="22"/>
        </w:rPr>
        <w:t>посада, підрозділ</w:t>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1FB4D963" w14:textId="77777777" w:rsidR="00135DAB" w:rsidRPr="00FD5E01" w:rsidRDefault="00135DAB" w:rsidP="00135DAB">
      <w:pPr>
        <w:tabs>
          <w:tab w:val="left" w:pos="1701"/>
        </w:tabs>
        <w:spacing w:before="60"/>
        <w:rPr>
          <w:i/>
          <w:sz w:val="22"/>
          <w:szCs w:val="22"/>
        </w:rPr>
      </w:pPr>
      <w:r w:rsidRPr="00FD5E01">
        <w:rPr>
          <w:i/>
          <w:sz w:val="22"/>
          <w:szCs w:val="22"/>
        </w:rPr>
        <w:t>* – вказується один з варіантів залежно від того, яке звернення розглядається.</w:t>
      </w:r>
    </w:p>
    <w:p w14:paraId="7804633C" w14:textId="77777777" w:rsidR="00135DAB" w:rsidRPr="00FD5E01" w:rsidRDefault="00135DAB" w:rsidP="00135DAB">
      <w:pPr>
        <w:tabs>
          <w:tab w:val="left" w:pos="1701"/>
        </w:tabs>
        <w:spacing w:before="60"/>
        <w:rPr>
          <w:i/>
          <w:sz w:val="22"/>
          <w:szCs w:val="22"/>
        </w:rPr>
      </w:pPr>
      <w:r w:rsidRPr="00FD5E01">
        <w:rPr>
          <w:i/>
          <w:sz w:val="22"/>
          <w:szCs w:val="22"/>
        </w:rPr>
        <w:t>** – працівник Перевізника зазначає вичерпну інформацію щодо причини повернення без розгляду.</w:t>
      </w:r>
    </w:p>
    <w:p w14:paraId="5B5FDE72" w14:textId="77777777" w:rsidR="00135DAB" w:rsidRPr="00FD5E01" w:rsidRDefault="00135DAB" w:rsidP="00135DAB">
      <w:pPr>
        <w:tabs>
          <w:tab w:val="left" w:pos="1701"/>
        </w:tabs>
        <w:spacing w:before="60"/>
        <w:rPr>
          <w:i/>
          <w:sz w:val="22"/>
          <w:szCs w:val="22"/>
        </w:rPr>
      </w:pPr>
      <w:r w:rsidRPr="00FD5E01">
        <w:rPr>
          <w:i/>
          <w:sz w:val="22"/>
          <w:szCs w:val="22"/>
        </w:rPr>
        <w:t>*** – у випадку надання в паперовій формі. В електронній формі засвідчується КЕП.</w:t>
      </w:r>
    </w:p>
    <w:p w14:paraId="07E599C1" w14:textId="69872E8C" w:rsidR="00FF38E8" w:rsidRDefault="00FF38E8">
      <w:pPr>
        <w:spacing w:after="200" w:line="276" w:lineRule="auto"/>
        <w:rPr>
          <w:bCs/>
          <w:sz w:val="22"/>
          <w:szCs w:val="22"/>
        </w:rPr>
      </w:pPr>
      <w:r>
        <w:rPr>
          <w:bCs/>
          <w:sz w:val="22"/>
          <w:szCs w:val="22"/>
        </w:rPr>
        <w:br w:type="page"/>
      </w:r>
    </w:p>
    <w:p w14:paraId="0E482887"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2-4 до Договору про надання послуг з організації перевезення вантажів залізничним транспортом</w:t>
      </w:r>
    </w:p>
    <w:p w14:paraId="01478B5A"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30B9BA09"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 xml:space="preserve">Повідомлення про </w:t>
      </w:r>
      <w:r w:rsidRPr="00FD5E01">
        <w:rPr>
          <w:b/>
          <w:sz w:val="22"/>
          <w:szCs w:val="22"/>
        </w:rPr>
        <w:br/>
        <w:t xml:space="preserve">укладення Договору про надання послуг </w:t>
      </w:r>
      <w:r w:rsidRPr="00FD5E01">
        <w:rPr>
          <w:b/>
          <w:sz w:val="22"/>
          <w:szCs w:val="22"/>
        </w:rPr>
        <w:br/>
        <w:t>з організації перевезення вантажів залізничним транспортом</w:t>
      </w:r>
    </w:p>
    <w:p w14:paraId="6022C9E7"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 __________ від «___» __________ 20___ року</w:t>
      </w:r>
    </w:p>
    <w:p w14:paraId="31A89812" w14:textId="77777777" w:rsidR="00135DAB" w:rsidRPr="00FD5E01" w:rsidRDefault="00135DAB" w:rsidP="00135DAB">
      <w:pPr>
        <w:tabs>
          <w:tab w:val="left" w:pos="1701"/>
        </w:tabs>
        <w:spacing w:before="60"/>
        <w:ind w:firstLine="709"/>
        <w:jc w:val="both"/>
        <w:rPr>
          <w:sz w:val="22"/>
          <w:szCs w:val="22"/>
        </w:rPr>
      </w:pPr>
      <w:r w:rsidRPr="00FD5E01">
        <w:rPr>
          <w:sz w:val="22"/>
          <w:szCs w:val="22"/>
        </w:rPr>
        <w:t>АТ «Укрзалізниця» (далі – Перевізник) засвідчує прийняття від __________ (далі – Замовник) Заяви про прийняття в цілому пропозиції (акцепт) укладення Договору про надання послуг з організації перевезення вантажів залізничним транспортом (далі – Заява та Договір, відповідно) та повідомляємо, що Замовнику присвоєно коди:</w:t>
      </w:r>
    </w:p>
    <w:p w14:paraId="2BDEB0F9" w14:textId="77777777" w:rsidR="00135DAB" w:rsidRPr="00FD5E01" w:rsidRDefault="00135DAB" w:rsidP="00135DAB">
      <w:pPr>
        <w:pStyle w:val="a7"/>
        <w:numPr>
          <w:ilvl w:val="0"/>
          <w:numId w:val="22"/>
        </w:numPr>
        <w:tabs>
          <w:tab w:val="left" w:pos="1701"/>
        </w:tabs>
        <w:spacing w:before="60"/>
        <w:ind w:left="0" w:firstLine="709"/>
        <w:jc w:val="both"/>
        <w:rPr>
          <w:sz w:val="22"/>
          <w:szCs w:val="22"/>
        </w:rPr>
      </w:pPr>
      <w:r w:rsidRPr="00FD5E01">
        <w:rPr>
          <w:sz w:val="22"/>
          <w:szCs w:val="22"/>
        </w:rPr>
        <w:t>відправника / одержувача __________;</w:t>
      </w:r>
    </w:p>
    <w:p w14:paraId="19381069" w14:textId="77777777" w:rsidR="00135DAB" w:rsidRPr="00FD5E01" w:rsidRDefault="00135DAB" w:rsidP="00135DAB">
      <w:pPr>
        <w:pStyle w:val="a7"/>
        <w:numPr>
          <w:ilvl w:val="0"/>
          <w:numId w:val="22"/>
        </w:numPr>
        <w:tabs>
          <w:tab w:val="left" w:pos="1701"/>
        </w:tabs>
        <w:spacing w:before="60"/>
        <w:ind w:left="0" w:firstLine="709"/>
        <w:jc w:val="both"/>
        <w:rPr>
          <w:sz w:val="22"/>
          <w:szCs w:val="22"/>
        </w:rPr>
      </w:pPr>
      <w:r w:rsidRPr="00FD5E01">
        <w:rPr>
          <w:sz w:val="22"/>
          <w:szCs w:val="22"/>
        </w:rPr>
        <w:t>платника __________ та відкрито особовий рахунок з ідентичним номером.</w:t>
      </w:r>
    </w:p>
    <w:p w14:paraId="16DA385B" w14:textId="77777777" w:rsidR="00135DAB" w:rsidRPr="00FD5E01" w:rsidRDefault="00135DAB" w:rsidP="00135DAB">
      <w:pPr>
        <w:tabs>
          <w:tab w:val="left" w:pos="1701"/>
        </w:tabs>
        <w:spacing w:before="60"/>
        <w:ind w:firstLine="709"/>
        <w:jc w:val="both"/>
        <w:rPr>
          <w:sz w:val="22"/>
          <w:szCs w:val="22"/>
        </w:rPr>
      </w:pPr>
      <w:r w:rsidRPr="00FD5E01">
        <w:rPr>
          <w:sz w:val="22"/>
          <w:szCs w:val="22"/>
        </w:rPr>
        <w:t>Код платника використовується для ідентифікації договірних відносин як номер Договору.</w:t>
      </w:r>
    </w:p>
    <w:p w14:paraId="4CB0B4FA" w14:textId="77777777" w:rsidR="00135DAB" w:rsidRPr="00FD5E01" w:rsidRDefault="00135DAB" w:rsidP="00135DAB">
      <w:pPr>
        <w:tabs>
          <w:tab w:val="left" w:pos="1701"/>
        </w:tabs>
        <w:spacing w:before="60"/>
        <w:ind w:firstLine="709"/>
        <w:jc w:val="both"/>
        <w:rPr>
          <w:sz w:val="22"/>
          <w:szCs w:val="22"/>
        </w:rPr>
      </w:pPr>
      <w:r w:rsidRPr="00FD5E01">
        <w:rPr>
          <w:sz w:val="22"/>
          <w:szCs w:val="22"/>
        </w:rPr>
        <w:t xml:space="preserve">Повідомлені коди повинні використовуватись виключно для перевезення вантажів в межах Договору між Сторонами. </w:t>
      </w:r>
    </w:p>
    <w:p w14:paraId="321BC452" w14:textId="77777777" w:rsidR="00135DAB" w:rsidRPr="00FD5E01" w:rsidRDefault="00135DAB" w:rsidP="00135DAB">
      <w:pPr>
        <w:tabs>
          <w:tab w:val="left" w:pos="1701"/>
        </w:tabs>
        <w:spacing w:before="60"/>
        <w:ind w:firstLine="709"/>
        <w:jc w:val="both"/>
        <w:rPr>
          <w:sz w:val="22"/>
          <w:szCs w:val="22"/>
        </w:rPr>
      </w:pPr>
    </w:p>
    <w:p w14:paraId="6E474E09" w14:textId="77777777" w:rsidR="00135DAB" w:rsidRPr="00FD5E01" w:rsidRDefault="00135DAB" w:rsidP="00135DAB">
      <w:pPr>
        <w:tabs>
          <w:tab w:val="left" w:pos="1701"/>
        </w:tabs>
        <w:spacing w:before="60"/>
        <w:jc w:val="both"/>
        <w:rPr>
          <w:sz w:val="22"/>
          <w:szCs w:val="22"/>
        </w:rPr>
      </w:pPr>
      <w:r w:rsidRPr="00FD5E01">
        <w:rPr>
          <w:sz w:val="22"/>
          <w:szCs w:val="22"/>
        </w:rPr>
        <w:t>АТ «Укрзалізниця»</w:t>
      </w:r>
    </w:p>
    <w:p w14:paraId="40899DB7"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7A74456D" w14:textId="77777777" w:rsidR="00135DAB" w:rsidRPr="00FD5E01" w:rsidRDefault="00135DAB" w:rsidP="00135DAB">
      <w:pPr>
        <w:tabs>
          <w:tab w:val="left" w:pos="1701"/>
        </w:tabs>
        <w:spacing w:before="60"/>
        <w:jc w:val="both"/>
        <w:rPr>
          <w:sz w:val="22"/>
          <w:szCs w:val="22"/>
        </w:rPr>
      </w:pPr>
      <w:r w:rsidRPr="00FD5E01">
        <w:rPr>
          <w:sz w:val="22"/>
          <w:szCs w:val="22"/>
        </w:rPr>
        <w:t>посада, підрозділ</w:t>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59985F88"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у випадку надання в паперовій формі. В електронній формі засвідчується кваліфікованим електронним підписом. </w:t>
      </w:r>
    </w:p>
    <w:p w14:paraId="4595C4D7" w14:textId="7955A06A" w:rsidR="00FF38E8" w:rsidRDefault="00FF38E8">
      <w:pPr>
        <w:spacing w:after="200" w:line="276" w:lineRule="auto"/>
        <w:rPr>
          <w:bCs/>
          <w:sz w:val="22"/>
          <w:szCs w:val="22"/>
        </w:rPr>
      </w:pPr>
      <w:r>
        <w:rPr>
          <w:bCs/>
          <w:sz w:val="22"/>
          <w:szCs w:val="22"/>
        </w:rPr>
        <w:br w:type="page"/>
      </w:r>
    </w:p>
    <w:p w14:paraId="1DAD3D2E"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2-5 до Договору про надання послуг з організації перевезення вантажів залізничним транспортом</w:t>
      </w:r>
    </w:p>
    <w:p w14:paraId="1A10D5B8"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12E3BCAD" w14:textId="77777777" w:rsidR="00135DAB" w:rsidRPr="00FD5E01" w:rsidRDefault="00135DAB" w:rsidP="00135DAB">
      <w:pPr>
        <w:pStyle w:val="a7"/>
        <w:tabs>
          <w:tab w:val="left" w:pos="1701"/>
        </w:tabs>
        <w:spacing w:before="60"/>
        <w:ind w:left="0" w:firstLine="709"/>
        <w:jc w:val="center"/>
        <w:rPr>
          <w:b/>
          <w:sz w:val="22"/>
          <w:szCs w:val="22"/>
        </w:rPr>
      </w:pPr>
      <w:r w:rsidRPr="00FD5E01">
        <w:rPr>
          <w:b/>
          <w:sz w:val="22"/>
          <w:szCs w:val="22"/>
        </w:rPr>
        <w:t>Замовлення про надання окремих послуг</w:t>
      </w:r>
    </w:p>
    <w:p w14:paraId="45CA019A" w14:textId="77777777" w:rsidR="00135DAB" w:rsidRPr="00FD5E01" w:rsidRDefault="00135DAB" w:rsidP="00135DAB">
      <w:pPr>
        <w:tabs>
          <w:tab w:val="left" w:pos="1701"/>
        </w:tabs>
        <w:spacing w:before="60"/>
        <w:ind w:firstLine="709"/>
        <w:jc w:val="both"/>
        <w:rPr>
          <w:b/>
          <w:sz w:val="22"/>
          <w:szCs w:val="22"/>
        </w:rPr>
      </w:pPr>
      <w:r w:rsidRPr="00FD5E01">
        <w:rPr>
          <w:i/>
          <w:iCs/>
          <w:sz w:val="22"/>
          <w:szCs w:val="22"/>
        </w:rPr>
        <w:t>__________ /повне найменування юридичної особи, фізичної особи – підприємця/ (ідентифікаційний код, РНОКПП __________)</w:t>
      </w:r>
      <w:r w:rsidRPr="00FD5E01">
        <w:rPr>
          <w:b/>
          <w:sz w:val="22"/>
          <w:szCs w:val="22"/>
        </w:rPr>
        <w:t xml:space="preserve"> (далі – Замовник) замовляє надання наступних послуг </w:t>
      </w:r>
      <w:r w:rsidRPr="00FD5E01">
        <w:rPr>
          <w:sz w:val="22"/>
          <w:szCs w:val="22"/>
        </w:rPr>
        <w:t>(</w:t>
      </w:r>
      <w:r w:rsidRPr="00FD5E01">
        <w:rPr>
          <w:sz w:val="22"/>
          <w:szCs w:val="22"/>
          <w:u w:val="single"/>
        </w:rPr>
        <w:t>заповнюється лише один з потрібних параграфів</w:t>
      </w:r>
      <w:r w:rsidRPr="00FD5E01">
        <w:rPr>
          <w:sz w:val="22"/>
          <w:szCs w:val="22"/>
        </w:rPr>
        <w:t>)</w:t>
      </w:r>
      <w:r w:rsidRPr="00FD5E01">
        <w:rPr>
          <w:b/>
          <w:sz w:val="22"/>
          <w:szCs w:val="22"/>
        </w:rPr>
        <w:t>:</w:t>
      </w:r>
    </w:p>
    <w:p w14:paraId="71AC5918" w14:textId="77777777" w:rsidR="00135DAB" w:rsidRPr="00FD5E01" w:rsidRDefault="00135DAB" w:rsidP="00135DAB">
      <w:pPr>
        <w:pStyle w:val="a7"/>
        <w:numPr>
          <w:ilvl w:val="0"/>
          <w:numId w:val="23"/>
        </w:numPr>
        <w:tabs>
          <w:tab w:val="left" w:pos="1701"/>
        </w:tabs>
        <w:spacing w:before="60"/>
        <w:ind w:left="0" w:firstLine="709"/>
        <w:jc w:val="both"/>
        <w:rPr>
          <w:sz w:val="22"/>
          <w:szCs w:val="22"/>
        </w:rPr>
      </w:pPr>
      <w:r w:rsidRPr="00FD5E01">
        <w:rPr>
          <w:sz w:val="22"/>
          <w:szCs w:val="22"/>
        </w:rPr>
        <w:t>надання послуг за малодіяльною вантажною станцією навантаження / вивантаження (станція надання послуг) __________ (назва станції) на умовах, визначених Договором;</w:t>
      </w:r>
    </w:p>
    <w:p w14:paraId="7BE2D9FD" w14:textId="77777777" w:rsidR="00135DAB" w:rsidRPr="00FD5E01" w:rsidRDefault="00135DAB" w:rsidP="00135DAB">
      <w:pPr>
        <w:pStyle w:val="a7"/>
        <w:numPr>
          <w:ilvl w:val="0"/>
          <w:numId w:val="23"/>
        </w:numPr>
        <w:tabs>
          <w:tab w:val="left" w:pos="1701"/>
        </w:tabs>
        <w:spacing w:before="60"/>
        <w:ind w:left="0" w:firstLine="709"/>
        <w:jc w:val="both"/>
        <w:rPr>
          <w:sz w:val="22"/>
          <w:szCs w:val="22"/>
        </w:rPr>
      </w:pPr>
      <w:r w:rsidRPr="00FD5E01">
        <w:rPr>
          <w:sz w:val="22"/>
          <w:szCs w:val="22"/>
        </w:rPr>
        <w:t>організація накопичення вагонів на станції накопичення __________ (назва) максимальною кількістю __________ вагонів на умовах, визначених Додатком 1-4 Договору.</w:t>
      </w:r>
    </w:p>
    <w:p w14:paraId="48D1AAE2" w14:textId="77777777" w:rsidR="00135DAB" w:rsidRPr="00FD5E01" w:rsidRDefault="00135DAB" w:rsidP="00135DAB">
      <w:pPr>
        <w:pStyle w:val="a7"/>
        <w:tabs>
          <w:tab w:val="left" w:pos="1701"/>
        </w:tabs>
        <w:spacing w:before="60"/>
        <w:ind w:left="0" w:firstLine="709"/>
        <w:jc w:val="both"/>
        <w:rPr>
          <w:i/>
          <w:sz w:val="22"/>
          <w:szCs w:val="22"/>
        </w:rPr>
      </w:pPr>
      <w:r w:rsidRPr="00FD5E01">
        <w:rPr>
          <w:sz w:val="22"/>
          <w:szCs w:val="22"/>
        </w:rPr>
        <w:t>До Заяви додається належним чином засвідчена копія довіреності, що підтверджує права представника вносити зміни до Договору від __________ № __________ (</w:t>
      </w:r>
      <w:r w:rsidRPr="00FD5E01">
        <w:rPr>
          <w:i/>
          <w:sz w:val="22"/>
          <w:szCs w:val="22"/>
        </w:rPr>
        <w:t>зазначається, якщо відомості про підписанта відсутні в Єдиному державному реєстрі юридичних осіб та фізичних осіб- підприємців</w:t>
      </w:r>
      <w:r w:rsidRPr="00FD5E01">
        <w:rPr>
          <w:sz w:val="22"/>
          <w:szCs w:val="22"/>
        </w:rPr>
        <w:t>).</w:t>
      </w:r>
    </w:p>
    <w:p w14:paraId="2E957034" w14:textId="77777777" w:rsidR="00135DAB" w:rsidRPr="00FD5E01" w:rsidRDefault="00135DAB" w:rsidP="00135DAB">
      <w:pPr>
        <w:tabs>
          <w:tab w:val="left" w:pos="1701"/>
        </w:tabs>
        <w:spacing w:before="60"/>
        <w:ind w:firstLine="709"/>
        <w:jc w:val="both"/>
        <w:rPr>
          <w:sz w:val="22"/>
          <w:szCs w:val="22"/>
        </w:rPr>
      </w:pPr>
    </w:p>
    <w:p w14:paraId="35FE3509" w14:textId="77777777" w:rsidR="00135DAB" w:rsidRPr="00FD5E01" w:rsidRDefault="00135DAB" w:rsidP="00135DAB">
      <w:pPr>
        <w:tabs>
          <w:tab w:val="left" w:pos="1701"/>
        </w:tabs>
        <w:spacing w:before="60"/>
        <w:jc w:val="both"/>
        <w:rPr>
          <w:sz w:val="22"/>
          <w:szCs w:val="22"/>
        </w:rPr>
      </w:pPr>
      <w:r w:rsidRPr="00FD5E01">
        <w:rPr>
          <w:sz w:val="22"/>
          <w:szCs w:val="22"/>
        </w:rPr>
        <w:t>Представник Замовника</w:t>
      </w:r>
    </w:p>
    <w:p w14:paraId="7445724F"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273F2AF3" w14:textId="77777777" w:rsidR="00135DAB" w:rsidRPr="00FD5E01" w:rsidRDefault="00135DAB" w:rsidP="00135DAB">
      <w:pPr>
        <w:tabs>
          <w:tab w:val="left" w:pos="1701"/>
        </w:tabs>
        <w:spacing w:before="60"/>
        <w:jc w:val="both"/>
        <w:rPr>
          <w:sz w:val="22"/>
          <w:szCs w:val="22"/>
        </w:rPr>
      </w:pPr>
      <w:r w:rsidRPr="00FD5E01">
        <w:rPr>
          <w:sz w:val="22"/>
          <w:szCs w:val="22"/>
        </w:rPr>
        <w:t xml:space="preserve">посада </w:t>
      </w:r>
      <w:r w:rsidRPr="00FD5E01">
        <w:rPr>
          <w:sz w:val="22"/>
          <w:szCs w:val="22"/>
        </w:rPr>
        <w:tab/>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3D5F75A2"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у випадку надання в паперовій формі. В електронній формі засвідчується кваліфікованим електронним підписом. </w:t>
      </w:r>
    </w:p>
    <w:p w14:paraId="12309B06" w14:textId="77777777" w:rsidR="00135DAB" w:rsidRPr="00FD5E01" w:rsidRDefault="00135DAB" w:rsidP="00135DAB">
      <w:pPr>
        <w:tabs>
          <w:tab w:val="left" w:pos="1701"/>
        </w:tabs>
        <w:spacing w:before="60"/>
        <w:ind w:left="5103"/>
        <w:rPr>
          <w:bCs/>
          <w:sz w:val="22"/>
          <w:szCs w:val="22"/>
        </w:rPr>
      </w:pPr>
    </w:p>
    <w:p w14:paraId="6DB8007B" w14:textId="77777777" w:rsidR="00135DAB" w:rsidRPr="00FD5E01" w:rsidRDefault="00135DAB" w:rsidP="00135DAB">
      <w:pPr>
        <w:tabs>
          <w:tab w:val="left" w:pos="1701"/>
        </w:tabs>
        <w:spacing w:before="60"/>
        <w:ind w:left="5103"/>
        <w:rPr>
          <w:bCs/>
          <w:sz w:val="22"/>
          <w:szCs w:val="22"/>
        </w:rPr>
      </w:pPr>
      <w:r w:rsidRPr="00FD5E01">
        <w:rPr>
          <w:bCs/>
          <w:sz w:val="22"/>
          <w:szCs w:val="22"/>
        </w:rPr>
        <w:t>Додаток 2-6 до Договору про надання послуг з організації перевезення вантажів залізничним транспортом</w:t>
      </w:r>
    </w:p>
    <w:p w14:paraId="46F75D94"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1ACDCA03" w14:textId="77777777" w:rsidR="00135DAB" w:rsidRPr="00FD5E01" w:rsidRDefault="00135DAB" w:rsidP="00135DAB">
      <w:pPr>
        <w:pStyle w:val="a7"/>
        <w:tabs>
          <w:tab w:val="left" w:pos="1701"/>
        </w:tabs>
        <w:spacing w:before="60"/>
        <w:ind w:left="0" w:firstLine="709"/>
        <w:jc w:val="center"/>
        <w:rPr>
          <w:b/>
          <w:sz w:val="22"/>
          <w:szCs w:val="22"/>
        </w:rPr>
      </w:pPr>
      <w:r w:rsidRPr="00FD5E01">
        <w:rPr>
          <w:b/>
          <w:sz w:val="22"/>
          <w:szCs w:val="22"/>
        </w:rPr>
        <w:t xml:space="preserve">Повідомлення Замовнику про умови надання окремих послуг </w:t>
      </w:r>
    </w:p>
    <w:p w14:paraId="63CBA75C" w14:textId="77777777" w:rsidR="00135DAB" w:rsidRPr="00FD5E01" w:rsidRDefault="00135DAB" w:rsidP="00135DAB">
      <w:pPr>
        <w:tabs>
          <w:tab w:val="left" w:pos="1701"/>
        </w:tabs>
        <w:spacing w:before="60"/>
        <w:ind w:firstLine="709"/>
        <w:jc w:val="both"/>
        <w:rPr>
          <w:sz w:val="22"/>
          <w:szCs w:val="22"/>
        </w:rPr>
      </w:pPr>
    </w:p>
    <w:p w14:paraId="16E05F33" w14:textId="77777777" w:rsidR="00135DAB" w:rsidRPr="00FD5E01" w:rsidRDefault="00135DAB" w:rsidP="00135DAB">
      <w:pPr>
        <w:pStyle w:val="cef1edeee2edeee9f2e5eaf1f23"/>
        <w:tabs>
          <w:tab w:val="left" w:pos="567"/>
          <w:tab w:val="left" w:pos="851"/>
          <w:tab w:val="left" w:pos="1701"/>
        </w:tabs>
        <w:spacing w:before="60"/>
        <w:ind w:firstLine="709"/>
        <w:jc w:val="both"/>
        <w:rPr>
          <w:rFonts w:ascii="Times New Roman" w:hAnsi="Times New Roman" w:cs="Times New Roman"/>
          <w:b w:val="0"/>
          <w:sz w:val="22"/>
          <w:szCs w:val="22"/>
        </w:rPr>
      </w:pPr>
      <w:r w:rsidRPr="00FD5E01">
        <w:rPr>
          <w:rFonts w:ascii="Times New Roman" w:hAnsi="Times New Roman" w:cs="Times New Roman"/>
          <w:b w:val="0"/>
          <w:sz w:val="22"/>
          <w:szCs w:val="22"/>
        </w:rPr>
        <w:t>АТ «Укрзалізниця» (далі – Перевізник) засвідчує прийняття від __________ (далі – Замовник) Замовлення про надання окремих послуг та повідомляє окремі умови їх надання (</w:t>
      </w:r>
      <w:r w:rsidRPr="00FD5E01">
        <w:rPr>
          <w:rFonts w:ascii="Times New Roman" w:hAnsi="Times New Roman" w:cs="Times New Roman"/>
          <w:b w:val="0"/>
          <w:sz w:val="22"/>
          <w:szCs w:val="22"/>
          <w:u w:val="single"/>
        </w:rPr>
        <w:t>заповнюється лише один з потрібних параграфів</w:t>
      </w:r>
      <w:r w:rsidRPr="00FD5E01">
        <w:rPr>
          <w:rFonts w:ascii="Times New Roman" w:hAnsi="Times New Roman" w:cs="Times New Roman"/>
          <w:b w:val="0"/>
          <w:sz w:val="22"/>
          <w:szCs w:val="22"/>
        </w:rPr>
        <w:t>):</w:t>
      </w:r>
    </w:p>
    <w:p w14:paraId="38B0D4C9" w14:textId="77777777" w:rsidR="00135DAB" w:rsidRPr="00FD5E01" w:rsidRDefault="00135DAB" w:rsidP="00135DAB">
      <w:pPr>
        <w:pStyle w:val="cef1edeee2edeee9f2e5eaf1f23"/>
        <w:numPr>
          <w:ilvl w:val="0"/>
          <w:numId w:val="24"/>
        </w:numPr>
        <w:tabs>
          <w:tab w:val="left" w:pos="567"/>
          <w:tab w:val="left" w:pos="851"/>
          <w:tab w:val="left" w:pos="1701"/>
        </w:tabs>
        <w:spacing w:before="60"/>
        <w:ind w:left="0" w:firstLine="709"/>
        <w:jc w:val="both"/>
        <w:rPr>
          <w:rFonts w:ascii="Times New Roman" w:hAnsi="Times New Roman" w:cs="Times New Roman"/>
          <w:b w:val="0"/>
          <w:sz w:val="22"/>
          <w:szCs w:val="22"/>
        </w:rPr>
      </w:pPr>
      <w:r w:rsidRPr="00FD5E01">
        <w:rPr>
          <w:rFonts w:ascii="Times New Roman" w:hAnsi="Times New Roman" w:cs="Times New Roman"/>
          <w:b w:val="0"/>
          <w:sz w:val="22"/>
          <w:szCs w:val="22"/>
        </w:rPr>
        <w:t>надання послуг за малодіяльною вантажною станцією навантаження / вивантаження (станція надання послуг) __________ (назва станції),</w:t>
      </w:r>
      <w:r w:rsidRPr="00FD5E01">
        <w:rPr>
          <w:rFonts w:ascii="Times New Roman" w:hAnsi="Times New Roman" w:cs="Times New Roman"/>
          <w:sz w:val="22"/>
          <w:szCs w:val="22"/>
        </w:rPr>
        <w:t xml:space="preserve"> </w:t>
      </w:r>
      <w:r w:rsidRPr="00FD5E01">
        <w:rPr>
          <w:rFonts w:ascii="Times New Roman" w:hAnsi="Times New Roman" w:cs="Times New Roman"/>
          <w:b w:val="0"/>
          <w:sz w:val="22"/>
          <w:szCs w:val="22"/>
        </w:rPr>
        <w:t xml:space="preserve">відстань подачі або забирання _____км. </w:t>
      </w:r>
    </w:p>
    <w:p w14:paraId="72DFF1C4" w14:textId="77777777" w:rsidR="00135DAB" w:rsidRPr="00FD5E01" w:rsidRDefault="00135DAB" w:rsidP="00135DAB">
      <w:pPr>
        <w:pStyle w:val="cef1edeee2edeee9f2e5eaf1f23"/>
        <w:tabs>
          <w:tab w:val="left" w:pos="567"/>
          <w:tab w:val="left" w:pos="851"/>
          <w:tab w:val="left" w:pos="1701"/>
        </w:tabs>
        <w:spacing w:before="60"/>
        <w:ind w:firstLine="709"/>
        <w:jc w:val="both"/>
        <w:rPr>
          <w:rFonts w:ascii="Times New Roman" w:hAnsi="Times New Roman" w:cs="Times New Roman"/>
          <w:b w:val="0"/>
          <w:sz w:val="22"/>
          <w:szCs w:val="22"/>
        </w:rPr>
      </w:pPr>
      <w:r w:rsidRPr="00FD5E01">
        <w:rPr>
          <w:rFonts w:ascii="Times New Roman" w:hAnsi="Times New Roman" w:cs="Times New Roman"/>
          <w:b w:val="0"/>
          <w:sz w:val="22"/>
          <w:szCs w:val="22"/>
        </w:rPr>
        <w:t>Послуги на додаткових умовах до основних умов Договору за такою станцією надаються в період її визначення Перевізником як малодіяльна.</w:t>
      </w:r>
    </w:p>
    <w:p w14:paraId="144AE8BD" w14:textId="77777777" w:rsidR="00135DAB" w:rsidRPr="00FD5E01" w:rsidRDefault="00135DAB" w:rsidP="00135DAB">
      <w:pPr>
        <w:pStyle w:val="cef1edeee2edeee9f2e5eaf1f23"/>
        <w:numPr>
          <w:ilvl w:val="0"/>
          <w:numId w:val="24"/>
        </w:numPr>
        <w:tabs>
          <w:tab w:val="left" w:pos="567"/>
          <w:tab w:val="left" w:pos="851"/>
          <w:tab w:val="left" w:pos="1701"/>
        </w:tabs>
        <w:spacing w:before="60"/>
        <w:ind w:left="0" w:firstLine="709"/>
        <w:jc w:val="both"/>
        <w:rPr>
          <w:rFonts w:ascii="Times New Roman" w:hAnsi="Times New Roman" w:cs="Times New Roman"/>
          <w:b w:val="0"/>
          <w:sz w:val="22"/>
          <w:szCs w:val="22"/>
        </w:rPr>
      </w:pPr>
      <w:r w:rsidRPr="00FD5E01">
        <w:rPr>
          <w:rFonts w:ascii="Times New Roman" w:hAnsi="Times New Roman" w:cs="Times New Roman"/>
          <w:b w:val="0"/>
          <w:sz w:val="22"/>
          <w:szCs w:val="22"/>
        </w:rPr>
        <w:t>організація накопичення вагонів на станції накопичення __________ (назва) максимальною кількістю __________ вагонів на умовах, визначених Додатком 1-4 до Договору.</w:t>
      </w:r>
    </w:p>
    <w:p w14:paraId="18CF49F1" w14:textId="77777777" w:rsidR="00135DAB" w:rsidRPr="00FD5E01" w:rsidRDefault="00135DAB" w:rsidP="00135DAB">
      <w:pPr>
        <w:pStyle w:val="cef1edeee2edeee9f2e5eaf1f23"/>
        <w:tabs>
          <w:tab w:val="left" w:pos="567"/>
          <w:tab w:val="left" w:pos="851"/>
          <w:tab w:val="left" w:pos="1701"/>
        </w:tabs>
        <w:spacing w:before="60"/>
        <w:ind w:firstLine="709"/>
        <w:jc w:val="both"/>
        <w:rPr>
          <w:rFonts w:ascii="Times New Roman" w:hAnsi="Times New Roman" w:cs="Times New Roman"/>
          <w:b w:val="0"/>
          <w:sz w:val="22"/>
          <w:szCs w:val="22"/>
        </w:rPr>
      </w:pPr>
    </w:p>
    <w:p w14:paraId="63546DA1" w14:textId="77777777" w:rsidR="00135DAB" w:rsidRPr="00FD5E01" w:rsidRDefault="00135DAB" w:rsidP="00135DAB">
      <w:pPr>
        <w:tabs>
          <w:tab w:val="left" w:pos="1701"/>
        </w:tabs>
        <w:spacing w:before="60"/>
        <w:jc w:val="both"/>
        <w:rPr>
          <w:sz w:val="22"/>
          <w:szCs w:val="22"/>
        </w:rPr>
      </w:pPr>
      <w:r w:rsidRPr="00FD5E01">
        <w:rPr>
          <w:sz w:val="22"/>
          <w:szCs w:val="22"/>
        </w:rPr>
        <w:t>АТ «Укрзалізниця»</w:t>
      </w:r>
    </w:p>
    <w:p w14:paraId="38FE937A"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196C8EEE" w14:textId="77777777" w:rsidR="00135DAB" w:rsidRPr="00FD5E01" w:rsidRDefault="00135DAB" w:rsidP="00135DAB">
      <w:pPr>
        <w:tabs>
          <w:tab w:val="left" w:pos="1701"/>
        </w:tabs>
        <w:spacing w:before="60"/>
        <w:jc w:val="both"/>
        <w:rPr>
          <w:sz w:val="22"/>
          <w:szCs w:val="22"/>
        </w:rPr>
      </w:pPr>
      <w:r w:rsidRPr="00FD5E01">
        <w:rPr>
          <w:sz w:val="22"/>
          <w:szCs w:val="22"/>
        </w:rPr>
        <w:t>посада, підрозділ</w:t>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74B4119B" w14:textId="77777777" w:rsidR="00135DAB" w:rsidRPr="00FD5E01" w:rsidRDefault="00135DAB" w:rsidP="00135DAB">
      <w:pPr>
        <w:tabs>
          <w:tab w:val="left" w:pos="1701"/>
        </w:tabs>
        <w:spacing w:before="60"/>
        <w:jc w:val="both"/>
        <w:rPr>
          <w:i/>
          <w:sz w:val="22"/>
          <w:szCs w:val="22"/>
        </w:rPr>
      </w:pPr>
      <w:r w:rsidRPr="00FD5E01">
        <w:rPr>
          <w:i/>
          <w:sz w:val="22"/>
          <w:szCs w:val="22"/>
        </w:rPr>
        <w:t>* – у випадку надання в паперовій формі. В електронній формі засвідчується кваліфікованим електронним підписом.</w:t>
      </w:r>
    </w:p>
    <w:p w14:paraId="3B145CA6" w14:textId="1AA69C1F" w:rsidR="00FF38E8" w:rsidRDefault="00FF38E8">
      <w:pPr>
        <w:spacing w:after="200" w:line="276" w:lineRule="auto"/>
        <w:rPr>
          <w:bCs/>
          <w:sz w:val="22"/>
          <w:szCs w:val="22"/>
        </w:rPr>
      </w:pPr>
      <w:r>
        <w:rPr>
          <w:bCs/>
          <w:sz w:val="22"/>
          <w:szCs w:val="22"/>
        </w:rPr>
        <w:br w:type="page"/>
      </w:r>
    </w:p>
    <w:p w14:paraId="1733112B"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2-7 до Договору про надання послуг з організації перевезення вантажів залізничним транспортом</w:t>
      </w:r>
    </w:p>
    <w:p w14:paraId="1D264F54"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61BDFF8A"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Повідомлення про зміну інформації щодо Замовника</w:t>
      </w:r>
    </w:p>
    <w:p w14:paraId="5101298C" w14:textId="77777777" w:rsidR="00135DAB" w:rsidRPr="00FD5E01" w:rsidRDefault="00135DAB" w:rsidP="00135DAB">
      <w:pPr>
        <w:tabs>
          <w:tab w:val="left" w:pos="1701"/>
        </w:tabs>
        <w:spacing w:before="60"/>
        <w:ind w:firstLine="709"/>
        <w:jc w:val="both"/>
        <w:rPr>
          <w:b/>
          <w:sz w:val="22"/>
          <w:szCs w:val="22"/>
        </w:rPr>
      </w:pPr>
      <w:r w:rsidRPr="00FD5E01">
        <w:rPr>
          <w:sz w:val="22"/>
          <w:szCs w:val="22"/>
        </w:rPr>
        <w:t xml:space="preserve">__________ </w:t>
      </w:r>
      <w:r w:rsidRPr="00FD5E01">
        <w:rPr>
          <w:i/>
          <w:sz w:val="22"/>
          <w:szCs w:val="22"/>
        </w:rPr>
        <w:t xml:space="preserve">/повне найменування юридичної особи/ (ідентифікаційний код </w:t>
      </w:r>
      <w:r w:rsidRPr="00FD5E01">
        <w:rPr>
          <w:sz w:val="22"/>
          <w:szCs w:val="22"/>
        </w:rPr>
        <w:t>__________</w:t>
      </w:r>
      <w:r w:rsidRPr="00FD5E01">
        <w:rPr>
          <w:i/>
          <w:sz w:val="22"/>
          <w:szCs w:val="22"/>
        </w:rPr>
        <w:t>)</w:t>
      </w:r>
      <w:r w:rsidRPr="00FD5E01">
        <w:rPr>
          <w:b/>
          <w:sz w:val="22"/>
          <w:szCs w:val="22"/>
        </w:rPr>
        <w:t xml:space="preserve"> (далі – Замовник) інформує про зміну наступних даних щодо себе </w:t>
      </w:r>
      <w:r w:rsidRPr="00FD5E01">
        <w:rPr>
          <w:sz w:val="22"/>
          <w:szCs w:val="22"/>
        </w:rPr>
        <w:t>(*)</w:t>
      </w:r>
      <w:r w:rsidRPr="00FD5E01">
        <w:rPr>
          <w:b/>
          <w:sz w:val="22"/>
          <w:szCs w:val="22"/>
        </w:rPr>
        <w:t>:</w:t>
      </w:r>
    </w:p>
    <w:p w14:paraId="34A3C696"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Повне найменування українською мовою: __________;</w:t>
      </w:r>
    </w:p>
    <w:p w14:paraId="0A064375"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Скорочене найменування українською мовою: __________;</w:t>
      </w:r>
    </w:p>
    <w:p w14:paraId="2D56A69D"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Повне найменування англійською мовою: __________;</w:t>
      </w:r>
    </w:p>
    <w:p w14:paraId="704296F8"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Скорочене найменування англійською мовою: __________;</w:t>
      </w:r>
    </w:p>
    <w:p w14:paraId="45A6A24D"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Повне найменування російською мовою: __________;</w:t>
      </w:r>
    </w:p>
    <w:p w14:paraId="24AD47B4"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Скорочене найменування російською мовою: __________;</w:t>
      </w:r>
    </w:p>
    <w:p w14:paraId="26A4952A" w14:textId="77777777" w:rsidR="00135DAB" w:rsidRPr="00FD5E01" w:rsidRDefault="00135DAB" w:rsidP="00135DAB">
      <w:pPr>
        <w:tabs>
          <w:tab w:val="num" w:pos="0"/>
          <w:tab w:val="left" w:pos="1701"/>
        </w:tabs>
        <w:spacing w:before="60"/>
        <w:jc w:val="both"/>
        <w:rPr>
          <w:i/>
          <w:sz w:val="22"/>
          <w:szCs w:val="22"/>
        </w:rPr>
      </w:pPr>
      <w:r w:rsidRPr="00FD5E01">
        <w:rPr>
          <w:sz w:val="22"/>
          <w:szCs w:val="22"/>
        </w:rPr>
        <w:t xml:space="preserve">прим.: для фізичних осіб – підприємців зазначається відповідними мовами: </w:t>
      </w:r>
      <w:r w:rsidRPr="00FD5E01">
        <w:rPr>
          <w:i/>
          <w:sz w:val="22"/>
          <w:szCs w:val="22"/>
        </w:rPr>
        <w:t>«фізична особа – підприємець ______ (ПІБ повністю)» та «ФОП ______ (ПІБ скорочено)».</w:t>
      </w:r>
    </w:p>
    <w:p w14:paraId="12FB3EC2"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Ідентифікаційний код (реєстраційний номер облікової картки платника податків для фізичних осіб – підприємців; нерезиденти – власний код) Заявника __________; (1)</w:t>
      </w:r>
    </w:p>
    <w:p w14:paraId="4BA34B6D" w14:textId="77777777" w:rsidR="00135DAB" w:rsidRPr="00FD5E01" w:rsidRDefault="00135DAB" w:rsidP="00135DAB">
      <w:pPr>
        <w:tabs>
          <w:tab w:val="num" w:pos="0"/>
          <w:tab w:val="left" w:pos="1276"/>
          <w:tab w:val="left" w:pos="1701"/>
        </w:tabs>
        <w:spacing w:before="60"/>
        <w:ind w:firstLine="709"/>
        <w:jc w:val="both"/>
        <w:rPr>
          <w:sz w:val="22"/>
          <w:szCs w:val="22"/>
        </w:rPr>
      </w:pPr>
      <w:r w:rsidRPr="00FD5E01">
        <w:rPr>
          <w:sz w:val="22"/>
          <w:szCs w:val="22"/>
        </w:rPr>
        <w:t>Для філій повне найменування організації, підрозділом якої є Заявник українською __________; ідентифікаційний код юридичної особи такої організації __________;</w:t>
      </w:r>
    </w:p>
    <w:p w14:paraId="52918238" w14:textId="77777777" w:rsidR="00135DAB" w:rsidRPr="00FD5E01" w:rsidRDefault="00135DAB" w:rsidP="00135DAB">
      <w:pPr>
        <w:tabs>
          <w:tab w:val="num" w:pos="0"/>
          <w:tab w:val="left" w:pos="1701"/>
        </w:tabs>
        <w:spacing w:before="60"/>
        <w:ind w:firstLine="709"/>
        <w:jc w:val="both"/>
        <w:rPr>
          <w:sz w:val="22"/>
          <w:szCs w:val="22"/>
          <w:u w:val="single"/>
        </w:rPr>
      </w:pPr>
      <w:r w:rsidRPr="00FD5E01">
        <w:rPr>
          <w:sz w:val="22"/>
          <w:szCs w:val="22"/>
        </w:rPr>
        <w:t>Індивідуальний податковий номер платника податку на додану вартість (за наявності) __________;</w:t>
      </w:r>
    </w:p>
    <w:p w14:paraId="333D6E38"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Місцезнаходження: (українською) Україна, __________;</w:t>
      </w:r>
    </w:p>
    <w:p w14:paraId="56BA25F2"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ab/>
      </w:r>
      <w:r w:rsidRPr="00FD5E01">
        <w:rPr>
          <w:sz w:val="22"/>
          <w:szCs w:val="22"/>
        </w:rPr>
        <w:tab/>
      </w:r>
      <w:r w:rsidRPr="00FD5E01">
        <w:rPr>
          <w:sz w:val="22"/>
          <w:szCs w:val="22"/>
        </w:rPr>
        <w:tab/>
        <w:t>(російською) Украина, __________;</w:t>
      </w:r>
    </w:p>
    <w:p w14:paraId="3E4E9952"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 xml:space="preserve"> Міжнародний номер банківського рахунку (IBAN) __ __ _____ 00000 ______________;</w:t>
      </w:r>
    </w:p>
    <w:p w14:paraId="685CA18C"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Контактні дані: тел. __________, факс __________, основна електронна пошта __________; за необхідності, додаткова електронна пошта для фінансових документів: __________;</w:t>
      </w:r>
    </w:p>
    <w:p w14:paraId="44AE71FE" w14:textId="77777777" w:rsidR="00135DAB" w:rsidRPr="00FD5E01" w:rsidRDefault="00135DAB" w:rsidP="00135DAB">
      <w:pPr>
        <w:tabs>
          <w:tab w:val="num" w:pos="0"/>
          <w:tab w:val="left" w:pos="1701"/>
        </w:tabs>
        <w:spacing w:before="60"/>
        <w:ind w:firstLine="709"/>
        <w:jc w:val="both"/>
        <w:rPr>
          <w:i/>
          <w:sz w:val="22"/>
          <w:szCs w:val="22"/>
        </w:rPr>
      </w:pPr>
      <w:r w:rsidRPr="00FD5E01">
        <w:rPr>
          <w:sz w:val="22"/>
          <w:szCs w:val="22"/>
        </w:rPr>
        <w:t>Станція приписки __________.</w:t>
      </w:r>
    </w:p>
    <w:p w14:paraId="7357F9F5" w14:textId="77777777" w:rsidR="00135DAB" w:rsidRPr="00FD5E01" w:rsidRDefault="00135DAB" w:rsidP="00135DAB">
      <w:pPr>
        <w:pStyle w:val="a7"/>
        <w:tabs>
          <w:tab w:val="left" w:pos="1701"/>
        </w:tabs>
        <w:spacing w:before="60"/>
        <w:ind w:left="0" w:firstLine="709"/>
        <w:jc w:val="both"/>
        <w:rPr>
          <w:sz w:val="22"/>
          <w:szCs w:val="22"/>
        </w:rPr>
      </w:pPr>
      <w:r w:rsidRPr="00FD5E01">
        <w:rPr>
          <w:sz w:val="22"/>
          <w:szCs w:val="22"/>
        </w:rPr>
        <w:t>Ціна Договору становить (не повинна перевищувати) ________ грн. (у т.ч. ПДВ); закупівля проводиться за кодом національного класифікатора України ДК ________; строк дії Договору до ___.___.202___; Орієнтовна кількість вагонів, в яких планується здійснити перевезення ____ одиниць. (</w:t>
      </w:r>
      <w:r w:rsidRPr="00FD5E01">
        <w:rPr>
          <w:i/>
          <w:sz w:val="22"/>
          <w:szCs w:val="22"/>
        </w:rPr>
        <w:t>прим.: заповнюється лише тими замовниками, які відповідають умовам п. 4 – 6 Заяви про прийняття в цілому пропозиції (акцепт) укладення Договору про надання послуг з організації перевезення вантажів залізничним транспортом</w:t>
      </w:r>
      <w:r w:rsidRPr="00FD5E01">
        <w:rPr>
          <w:sz w:val="22"/>
          <w:szCs w:val="22"/>
        </w:rPr>
        <w:t>).До Заяви додаються належним чином засвідчені копії:</w:t>
      </w:r>
    </w:p>
    <w:p w14:paraId="111D204C" w14:textId="77777777" w:rsidR="00135DAB" w:rsidRPr="00FD5E01" w:rsidRDefault="00135DAB" w:rsidP="00135DAB">
      <w:pPr>
        <w:pStyle w:val="a7"/>
        <w:tabs>
          <w:tab w:val="left" w:pos="1701"/>
        </w:tabs>
        <w:spacing w:before="60"/>
        <w:ind w:left="0" w:firstLine="709"/>
        <w:jc w:val="both"/>
        <w:rPr>
          <w:sz w:val="22"/>
          <w:szCs w:val="22"/>
        </w:rPr>
      </w:pPr>
      <w:r w:rsidRPr="00FD5E01">
        <w:rPr>
          <w:sz w:val="22"/>
          <w:szCs w:val="22"/>
        </w:rPr>
        <w:t>1) довіреності, що підтверджує права представника вносити зміни до Договору від __________ № __________ (</w:t>
      </w:r>
      <w:r w:rsidRPr="00FD5E01">
        <w:rPr>
          <w:i/>
          <w:sz w:val="22"/>
          <w:szCs w:val="22"/>
        </w:rPr>
        <w:t>зазначається, якщо відомості про підписанта відсутні в Єдиному державному реєстрі юридичних осіб та фізичних осіб-підприємців</w:t>
      </w:r>
      <w:r w:rsidRPr="00FD5E01">
        <w:rPr>
          <w:sz w:val="22"/>
          <w:szCs w:val="22"/>
        </w:rPr>
        <w:t>);</w:t>
      </w:r>
    </w:p>
    <w:p w14:paraId="256CB37E" w14:textId="77777777" w:rsidR="00135DAB" w:rsidRPr="00FD5E01" w:rsidRDefault="00135DAB" w:rsidP="00135DAB">
      <w:pPr>
        <w:pStyle w:val="a7"/>
        <w:tabs>
          <w:tab w:val="left" w:pos="1701"/>
        </w:tabs>
        <w:spacing w:before="60"/>
        <w:ind w:left="0" w:firstLine="709"/>
        <w:jc w:val="both"/>
        <w:rPr>
          <w:sz w:val="22"/>
          <w:szCs w:val="22"/>
        </w:rPr>
      </w:pPr>
      <w:r w:rsidRPr="00FD5E01">
        <w:rPr>
          <w:sz w:val="22"/>
          <w:szCs w:val="22"/>
        </w:rPr>
        <w:t>2) __________ (інші документи за ініціативи Заявника).</w:t>
      </w:r>
    </w:p>
    <w:p w14:paraId="562E9EDF" w14:textId="77777777" w:rsidR="00135DAB" w:rsidRPr="00FD5E01" w:rsidRDefault="00135DAB" w:rsidP="00135DAB">
      <w:pPr>
        <w:tabs>
          <w:tab w:val="left" w:pos="1701"/>
        </w:tabs>
        <w:spacing w:before="60"/>
        <w:ind w:firstLine="709"/>
        <w:jc w:val="both"/>
        <w:rPr>
          <w:sz w:val="22"/>
          <w:szCs w:val="22"/>
        </w:rPr>
      </w:pPr>
    </w:p>
    <w:p w14:paraId="5591B065" w14:textId="77777777" w:rsidR="00135DAB" w:rsidRPr="00FD5E01" w:rsidRDefault="00135DAB" w:rsidP="00135DAB">
      <w:pPr>
        <w:tabs>
          <w:tab w:val="left" w:pos="1701"/>
        </w:tabs>
        <w:spacing w:before="60"/>
        <w:jc w:val="both"/>
        <w:rPr>
          <w:sz w:val="22"/>
          <w:szCs w:val="22"/>
        </w:rPr>
      </w:pPr>
      <w:r w:rsidRPr="00FD5E01">
        <w:rPr>
          <w:sz w:val="22"/>
          <w:szCs w:val="22"/>
        </w:rPr>
        <w:t>Представник Замовника</w:t>
      </w:r>
    </w:p>
    <w:p w14:paraId="5128F54C"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2B573FF3" w14:textId="77777777" w:rsidR="00135DAB" w:rsidRPr="00FD5E01" w:rsidRDefault="00135DAB" w:rsidP="00135DAB">
      <w:pPr>
        <w:tabs>
          <w:tab w:val="left" w:pos="1701"/>
        </w:tabs>
        <w:spacing w:before="60"/>
        <w:jc w:val="both"/>
        <w:rPr>
          <w:sz w:val="22"/>
          <w:szCs w:val="22"/>
        </w:rPr>
      </w:pPr>
      <w:r w:rsidRPr="00FD5E01">
        <w:rPr>
          <w:sz w:val="22"/>
          <w:szCs w:val="22"/>
        </w:rPr>
        <w:t xml:space="preserve">посада </w:t>
      </w:r>
      <w:r w:rsidRPr="00FD5E01">
        <w:rPr>
          <w:sz w:val="22"/>
          <w:szCs w:val="22"/>
        </w:rPr>
        <w:tab/>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4D3D10DD"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зазначаються лише поля зі зміненими даними </w:t>
      </w:r>
    </w:p>
    <w:p w14:paraId="3ABCC1FB"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у випадку надання в паперовій формі. В електронній формі засвідчується кваліфікованим електронним підписом. </w:t>
      </w:r>
    </w:p>
    <w:p w14:paraId="766A8FE6" w14:textId="56CD2975" w:rsidR="00FF38E8" w:rsidRDefault="00FF38E8">
      <w:pPr>
        <w:spacing w:after="200" w:line="276" w:lineRule="auto"/>
        <w:rPr>
          <w:bCs/>
          <w:sz w:val="22"/>
          <w:szCs w:val="22"/>
        </w:rPr>
      </w:pPr>
      <w:r>
        <w:rPr>
          <w:bCs/>
          <w:sz w:val="22"/>
          <w:szCs w:val="22"/>
        </w:rPr>
        <w:br w:type="page"/>
      </w:r>
    </w:p>
    <w:p w14:paraId="711F62F6" w14:textId="77777777" w:rsidR="00135DAB" w:rsidRPr="00FD5E01" w:rsidRDefault="00135DAB" w:rsidP="00135DAB">
      <w:pPr>
        <w:tabs>
          <w:tab w:val="left" w:pos="1701"/>
        </w:tabs>
        <w:spacing w:before="60"/>
        <w:ind w:left="5103"/>
        <w:rPr>
          <w:bCs/>
          <w:sz w:val="22"/>
          <w:szCs w:val="22"/>
        </w:rPr>
      </w:pPr>
      <w:r w:rsidRPr="00FD5E01">
        <w:rPr>
          <w:bCs/>
          <w:sz w:val="22"/>
          <w:szCs w:val="22"/>
        </w:rPr>
        <w:lastRenderedPageBreak/>
        <w:t>Додаток 2-8 до Договору про надання послуг з організації перевезення вантажів залізничним транспортом</w:t>
      </w:r>
    </w:p>
    <w:p w14:paraId="5C2473AC"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7D767482"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Повідомлення Замовника</w:t>
      </w:r>
      <w:r w:rsidRPr="00FD5E01">
        <w:rPr>
          <w:b/>
          <w:sz w:val="22"/>
          <w:szCs w:val="22"/>
        </w:rPr>
        <w:br/>
        <w:t>про припинення Договору про надання послуг з організації перевезення вантажів залізничним транспортом</w:t>
      </w:r>
    </w:p>
    <w:p w14:paraId="44609610" w14:textId="77777777" w:rsidR="00135DAB" w:rsidRPr="00FD5E01" w:rsidRDefault="00135DAB" w:rsidP="00135DAB">
      <w:pPr>
        <w:tabs>
          <w:tab w:val="left" w:pos="993"/>
          <w:tab w:val="left" w:pos="1701"/>
        </w:tabs>
        <w:spacing w:before="60"/>
        <w:ind w:firstLine="709"/>
        <w:jc w:val="both"/>
        <w:rPr>
          <w:sz w:val="22"/>
          <w:szCs w:val="22"/>
        </w:rPr>
      </w:pPr>
      <w:r w:rsidRPr="00FD5E01">
        <w:rPr>
          <w:sz w:val="22"/>
          <w:szCs w:val="22"/>
        </w:rPr>
        <w:t xml:space="preserve">__________ </w:t>
      </w:r>
      <w:r w:rsidRPr="00FD5E01">
        <w:rPr>
          <w:i/>
          <w:sz w:val="22"/>
          <w:szCs w:val="22"/>
        </w:rPr>
        <w:t xml:space="preserve">/повне найменування юридичної особи/ (ідентифікаційний код </w:t>
      </w:r>
      <w:r w:rsidRPr="00FD5E01">
        <w:rPr>
          <w:sz w:val="22"/>
          <w:szCs w:val="22"/>
        </w:rPr>
        <w:t>__________</w:t>
      </w:r>
      <w:r w:rsidRPr="00FD5E01">
        <w:rPr>
          <w:i/>
          <w:sz w:val="22"/>
          <w:szCs w:val="22"/>
        </w:rPr>
        <w:t>)</w:t>
      </w:r>
      <w:r w:rsidRPr="00FD5E01">
        <w:rPr>
          <w:sz w:val="22"/>
          <w:szCs w:val="22"/>
        </w:rPr>
        <w:t xml:space="preserve"> (далі – Замовник) повідомляє про припинення дії Договору про надання послуг з організації перевезення вантажів залізничним транспортом, укладеного ___.___.20___ на умовах, визначених таким Договором.</w:t>
      </w:r>
    </w:p>
    <w:p w14:paraId="4869C0F3" w14:textId="77777777" w:rsidR="00135DAB" w:rsidRPr="00FD5E01" w:rsidRDefault="00135DAB" w:rsidP="00135DAB">
      <w:pPr>
        <w:pStyle w:val="a7"/>
        <w:tabs>
          <w:tab w:val="left" w:pos="1701"/>
        </w:tabs>
        <w:spacing w:before="60"/>
        <w:ind w:left="0" w:firstLine="709"/>
        <w:jc w:val="both"/>
        <w:rPr>
          <w:i/>
          <w:sz w:val="22"/>
          <w:szCs w:val="22"/>
        </w:rPr>
      </w:pPr>
      <w:r w:rsidRPr="00FD5E01">
        <w:rPr>
          <w:sz w:val="22"/>
          <w:szCs w:val="22"/>
        </w:rPr>
        <w:t>До Заяви додається належним чином засвідчена копія довіреності, що підтверджує права представника вносити зміни до Договору від __________ № __________ (</w:t>
      </w:r>
      <w:r w:rsidRPr="00FD5E01">
        <w:rPr>
          <w:i/>
          <w:sz w:val="22"/>
          <w:szCs w:val="22"/>
        </w:rPr>
        <w:t>зазначається, якщо відомості про підписанта відсутні в Єдиному державному реєстрі юридичних осіб та фізичних осіб- підприємців).</w:t>
      </w:r>
    </w:p>
    <w:p w14:paraId="1C1BFBA7" w14:textId="77777777" w:rsidR="00135DAB" w:rsidRPr="00FD5E01" w:rsidRDefault="00135DAB" w:rsidP="00135DAB">
      <w:pPr>
        <w:tabs>
          <w:tab w:val="left" w:pos="1701"/>
        </w:tabs>
        <w:spacing w:before="60"/>
        <w:ind w:firstLine="709"/>
        <w:jc w:val="both"/>
        <w:rPr>
          <w:sz w:val="22"/>
          <w:szCs w:val="22"/>
        </w:rPr>
      </w:pPr>
    </w:p>
    <w:p w14:paraId="7891F32E" w14:textId="77777777" w:rsidR="00135DAB" w:rsidRPr="00FD5E01" w:rsidRDefault="00135DAB" w:rsidP="00135DAB">
      <w:pPr>
        <w:tabs>
          <w:tab w:val="left" w:pos="1701"/>
        </w:tabs>
        <w:spacing w:before="60"/>
        <w:jc w:val="both"/>
        <w:rPr>
          <w:sz w:val="22"/>
          <w:szCs w:val="22"/>
        </w:rPr>
      </w:pPr>
      <w:r w:rsidRPr="00FD5E01">
        <w:rPr>
          <w:sz w:val="22"/>
          <w:szCs w:val="22"/>
        </w:rPr>
        <w:t>Представник Замовника</w:t>
      </w:r>
    </w:p>
    <w:p w14:paraId="122B30C9"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1DFB5947" w14:textId="77777777" w:rsidR="00135DAB" w:rsidRPr="00FD5E01" w:rsidRDefault="00135DAB" w:rsidP="00135DAB">
      <w:pPr>
        <w:tabs>
          <w:tab w:val="left" w:pos="1701"/>
        </w:tabs>
        <w:spacing w:before="60"/>
        <w:jc w:val="both"/>
        <w:rPr>
          <w:sz w:val="22"/>
          <w:szCs w:val="22"/>
        </w:rPr>
      </w:pPr>
      <w:r w:rsidRPr="00FD5E01">
        <w:rPr>
          <w:sz w:val="22"/>
          <w:szCs w:val="22"/>
        </w:rPr>
        <w:t>посада</w:t>
      </w:r>
      <w:r w:rsidRPr="00FD5E01">
        <w:rPr>
          <w:sz w:val="22"/>
          <w:szCs w:val="22"/>
        </w:rPr>
        <w:tab/>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4E9CAC7E" w14:textId="77777777" w:rsidR="00135DAB" w:rsidRPr="00FD5E01" w:rsidRDefault="00135DAB" w:rsidP="00135DAB">
      <w:pPr>
        <w:tabs>
          <w:tab w:val="left" w:pos="1701"/>
        </w:tabs>
        <w:spacing w:before="60"/>
        <w:jc w:val="both"/>
        <w:rPr>
          <w:i/>
          <w:sz w:val="22"/>
          <w:szCs w:val="22"/>
        </w:rPr>
      </w:pPr>
      <w:r w:rsidRPr="00FD5E01">
        <w:rPr>
          <w:i/>
          <w:sz w:val="22"/>
          <w:szCs w:val="22"/>
        </w:rPr>
        <w:t>* – у випадку надання в паперовій формі. В електронній формі засвідчується кваліфікованим електронним підписом.</w:t>
      </w:r>
    </w:p>
    <w:p w14:paraId="6B924459" w14:textId="30B0029C" w:rsidR="00FF38E8" w:rsidRDefault="00FF38E8">
      <w:pPr>
        <w:spacing w:after="200" w:line="276" w:lineRule="auto"/>
        <w:rPr>
          <w:i/>
          <w:sz w:val="22"/>
          <w:szCs w:val="22"/>
        </w:rPr>
      </w:pPr>
      <w:r>
        <w:rPr>
          <w:i/>
          <w:sz w:val="22"/>
          <w:szCs w:val="22"/>
        </w:rPr>
        <w:br w:type="page"/>
      </w:r>
    </w:p>
    <w:p w14:paraId="6B60F76E" w14:textId="77777777" w:rsidR="00135DAB" w:rsidRPr="00FD5E01" w:rsidRDefault="00135DAB" w:rsidP="00135DAB">
      <w:pPr>
        <w:tabs>
          <w:tab w:val="left" w:pos="1701"/>
        </w:tabs>
        <w:spacing w:before="60"/>
        <w:rPr>
          <w:i/>
          <w:sz w:val="22"/>
          <w:szCs w:val="22"/>
        </w:rPr>
      </w:pPr>
    </w:p>
    <w:p w14:paraId="6554FDB8" w14:textId="77777777" w:rsidR="00135DAB" w:rsidRPr="00FD5E01" w:rsidRDefault="00135DAB" w:rsidP="00135DAB">
      <w:pPr>
        <w:tabs>
          <w:tab w:val="left" w:pos="1701"/>
        </w:tabs>
        <w:spacing w:before="60"/>
        <w:ind w:left="5103"/>
        <w:rPr>
          <w:bCs/>
          <w:sz w:val="22"/>
          <w:szCs w:val="22"/>
        </w:rPr>
      </w:pPr>
      <w:r w:rsidRPr="00FD5E01">
        <w:rPr>
          <w:bCs/>
          <w:sz w:val="22"/>
          <w:szCs w:val="22"/>
        </w:rPr>
        <w:t>Додаток 2-9 до Договору про надання послуг з організації перевезення вантажів залізничним транспортом</w:t>
      </w:r>
    </w:p>
    <w:p w14:paraId="0896718F"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0E8F3C24"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Повідомлення Замовника</w:t>
      </w:r>
      <w:r w:rsidRPr="00FD5E01">
        <w:rPr>
          <w:b/>
          <w:sz w:val="22"/>
          <w:szCs w:val="22"/>
        </w:rPr>
        <w:br/>
        <w:t>про припинення окремих умов Договору про надання послуг з організації перевезення вантажів залізничним транспортом</w:t>
      </w:r>
    </w:p>
    <w:p w14:paraId="2802E59B" w14:textId="77777777" w:rsidR="00135DAB" w:rsidRPr="00FD5E01" w:rsidRDefault="00135DAB" w:rsidP="00135DAB">
      <w:pPr>
        <w:tabs>
          <w:tab w:val="left" w:pos="993"/>
          <w:tab w:val="left" w:pos="1701"/>
        </w:tabs>
        <w:spacing w:before="60"/>
        <w:ind w:firstLine="709"/>
        <w:jc w:val="both"/>
        <w:rPr>
          <w:sz w:val="22"/>
          <w:szCs w:val="22"/>
        </w:rPr>
      </w:pPr>
      <w:r w:rsidRPr="00FD5E01">
        <w:rPr>
          <w:sz w:val="22"/>
          <w:szCs w:val="22"/>
        </w:rPr>
        <w:t xml:space="preserve">__________ </w:t>
      </w:r>
      <w:r w:rsidRPr="00FD5E01">
        <w:rPr>
          <w:i/>
          <w:sz w:val="22"/>
          <w:szCs w:val="22"/>
        </w:rPr>
        <w:t xml:space="preserve">/повне найменування юридичної особи/ (ідентифікаційний код </w:t>
      </w:r>
      <w:r w:rsidRPr="00FD5E01">
        <w:rPr>
          <w:sz w:val="22"/>
          <w:szCs w:val="22"/>
        </w:rPr>
        <w:t>__________</w:t>
      </w:r>
      <w:r w:rsidRPr="00FD5E01">
        <w:rPr>
          <w:i/>
          <w:sz w:val="22"/>
          <w:szCs w:val="22"/>
        </w:rPr>
        <w:t>)</w:t>
      </w:r>
      <w:r w:rsidRPr="00FD5E01">
        <w:rPr>
          <w:sz w:val="22"/>
          <w:szCs w:val="22"/>
        </w:rPr>
        <w:t xml:space="preserve"> (далі – Замовник) повідомляє про припинення дії (</w:t>
      </w:r>
      <w:r w:rsidRPr="00FD5E01">
        <w:rPr>
          <w:i/>
          <w:sz w:val="22"/>
          <w:szCs w:val="22"/>
          <w:u w:val="single"/>
        </w:rPr>
        <w:t>заповнюється один з наступних варіантів</w:t>
      </w:r>
      <w:r w:rsidRPr="00FD5E01">
        <w:rPr>
          <w:sz w:val="22"/>
          <w:szCs w:val="22"/>
        </w:rPr>
        <w:t>):</w:t>
      </w:r>
    </w:p>
    <w:p w14:paraId="122F2B73" w14:textId="77777777" w:rsidR="00135DAB" w:rsidRPr="00FD5E01" w:rsidRDefault="00135DAB" w:rsidP="00135DAB">
      <w:pPr>
        <w:pStyle w:val="a7"/>
        <w:numPr>
          <w:ilvl w:val="0"/>
          <w:numId w:val="20"/>
        </w:numPr>
        <w:tabs>
          <w:tab w:val="left" w:pos="1701"/>
        </w:tabs>
        <w:spacing w:before="60"/>
        <w:ind w:left="0" w:firstLine="709"/>
        <w:jc w:val="both"/>
        <w:rPr>
          <w:sz w:val="22"/>
          <w:szCs w:val="22"/>
        </w:rPr>
      </w:pPr>
      <w:r w:rsidRPr="00FD5E01">
        <w:rPr>
          <w:sz w:val="22"/>
          <w:szCs w:val="22"/>
        </w:rPr>
        <w:t>Додаткових умов до Договору а саме надання послуг за малодіяльною вантажною станцією навантаження / вивантаження (станція надання послуг) __________ (назва станції).</w:t>
      </w:r>
    </w:p>
    <w:p w14:paraId="36A2A0D6" w14:textId="77777777" w:rsidR="00135DAB" w:rsidRPr="00FD5E01" w:rsidRDefault="00135DAB" w:rsidP="00135DAB">
      <w:pPr>
        <w:pStyle w:val="a7"/>
        <w:numPr>
          <w:ilvl w:val="0"/>
          <w:numId w:val="20"/>
        </w:numPr>
        <w:tabs>
          <w:tab w:val="left" w:pos="1701"/>
        </w:tabs>
        <w:spacing w:before="60"/>
        <w:ind w:left="0" w:firstLine="709"/>
        <w:jc w:val="both"/>
        <w:rPr>
          <w:sz w:val="22"/>
          <w:szCs w:val="22"/>
        </w:rPr>
      </w:pPr>
      <w:r w:rsidRPr="00FD5E01">
        <w:rPr>
          <w:sz w:val="22"/>
          <w:szCs w:val="22"/>
        </w:rPr>
        <w:t>Додаткових умов до Договору, а саме накопичення вагонів (порожніх та / або з вантажем) Перевізника та / або Замовника на місцях загального користування станцій накопичення для відправлення їх групами (маршрутами) на станції призначення. Станція накопичення __________ (назва станції).</w:t>
      </w:r>
    </w:p>
    <w:p w14:paraId="18010537" w14:textId="77777777" w:rsidR="00135DAB" w:rsidRPr="00FD5E01" w:rsidRDefault="00135DAB" w:rsidP="00135DAB">
      <w:pPr>
        <w:pStyle w:val="a7"/>
        <w:tabs>
          <w:tab w:val="left" w:pos="1701"/>
        </w:tabs>
        <w:spacing w:before="60"/>
        <w:ind w:left="0" w:firstLine="709"/>
        <w:jc w:val="both"/>
        <w:rPr>
          <w:i/>
          <w:sz w:val="22"/>
          <w:szCs w:val="22"/>
        </w:rPr>
      </w:pPr>
      <w:r w:rsidRPr="00FD5E01">
        <w:rPr>
          <w:sz w:val="22"/>
          <w:szCs w:val="22"/>
        </w:rPr>
        <w:t>До Заяви додається належним чином засвідчена копія довіреності, що підтверджує права представника вносити зміни до Договору від __________ № __________ (</w:t>
      </w:r>
      <w:r w:rsidRPr="00FD5E01">
        <w:rPr>
          <w:i/>
          <w:sz w:val="22"/>
          <w:szCs w:val="22"/>
        </w:rPr>
        <w:t>зазначається, якщо відомості про підписанта відсутні в Єдиному державному реєстрі юридичних осіб та фізичних осіб- підприємців).</w:t>
      </w:r>
    </w:p>
    <w:p w14:paraId="7A31CFCA" w14:textId="77777777" w:rsidR="00135DAB" w:rsidRPr="00FD5E01" w:rsidRDefault="00135DAB" w:rsidP="00135DAB">
      <w:pPr>
        <w:tabs>
          <w:tab w:val="left" w:pos="1701"/>
        </w:tabs>
        <w:spacing w:before="60"/>
        <w:ind w:firstLine="709"/>
        <w:jc w:val="both"/>
        <w:rPr>
          <w:sz w:val="22"/>
          <w:szCs w:val="22"/>
        </w:rPr>
      </w:pPr>
    </w:p>
    <w:p w14:paraId="63FD7D27" w14:textId="77777777" w:rsidR="00135DAB" w:rsidRPr="00FD5E01" w:rsidRDefault="00135DAB" w:rsidP="00135DAB">
      <w:pPr>
        <w:tabs>
          <w:tab w:val="left" w:pos="1701"/>
        </w:tabs>
        <w:spacing w:before="60"/>
        <w:jc w:val="both"/>
        <w:rPr>
          <w:sz w:val="22"/>
          <w:szCs w:val="22"/>
        </w:rPr>
      </w:pPr>
      <w:r w:rsidRPr="00FD5E01">
        <w:rPr>
          <w:sz w:val="22"/>
          <w:szCs w:val="22"/>
        </w:rPr>
        <w:t>Представник Замовника</w:t>
      </w:r>
    </w:p>
    <w:p w14:paraId="0EB73C47"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269033FB" w14:textId="77777777" w:rsidR="00135DAB" w:rsidRPr="00FD5E01" w:rsidRDefault="00135DAB" w:rsidP="00135DAB">
      <w:pPr>
        <w:tabs>
          <w:tab w:val="left" w:pos="1701"/>
        </w:tabs>
        <w:spacing w:before="60"/>
        <w:jc w:val="both"/>
        <w:rPr>
          <w:sz w:val="22"/>
          <w:szCs w:val="22"/>
        </w:rPr>
      </w:pPr>
      <w:r w:rsidRPr="00FD5E01">
        <w:rPr>
          <w:sz w:val="22"/>
          <w:szCs w:val="22"/>
        </w:rPr>
        <w:t>посада</w:t>
      </w:r>
      <w:r w:rsidRPr="00FD5E01">
        <w:rPr>
          <w:sz w:val="22"/>
          <w:szCs w:val="22"/>
        </w:rPr>
        <w:tab/>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0526E2E7" w14:textId="77777777" w:rsidR="00135DAB" w:rsidRPr="00FD5E01" w:rsidRDefault="00135DAB" w:rsidP="00135DAB">
      <w:pPr>
        <w:tabs>
          <w:tab w:val="left" w:pos="1701"/>
        </w:tabs>
        <w:spacing w:before="60"/>
        <w:jc w:val="both"/>
        <w:rPr>
          <w:i/>
          <w:sz w:val="22"/>
          <w:szCs w:val="22"/>
        </w:rPr>
      </w:pPr>
      <w:r w:rsidRPr="00FD5E01">
        <w:rPr>
          <w:i/>
          <w:sz w:val="22"/>
          <w:szCs w:val="22"/>
        </w:rPr>
        <w:t xml:space="preserve">* – у випадку надання в паперовій формі. В електронній формі засвідчується кваліфікованим електронним підписом. </w:t>
      </w:r>
    </w:p>
    <w:p w14:paraId="3FDB6CAB" w14:textId="02013239" w:rsidR="00FF38E8" w:rsidRDefault="00FF38E8">
      <w:pPr>
        <w:spacing w:after="200" w:line="276" w:lineRule="auto"/>
        <w:rPr>
          <w:bCs/>
          <w:sz w:val="22"/>
          <w:szCs w:val="22"/>
        </w:rPr>
      </w:pPr>
      <w:r>
        <w:rPr>
          <w:bCs/>
          <w:sz w:val="22"/>
          <w:szCs w:val="22"/>
        </w:rPr>
        <w:br w:type="page"/>
      </w:r>
    </w:p>
    <w:p w14:paraId="02F0608B" w14:textId="77777777" w:rsidR="00135DAB" w:rsidRPr="00FD5E01" w:rsidRDefault="00135DAB" w:rsidP="00135DAB">
      <w:pPr>
        <w:tabs>
          <w:tab w:val="left" w:pos="1701"/>
        </w:tabs>
        <w:spacing w:before="60"/>
        <w:ind w:left="5103"/>
        <w:rPr>
          <w:bCs/>
          <w:sz w:val="22"/>
          <w:szCs w:val="22"/>
        </w:rPr>
      </w:pPr>
    </w:p>
    <w:p w14:paraId="5FE4B12A" w14:textId="77777777" w:rsidR="00135DAB" w:rsidRPr="00FD5E01" w:rsidRDefault="00135DAB" w:rsidP="00135DAB">
      <w:pPr>
        <w:tabs>
          <w:tab w:val="left" w:pos="1701"/>
        </w:tabs>
        <w:spacing w:before="60"/>
        <w:ind w:left="5103"/>
        <w:rPr>
          <w:bCs/>
          <w:sz w:val="22"/>
          <w:szCs w:val="22"/>
        </w:rPr>
      </w:pPr>
      <w:r w:rsidRPr="00FD5E01">
        <w:rPr>
          <w:bCs/>
          <w:sz w:val="22"/>
          <w:szCs w:val="22"/>
        </w:rPr>
        <w:t>Додаток 2-10 до Договору про надання послуг з організації перевезення вантажів залізничним транспортом</w:t>
      </w:r>
    </w:p>
    <w:p w14:paraId="636D7850"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79AD9004"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Повідомлення Перевізника</w:t>
      </w:r>
      <w:r w:rsidRPr="00FD5E01">
        <w:rPr>
          <w:b/>
          <w:sz w:val="22"/>
          <w:szCs w:val="22"/>
        </w:rPr>
        <w:br/>
        <w:t>про припинення Договору про надання послуг з організації перевезення вантажів залізничним транспортом</w:t>
      </w:r>
    </w:p>
    <w:p w14:paraId="127AEC6E" w14:textId="77777777" w:rsidR="00135DAB" w:rsidRPr="00FD5E01" w:rsidRDefault="00135DAB" w:rsidP="00135DAB">
      <w:pPr>
        <w:tabs>
          <w:tab w:val="left" w:pos="1701"/>
        </w:tabs>
        <w:spacing w:before="60"/>
        <w:ind w:firstLine="709"/>
        <w:jc w:val="both"/>
        <w:rPr>
          <w:sz w:val="22"/>
          <w:szCs w:val="22"/>
        </w:rPr>
      </w:pPr>
      <w:r w:rsidRPr="00FD5E01">
        <w:rPr>
          <w:sz w:val="22"/>
          <w:szCs w:val="22"/>
        </w:rPr>
        <w:t>АТ «Укрзалізниця» повідомляє про припинення дії Договору про надання послуг з організації перевезення вантажів залізничним транспортом, укладеного ___.___.20___ на умовах, визначених таким Договором, з таких причин (вказати відповідну до обставин) (</w:t>
      </w:r>
      <w:r w:rsidRPr="00FD5E01">
        <w:rPr>
          <w:i/>
          <w:sz w:val="22"/>
          <w:szCs w:val="22"/>
        </w:rPr>
        <w:t>*</w:t>
      </w:r>
      <w:r w:rsidRPr="00FD5E01">
        <w:rPr>
          <w:sz w:val="22"/>
          <w:szCs w:val="22"/>
        </w:rPr>
        <w:t>):</w:t>
      </w:r>
    </w:p>
    <w:p w14:paraId="10CCFEEC"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Замовник перебуває на стадії ліквідації як юридична особа або припинення як фізична особа – підприємець;</w:t>
      </w:r>
    </w:p>
    <w:p w14:paraId="235C57BD"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до Замовника застосовано спеціальні економічні та інші обмежувальні заходи відповідно до Закону України «Про санкції» або встановлено інші обмеження рішеннями органів державної влади;</w:t>
      </w:r>
    </w:p>
    <w:p w14:paraId="289EA363"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місцезнаходженням (місцем реєстрації) Замовника є тимчасово окуповані території України;</w:t>
      </w:r>
    </w:p>
    <w:p w14:paraId="68EEC981" w14:textId="77777777" w:rsidR="00135DAB" w:rsidRPr="00FD5E01" w:rsidRDefault="00135DAB" w:rsidP="00135DAB">
      <w:pPr>
        <w:pStyle w:val="a7"/>
        <w:numPr>
          <w:ilvl w:val="0"/>
          <w:numId w:val="6"/>
        </w:numPr>
        <w:tabs>
          <w:tab w:val="left" w:pos="1701"/>
        </w:tabs>
        <w:spacing w:before="60"/>
        <w:ind w:left="0" w:firstLine="709"/>
        <w:jc w:val="both"/>
        <w:rPr>
          <w:sz w:val="22"/>
          <w:szCs w:val="22"/>
        </w:rPr>
      </w:pPr>
      <w:r w:rsidRPr="00FD5E01">
        <w:rPr>
          <w:sz w:val="22"/>
          <w:szCs w:val="22"/>
        </w:rPr>
        <w:t>інші причини (**).</w:t>
      </w:r>
    </w:p>
    <w:p w14:paraId="2BB55113" w14:textId="77777777" w:rsidR="00135DAB" w:rsidRPr="00FD5E01" w:rsidRDefault="00135DAB" w:rsidP="00135DAB">
      <w:pPr>
        <w:pStyle w:val="a7"/>
        <w:tabs>
          <w:tab w:val="left" w:pos="1701"/>
        </w:tabs>
        <w:spacing w:before="60"/>
        <w:ind w:left="0" w:firstLine="709"/>
        <w:jc w:val="both"/>
        <w:rPr>
          <w:sz w:val="22"/>
          <w:szCs w:val="22"/>
        </w:rPr>
      </w:pPr>
    </w:p>
    <w:p w14:paraId="65F41F5D" w14:textId="77777777" w:rsidR="00135DAB" w:rsidRPr="00FD5E01" w:rsidRDefault="00135DAB" w:rsidP="00135DAB">
      <w:pPr>
        <w:tabs>
          <w:tab w:val="left" w:pos="1701"/>
        </w:tabs>
        <w:spacing w:before="60"/>
        <w:jc w:val="both"/>
        <w:rPr>
          <w:sz w:val="22"/>
          <w:szCs w:val="22"/>
        </w:rPr>
      </w:pPr>
      <w:r w:rsidRPr="00FD5E01">
        <w:rPr>
          <w:sz w:val="22"/>
          <w:szCs w:val="22"/>
        </w:rPr>
        <w:t>АТ «Укрзалізниця»</w:t>
      </w:r>
    </w:p>
    <w:p w14:paraId="61642E57"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5B52AD99" w14:textId="77777777" w:rsidR="00135DAB" w:rsidRPr="00FD5E01" w:rsidRDefault="00135DAB" w:rsidP="00135DAB">
      <w:pPr>
        <w:tabs>
          <w:tab w:val="left" w:pos="1701"/>
        </w:tabs>
        <w:spacing w:before="60"/>
        <w:jc w:val="both"/>
        <w:rPr>
          <w:sz w:val="22"/>
          <w:szCs w:val="22"/>
        </w:rPr>
      </w:pPr>
      <w:r w:rsidRPr="00FD5E01">
        <w:rPr>
          <w:sz w:val="22"/>
          <w:szCs w:val="22"/>
        </w:rPr>
        <w:t>посада, підрозділ</w:t>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0DDAB94D" w14:textId="77777777" w:rsidR="00135DAB" w:rsidRPr="00FD5E01" w:rsidRDefault="00135DAB" w:rsidP="00135DAB">
      <w:pPr>
        <w:tabs>
          <w:tab w:val="left" w:pos="1701"/>
        </w:tabs>
        <w:spacing w:before="60"/>
        <w:rPr>
          <w:i/>
          <w:sz w:val="22"/>
          <w:szCs w:val="22"/>
        </w:rPr>
      </w:pPr>
      <w:r w:rsidRPr="00FD5E01">
        <w:rPr>
          <w:i/>
          <w:sz w:val="22"/>
          <w:szCs w:val="22"/>
        </w:rPr>
        <w:t>* – вказується один з варіантів залежно від того, яке звернення розглядається.</w:t>
      </w:r>
    </w:p>
    <w:p w14:paraId="1B0375F9" w14:textId="77777777" w:rsidR="00135DAB" w:rsidRPr="00FD5E01" w:rsidRDefault="00135DAB" w:rsidP="00135DAB">
      <w:pPr>
        <w:tabs>
          <w:tab w:val="left" w:pos="1701"/>
        </w:tabs>
        <w:spacing w:before="60"/>
        <w:rPr>
          <w:i/>
          <w:sz w:val="22"/>
          <w:szCs w:val="22"/>
        </w:rPr>
      </w:pPr>
      <w:r w:rsidRPr="00FD5E01">
        <w:rPr>
          <w:i/>
          <w:sz w:val="22"/>
          <w:szCs w:val="22"/>
        </w:rPr>
        <w:t>** – працівник Перевізника зазначає вичерпну інформацію щодо причини повернення без розгляду.</w:t>
      </w:r>
    </w:p>
    <w:p w14:paraId="6ED1915E" w14:textId="77777777" w:rsidR="00135DAB" w:rsidRPr="00FD5E01" w:rsidRDefault="00135DAB" w:rsidP="00135DAB">
      <w:pPr>
        <w:tabs>
          <w:tab w:val="left" w:pos="1701"/>
        </w:tabs>
        <w:spacing w:before="60"/>
        <w:rPr>
          <w:i/>
          <w:sz w:val="22"/>
          <w:szCs w:val="22"/>
        </w:rPr>
      </w:pPr>
      <w:r w:rsidRPr="00FD5E01">
        <w:rPr>
          <w:i/>
          <w:sz w:val="22"/>
          <w:szCs w:val="22"/>
        </w:rPr>
        <w:t>*** – у випадку надання в паперовій формі. В електронній формі засвідчується кваліфікованим електронним підписом.</w:t>
      </w:r>
    </w:p>
    <w:p w14:paraId="78C2C106" w14:textId="5AB471F0" w:rsidR="00FF38E8" w:rsidRDefault="00FF38E8">
      <w:pPr>
        <w:spacing w:after="200" w:line="276" w:lineRule="auto"/>
        <w:rPr>
          <w:i/>
          <w:sz w:val="22"/>
          <w:szCs w:val="22"/>
        </w:rPr>
      </w:pPr>
      <w:r>
        <w:rPr>
          <w:i/>
          <w:sz w:val="22"/>
          <w:szCs w:val="22"/>
        </w:rPr>
        <w:br w:type="page"/>
      </w:r>
    </w:p>
    <w:p w14:paraId="5783F2ED" w14:textId="77777777" w:rsidR="00135DAB" w:rsidRPr="00FD5E01" w:rsidRDefault="00135DAB" w:rsidP="00135DAB">
      <w:pPr>
        <w:tabs>
          <w:tab w:val="left" w:pos="1701"/>
        </w:tabs>
        <w:spacing w:before="60"/>
        <w:ind w:left="5103"/>
        <w:rPr>
          <w:i/>
          <w:sz w:val="22"/>
          <w:szCs w:val="22"/>
        </w:rPr>
      </w:pPr>
    </w:p>
    <w:p w14:paraId="62740960" w14:textId="77777777" w:rsidR="00135DAB" w:rsidRPr="00FD5E01" w:rsidRDefault="00135DAB" w:rsidP="00135DAB">
      <w:pPr>
        <w:tabs>
          <w:tab w:val="left" w:pos="1701"/>
        </w:tabs>
        <w:spacing w:before="60"/>
        <w:ind w:left="5103"/>
        <w:rPr>
          <w:bCs/>
          <w:sz w:val="22"/>
          <w:szCs w:val="22"/>
        </w:rPr>
      </w:pPr>
      <w:r w:rsidRPr="00FD5E01">
        <w:rPr>
          <w:bCs/>
          <w:sz w:val="22"/>
          <w:szCs w:val="22"/>
        </w:rPr>
        <w:t>Додаток 2-11 до Договору про надання послуг з організації перевезення вантажів залізничним транспортом</w:t>
      </w:r>
    </w:p>
    <w:p w14:paraId="18988E01" w14:textId="77777777" w:rsidR="00135DAB" w:rsidRPr="00FD5E01" w:rsidRDefault="00135DAB" w:rsidP="00135DAB">
      <w:pPr>
        <w:tabs>
          <w:tab w:val="left" w:pos="1701"/>
        </w:tabs>
        <w:spacing w:before="60"/>
        <w:rPr>
          <w:bCs/>
          <w:sz w:val="22"/>
          <w:szCs w:val="22"/>
        </w:rPr>
      </w:pPr>
      <w:r w:rsidRPr="00FD5E01">
        <w:rPr>
          <w:bCs/>
          <w:sz w:val="22"/>
          <w:szCs w:val="22"/>
        </w:rPr>
        <w:t>ФОРМА</w:t>
      </w:r>
    </w:p>
    <w:p w14:paraId="2F8C85F2" w14:textId="77777777" w:rsidR="00135DAB" w:rsidRPr="00FD5E01" w:rsidRDefault="00135DAB" w:rsidP="00135DAB">
      <w:pPr>
        <w:tabs>
          <w:tab w:val="left" w:pos="1701"/>
        </w:tabs>
        <w:spacing w:before="60"/>
        <w:ind w:firstLine="709"/>
        <w:jc w:val="center"/>
        <w:rPr>
          <w:b/>
          <w:sz w:val="22"/>
          <w:szCs w:val="22"/>
        </w:rPr>
      </w:pPr>
      <w:r w:rsidRPr="00FD5E01">
        <w:rPr>
          <w:b/>
          <w:sz w:val="22"/>
          <w:szCs w:val="22"/>
        </w:rPr>
        <w:t>Повідомлення Перевізника</w:t>
      </w:r>
      <w:r w:rsidRPr="00FD5E01">
        <w:rPr>
          <w:b/>
          <w:sz w:val="22"/>
          <w:szCs w:val="22"/>
        </w:rPr>
        <w:br/>
        <w:t>про припинення окремих умов Договору про надання послуг з організації перевезення вантажів залізничним транспортом</w:t>
      </w:r>
    </w:p>
    <w:p w14:paraId="3CFB56A0" w14:textId="77777777" w:rsidR="00135DAB" w:rsidRPr="00FD5E01" w:rsidRDefault="00135DAB" w:rsidP="00135DAB">
      <w:pPr>
        <w:tabs>
          <w:tab w:val="left" w:pos="1701"/>
        </w:tabs>
        <w:spacing w:before="60"/>
        <w:ind w:firstLine="709"/>
        <w:jc w:val="both"/>
        <w:rPr>
          <w:sz w:val="22"/>
          <w:szCs w:val="22"/>
        </w:rPr>
      </w:pPr>
      <w:r w:rsidRPr="00FD5E01">
        <w:rPr>
          <w:sz w:val="22"/>
          <w:szCs w:val="22"/>
        </w:rPr>
        <w:t xml:space="preserve">АТ «Укрзалізниця» повідомляє про припинення дії: </w:t>
      </w:r>
    </w:p>
    <w:p w14:paraId="11371D6E" w14:textId="77777777" w:rsidR="00135DAB" w:rsidRPr="00FD5E01" w:rsidRDefault="00135DAB" w:rsidP="00135DAB">
      <w:pPr>
        <w:pStyle w:val="a7"/>
        <w:numPr>
          <w:ilvl w:val="0"/>
          <w:numId w:val="21"/>
        </w:numPr>
        <w:tabs>
          <w:tab w:val="left" w:pos="1701"/>
        </w:tabs>
        <w:spacing w:before="60"/>
        <w:ind w:left="0" w:firstLine="709"/>
        <w:jc w:val="both"/>
        <w:rPr>
          <w:sz w:val="22"/>
          <w:szCs w:val="22"/>
        </w:rPr>
      </w:pPr>
      <w:r w:rsidRPr="00FD5E01">
        <w:rPr>
          <w:sz w:val="22"/>
          <w:szCs w:val="22"/>
        </w:rPr>
        <w:t>Додаткових умов до Договору, а саме надання послуг за малодіяльною вантажною станцією навантаження / вивантаження (станція надання послуг) __________ (назва станції).</w:t>
      </w:r>
    </w:p>
    <w:p w14:paraId="0A70CE9E" w14:textId="77777777" w:rsidR="00135DAB" w:rsidRPr="00FD5E01" w:rsidRDefault="00135DAB" w:rsidP="00135DAB">
      <w:pPr>
        <w:tabs>
          <w:tab w:val="num" w:pos="0"/>
          <w:tab w:val="left" w:pos="1701"/>
        </w:tabs>
        <w:spacing w:before="60"/>
        <w:ind w:firstLine="709"/>
        <w:jc w:val="both"/>
        <w:rPr>
          <w:sz w:val="22"/>
          <w:szCs w:val="22"/>
        </w:rPr>
      </w:pPr>
      <w:r w:rsidRPr="00FD5E01">
        <w:rPr>
          <w:sz w:val="22"/>
          <w:szCs w:val="22"/>
        </w:rPr>
        <w:t>2)</w:t>
      </w:r>
      <w:r w:rsidRPr="00FD5E01">
        <w:rPr>
          <w:sz w:val="22"/>
          <w:szCs w:val="22"/>
        </w:rPr>
        <w:tab/>
        <w:t>Додаткових умов до Договору, а саме накопичення вагонів (порожніх та / або з вантажем) Перевізника та / або Замовника на місцях загального користування станцій накопичення для відправлення їх групами (маршрутами) на станції призначення. Станція накопичення __________ (назва станції),</w:t>
      </w:r>
    </w:p>
    <w:p w14:paraId="24B34C15" w14:textId="77777777" w:rsidR="00135DAB" w:rsidRPr="00FD5E01" w:rsidRDefault="00135DAB" w:rsidP="00135DAB">
      <w:pPr>
        <w:tabs>
          <w:tab w:val="num" w:pos="0"/>
          <w:tab w:val="left" w:pos="1701"/>
        </w:tabs>
        <w:spacing w:before="60"/>
        <w:jc w:val="both"/>
        <w:rPr>
          <w:sz w:val="22"/>
          <w:szCs w:val="22"/>
        </w:rPr>
      </w:pPr>
      <w:r w:rsidRPr="00FD5E01">
        <w:rPr>
          <w:sz w:val="22"/>
          <w:szCs w:val="22"/>
        </w:rPr>
        <w:t>з причин __________ (вказати причину).</w:t>
      </w:r>
    </w:p>
    <w:p w14:paraId="0D7A7C73" w14:textId="77777777" w:rsidR="00135DAB" w:rsidRPr="00FD5E01" w:rsidRDefault="00135DAB" w:rsidP="00135DAB">
      <w:pPr>
        <w:tabs>
          <w:tab w:val="num" w:pos="0"/>
          <w:tab w:val="left" w:pos="1701"/>
        </w:tabs>
        <w:spacing w:before="60"/>
        <w:jc w:val="both"/>
        <w:rPr>
          <w:sz w:val="22"/>
          <w:szCs w:val="22"/>
        </w:rPr>
      </w:pPr>
    </w:p>
    <w:p w14:paraId="2F0511CF" w14:textId="77777777" w:rsidR="00135DAB" w:rsidRPr="00FD5E01" w:rsidRDefault="00135DAB" w:rsidP="00135DAB">
      <w:pPr>
        <w:tabs>
          <w:tab w:val="left" w:pos="1701"/>
        </w:tabs>
        <w:spacing w:before="60"/>
        <w:jc w:val="both"/>
        <w:rPr>
          <w:sz w:val="22"/>
          <w:szCs w:val="22"/>
        </w:rPr>
      </w:pPr>
      <w:r w:rsidRPr="00FD5E01">
        <w:rPr>
          <w:sz w:val="22"/>
          <w:szCs w:val="22"/>
        </w:rPr>
        <w:t>АТ «Укрзалізниця»</w:t>
      </w:r>
    </w:p>
    <w:p w14:paraId="7088F75B" w14:textId="77777777" w:rsidR="00135DAB" w:rsidRPr="00FD5E01" w:rsidRDefault="00135DAB" w:rsidP="00135DAB">
      <w:pPr>
        <w:tabs>
          <w:tab w:val="num" w:pos="0"/>
          <w:tab w:val="left" w:pos="1701"/>
        </w:tabs>
        <w:spacing w:before="60"/>
        <w:jc w:val="both"/>
        <w:rPr>
          <w:b/>
          <w:sz w:val="22"/>
          <w:szCs w:val="22"/>
          <w:u w:val="single"/>
        </w:rPr>
      </w:pPr>
      <w:r w:rsidRPr="00FD5E01">
        <w:rPr>
          <w:sz w:val="22"/>
          <w:szCs w:val="22"/>
        </w:rPr>
        <w:t>______________________</w:t>
      </w:r>
      <w:r w:rsidRPr="00FD5E01">
        <w:rPr>
          <w:sz w:val="22"/>
          <w:szCs w:val="22"/>
        </w:rPr>
        <w:tab/>
        <w:t>______________________ ______________________</w:t>
      </w:r>
    </w:p>
    <w:p w14:paraId="518650FF" w14:textId="77777777" w:rsidR="00135DAB" w:rsidRPr="00FD5E01" w:rsidRDefault="00135DAB" w:rsidP="00135DAB">
      <w:pPr>
        <w:tabs>
          <w:tab w:val="left" w:pos="1701"/>
        </w:tabs>
        <w:spacing w:before="60"/>
        <w:jc w:val="both"/>
        <w:rPr>
          <w:sz w:val="22"/>
          <w:szCs w:val="22"/>
        </w:rPr>
      </w:pPr>
      <w:r w:rsidRPr="00FD5E01">
        <w:rPr>
          <w:sz w:val="22"/>
          <w:szCs w:val="22"/>
        </w:rPr>
        <w:t>посада, підрозділ</w:t>
      </w:r>
      <w:r w:rsidRPr="00FD5E01">
        <w:rPr>
          <w:sz w:val="22"/>
          <w:szCs w:val="22"/>
        </w:rPr>
        <w:tab/>
      </w:r>
      <w:r w:rsidRPr="00FD5E01">
        <w:rPr>
          <w:sz w:val="22"/>
          <w:szCs w:val="22"/>
        </w:rPr>
        <w:tab/>
      </w:r>
      <w:r w:rsidRPr="00FD5E01">
        <w:rPr>
          <w:sz w:val="22"/>
          <w:szCs w:val="22"/>
        </w:rPr>
        <w:tab/>
        <w:t>прізвище, ім’я, по батькові</w:t>
      </w:r>
      <w:r w:rsidRPr="00FD5E01">
        <w:rPr>
          <w:sz w:val="22"/>
          <w:szCs w:val="22"/>
        </w:rPr>
        <w:tab/>
      </w:r>
      <w:r w:rsidRPr="00FD5E01">
        <w:rPr>
          <w:sz w:val="22"/>
          <w:szCs w:val="22"/>
        </w:rPr>
        <w:tab/>
      </w:r>
      <w:r w:rsidRPr="00FD5E01">
        <w:rPr>
          <w:sz w:val="22"/>
          <w:szCs w:val="22"/>
        </w:rPr>
        <w:tab/>
        <w:t>підпис (*)</w:t>
      </w:r>
    </w:p>
    <w:p w14:paraId="28DE390E" w14:textId="77777777" w:rsidR="00135DAB" w:rsidRPr="00FD5E01" w:rsidRDefault="00135DAB" w:rsidP="00135DAB">
      <w:pPr>
        <w:tabs>
          <w:tab w:val="left" w:pos="1701"/>
        </w:tabs>
        <w:spacing w:before="60"/>
        <w:jc w:val="both"/>
        <w:rPr>
          <w:i/>
          <w:sz w:val="22"/>
          <w:szCs w:val="22"/>
        </w:rPr>
      </w:pPr>
      <w:r w:rsidRPr="00FD5E01">
        <w:rPr>
          <w:i/>
          <w:sz w:val="22"/>
          <w:szCs w:val="22"/>
        </w:rPr>
        <w:t>* – у випадку надання в паперовій формі. В електронній формі засвідчується кваліфікованим електронним підписом.</w:t>
      </w:r>
    </w:p>
    <w:p w14:paraId="5A54DB37" w14:textId="703F8F92" w:rsidR="00135DAB" w:rsidRDefault="00135DAB">
      <w:pPr>
        <w:spacing w:after="200" w:line="276" w:lineRule="auto"/>
        <w:rPr>
          <w:bCs/>
          <w:sz w:val="26"/>
          <w:szCs w:val="26"/>
        </w:rPr>
      </w:pPr>
      <w:r>
        <w:rPr>
          <w:bCs/>
          <w:sz w:val="26"/>
          <w:szCs w:val="26"/>
        </w:rPr>
        <w:br w:type="page"/>
      </w:r>
    </w:p>
    <w:sectPr w:rsidR="00135DAB" w:rsidSect="00D5240C">
      <w:headerReference w:type="default" r:id="rId21"/>
      <w:pgSz w:w="11906" w:h="16838"/>
      <w:pgMar w:top="567" w:right="567" w:bottom="567" w:left="1418"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2A75" w14:textId="77777777" w:rsidR="00CF431F" w:rsidRDefault="00CF431F" w:rsidP="006D0DE0">
      <w:r>
        <w:separator/>
      </w:r>
    </w:p>
  </w:endnote>
  <w:endnote w:type="continuationSeparator" w:id="0">
    <w:p w14:paraId="16179CD4" w14:textId="77777777" w:rsidR="00CF431F" w:rsidRDefault="00CF431F"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AE6C" w14:textId="77777777" w:rsidR="00CF431F" w:rsidRDefault="00CF431F" w:rsidP="006D0DE0">
      <w:r>
        <w:separator/>
      </w:r>
    </w:p>
  </w:footnote>
  <w:footnote w:type="continuationSeparator" w:id="0">
    <w:p w14:paraId="57630F12" w14:textId="77777777" w:rsidR="00CF431F" w:rsidRDefault="00CF431F" w:rsidP="006D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93929"/>
      <w:docPartObj>
        <w:docPartGallery w:val="Page Numbers (Top of Page)"/>
        <w:docPartUnique/>
      </w:docPartObj>
    </w:sdtPr>
    <w:sdtEndPr/>
    <w:sdtContent>
      <w:p w14:paraId="3535FCF7" w14:textId="070FF3A6" w:rsidR="00EC1057" w:rsidRDefault="00EC1057">
        <w:pPr>
          <w:pStyle w:val="afa"/>
          <w:jc w:val="center"/>
        </w:pPr>
        <w:r>
          <w:fldChar w:fldCharType="begin"/>
        </w:r>
        <w:r>
          <w:instrText>PAGE   \* MERGEFORMAT</w:instrText>
        </w:r>
        <w:r>
          <w:fldChar w:fldCharType="separate"/>
        </w:r>
        <w:r w:rsidR="003643A3" w:rsidRPr="003643A3">
          <w:rPr>
            <w:noProof/>
            <w:lang w:val="ru-RU"/>
          </w:rPr>
          <w:t>54</w:t>
        </w:r>
        <w:r>
          <w:fldChar w:fldCharType="end"/>
        </w:r>
      </w:p>
    </w:sdtContent>
  </w:sdt>
  <w:p w14:paraId="3A6AC3C7" w14:textId="77777777" w:rsidR="00EC1057" w:rsidRPr="002068FB" w:rsidRDefault="00EC1057">
    <w:pPr>
      <w:pStyle w:val="af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17EBB"/>
    <w:multiLevelType w:val="hybridMultilevel"/>
    <w:tmpl w:val="AFB40DA4"/>
    <w:lvl w:ilvl="0" w:tplc="44EC7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7227C4"/>
    <w:multiLevelType w:val="hybridMultilevel"/>
    <w:tmpl w:val="12767834"/>
    <w:lvl w:ilvl="0" w:tplc="FD2AF4C6">
      <w:start w:val="1"/>
      <w:numFmt w:val="decimal"/>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abstractNum w:abstractNumId="9">
    <w:nsid w:val="13E902B7"/>
    <w:multiLevelType w:val="hybridMultilevel"/>
    <w:tmpl w:val="813C7B12"/>
    <w:lvl w:ilvl="0" w:tplc="0D8E55AE">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A045C1"/>
    <w:multiLevelType w:val="hybridMultilevel"/>
    <w:tmpl w:val="6B12EE84"/>
    <w:lvl w:ilvl="0" w:tplc="D640DD56">
      <w:start w:val="2"/>
      <w:numFmt w:val="bullet"/>
      <w:lvlText w:val="-"/>
      <w:lvlJc w:val="left"/>
      <w:pPr>
        <w:ind w:left="1004" w:hanging="360"/>
      </w:pPr>
      <w:rPr>
        <w:rFonts w:ascii="Times New Roman" w:eastAsia="Times New Roman" w:hAnsi="Times New Roman" w:cs="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1">
    <w:nsid w:val="1F2C189B"/>
    <w:multiLevelType w:val="hybridMultilevel"/>
    <w:tmpl w:val="113C9388"/>
    <w:lvl w:ilvl="0" w:tplc="2E224B82">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2">
    <w:nsid w:val="23AA5C79"/>
    <w:multiLevelType w:val="hybridMultilevel"/>
    <w:tmpl w:val="6F2C5CAE"/>
    <w:lvl w:ilvl="0" w:tplc="603A0D0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47679DE"/>
    <w:multiLevelType w:val="hybridMultilevel"/>
    <w:tmpl w:val="C570FC3C"/>
    <w:lvl w:ilvl="0" w:tplc="E65AC35A">
      <w:start w:val="1"/>
      <w:numFmt w:val="decimal"/>
      <w:lvlText w:val="%1)"/>
      <w:lvlJc w:val="left"/>
      <w:pPr>
        <w:ind w:left="2129" w:hanging="405"/>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4">
    <w:nsid w:val="25015F2E"/>
    <w:multiLevelType w:val="multilevel"/>
    <w:tmpl w:val="52CE32CA"/>
    <w:lvl w:ilvl="0">
      <w:start w:val="8"/>
      <w:numFmt w:val="decimal"/>
      <w:lvlText w:val="%1."/>
      <w:lvlJc w:val="left"/>
      <w:pPr>
        <w:ind w:left="585" w:hanging="585"/>
      </w:pPr>
      <w:rPr>
        <w:rFonts w:hint="default"/>
      </w:rPr>
    </w:lvl>
    <w:lvl w:ilvl="1">
      <w:start w:val="5"/>
      <w:numFmt w:val="decimal"/>
      <w:lvlText w:val="%1.%2."/>
      <w:lvlJc w:val="left"/>
      <w:pPr>
        <w:ind w:left="1569" w:hanging="7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15">
    <w:nsid w:val="2EC750DF"/>
    <w:multiLevelType w:val="multilevel"/>
    <w:tmpl w:val="51DE22A4"/>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6">
    <w:nsid w:val="31C47835"/>
    <w:multiLevelType w:val="hybridMultilevel"/>
    <w:tmpl w:val="C9624854"/>
    <w:lvl w:ilvl="0" w:tplc="5638070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nsid w:val="326C152D"/>
    <w:multiLevelType w:val="hybridMultilevel"/>
    <w:tmpl w:val="2E025F4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8">
    <w:nsid w:val="345D1305"/>
    <w:multiLevelType w:val="hybridMultilevel"/>
    <w:tmpl w:val="4D5EA83C"/>
    <w:lvl w:ilvl="0" w:tplc="7038776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472EAA"/>
    <w:multiLevelType w:val="hybridMultilevel"/>
    <w:tmpl w:val="F57EA30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0">
    <w:nsid w:val="377D7BBC"/>
    <w:multiLevelType w:val="multilevel"/>
    <w:tmpl w:val="401CEC8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nsid w:val="3D3B53B6"/>
    <w:multiLevelType w:val="hybridMultilevel"/>
    <w:tmpl w:val="1B527FAC"/>
    <w:lvl w:ilvl="0" w:tplc="C918177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EA32748"/>
    <w:multiLevelType w:val="multilevel"/>
    <w:tmpl w:val="51DE22A4"/>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3">
    <w:nsid w:val="53E11A6C"/>
    <w:multiLevelType w:val="hybridMultilevel"/>
    <w:tmpl w:val="0C081534"/>
    <w:lvl w:ilvl="0" w:tplc="A9DE3D3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F201CE3"/>
    <w:multiLevelType w:val="hybridMultilevel"/>
    <w:tmpl w:val="8A9CEAD6"/>
    <w:lvl w:ilvl="0" w:tplc="4B881C36">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F6207B"/>
    <w:multiLevelType w:val="multilevel"/>
    <w:tmpl w:val="8FE0300C"/>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6CB700AC"/>
    <w:multiLevelType w:val="hybridMultilevel"/>
    <w:tmpl w:val="034E3772"/>
    <w:lvl w:ilvl="0" w:tplc="FC60B25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7">
    <w:nsid w:val="6DAF32E8"/>
    <w:multiLevelType w:val="multilevel"/>
    <w:tmpl w:val="53485A82"/>
    <w:lvl w:ilvl="0">
      <w:start w:val="1"/>
      <w:numFmt w:val="decimal"/>
      <w:lvlText w:val="%1."/>
      <w:lvlJc w:val="left"/>
      <w:pPr>
        <w:ind w:left="1669" w:hanging="9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6FFC7196"/>
    <w:multiLevelType w:val="hybridMultilevel"/>
    <w:tmpl w:val="F12E2FF2"/>
    <w:lvl w:ilvl="0" w:tplc="C0AC2D1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706B0D99"/>
    <w:multiLevelType w:val="hybridMultilevel"/>
    <w:tmpl w:val="BC8856E4"/>
    <w:lvl w:ilvl="0" w:tplc="20000011">
      <w:start w:val="1"/>
      <w:numFmt w:val="decimal"/>
      <w:lvlText w:val="%1)"/>
      <w:lvlJc w:val="left"/>
      <w:pPr>
        <w:ind w:left="1004" w:hanging="360"/>
      </w:pPr>
      <w:rPr>
        <w:rFonts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30">
    <w:nsid w:val="7F4D03DB"/>
    <w:multiLevelType w:val="hybridMultilevel"/>
    <w:tmpl w:val="6E0C5DE4"/>
    <w:lvl w:ilvl="0" w:tplc="5C28FF0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7"/>
  </w:num>
  <w:num w:numId="6">
    <w:abstractNumId w:val="19"/>
  </w:num>
  <w:num w:numId="7">
    <w:abstractNumId w:val="9"/>
  </w:num>
  <w:num w:numId="8">
    <w:abstractNumId w:val="21"/>
  </w:num>
  <w:num w:numId="9">
    <w:abstractNumId w:val="15"/>
  </w:num>
  <w:num w:numId="10">
    <w:abstractNumId w:val="13"/>
  </w:num>
  <w:num w:numId="11">
    <w:abstractNumId w:val="18"/>
  </w:num>
  <w:num w:numId="12">
    <w:abstractNumId w:val="30"/>
  </w:num>
  <w:num w:numId="13">
    <w:abstractNumId w:val="24"/>
  </w:num>
  <w:num w:numId="14">
    <w:abstractNumId w:val="27"/>
  </w:num>
  <w:num w:numId="15">
    <w:abstractNumId w:val="25"/>
  </w:num>
  <w:num w:numId="16">
    <w:abstractNumId w:val="20"/>
  </w:num>
  <w:num w:numId="17">
    <w:abstractNumId w:val="29"/>
  </w:num>
  <w:num w:numId="18">
    <w:abstractNumId w:val="14"/>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83"/>
    <w:rsid w:val="00001C99"/>
    <w:rsid w:val="000021E6"/>
    <w:rsid w:val="00002E4D"/>
    <w:rsid w:val="000030C1"/>
    <w:rsid w:val="00003675"/>
    <w:rsid w:val="00003B64"/>
    <w:rsid w:val="00004916"/>
    <w:rsid w:val="00005419"/>
    <w:rsid w:val="00005BBF"/>
    <w:rsid w:val="00005C59"/>
    <w:rsid w:val="00006C83"/>
    <w:rsid w:val="00007470"/>
    <w:rsid w:val="00007A50"/>
    <w:rsid w:val="00010A6B"/>
    <w:rsid w:val="0001120D"/>
    <w:rsid w:val="000112B5"/>
    <w:rsid w:val="000120BD"/>
    <w:rsid w:val="00012B6C"/>
    <w:rsid w:val="00013456"/>
    <w:rsid w:val="0001450C"/>
    <w:rsid w:val="00015D21"/>
    <w:rsid w:val="0001657E"/>
    <w:rsid w:val="000166EE"/>
    <w:rsid w:val="00021767"/>
    <w:rsid w:val="00022DC9"/>
    <w:rsid w:val="00026379"/>
    <w:rsid w:val="00026654"/>
    <w:rsid w:val="00031E8D"/>
    <w:rsid w:val="00032AF0"/>
    <w:rsid w:val="00032D57"/>
    <w:rsid w:val="00032EBA"/>
    <w:rsid w:val="00034AE8"/>
    <w:rsid w:val="000361B2"/>
    <w:rsid w:val="0003639A"/>
    <w:rsid w:val="00037DAA"/>
    <w:rsid w:val="0004006F"/>
    <w:rsid w:val="00040078"/>
    <w:rsid w:val="00041839"/>
    <w:rsid w:val="00041FB7"/>
    <w:rsid w:val="000431E4"/>
    <w:rsid w:val="00043B83"/>
    <w:rsid w:val="000453C2"/>
    <w:rsid w:val="00046ACE"/>
    <w:rsid w:val="00046D73"/>
    <w:rsid w:val="000471C1"/>
    <w:rsid w:val="0004759F"/>
    <w:rsid w:val="00047C79"/>
    <w:rsid w:val="000508D1"/>
    <w:rsid w:val="00052C3E"/>
    <w:rsid w:val="00054037"/>
    <w:rsid w:val="0005485D"/>
    <w:rsid w:val="00055455"/>
    <w:rsid w:val="00055465"/>
    <w:rsid w:val="000557C0"/>
    <w:rsid w:val="00056208"/>
    <w:rsid w:val="0005636E"/>
    <w:rsid w:val="000619BE"/>
    <w:rsid w:val="00063536"/>
    <w:rsid w:val="00065C7C"/>
    <w:rsid w:val="000667EF"/>
    <w:rsid w:val="00066E87"/>
    <w:rsid w:val="00067FF5"/>
    <w:rsid w:val="00070628"/>
    <w:rsid w:val="00070E95"/>
    <w:rsid w:val="00072475"/>
    <w:rsid w:val="00072B0A"/>
    <w:rsid w:val="000755EC"/>
    <w:rsid w:val="00077931"/>
    <w:rsid w:val="00081F75"/>
    <w:rsid w:val="00082455"/>
    <w:rsid w:val="00082916"/>
    <w:rsid w:val="0008344D"/>
    <w:rsid w:val="00083532"/>
    <w:rsid w:val="00084021"/>
    <w:rsid w:val="00084360"/>
    <w:rsid w:val="00084856"/>
    <w:rsid w:val="000848C2"/>
    <w:rsid w:val="00084B60"/>
    <w:rsid w:val="00085186"/>
    <w:rsid w:val="000858C1"/>
    <w:rsid w:val="000859B9"/>
    <w:rsid w:val="00086E58"/>
    <w:rsid w:val="000906DF"/>
    <w:rsid w:val="000917C5"/>
    <w:rsid w:val="000928A0"/>
    <w:rsid w:val="0009310A"/>
    <w:rsid w:val="000934EF"/>
    <w:rsid w:val="00093729"/>
    <w:rsid w:val="0009400B"/>
    <w:rsid w:val="00094306"/>
    <w:rsid w:val="00094974"/>
    <w:rsid w:val="000951DC"/>
    <w:rsid w:val="000973C1"/>
    <w:rsid w:val="000973DB"/>
    <w:rsid w:val="0009769B"/>
    <w:rsid w:val="0009775E"/>
    <w:rsid w:val="000A1099"/>
    <w:rsid w:val="000A2032"/>
    <w:rsid w:val="000A25A6"/>
    <w:rsid w:val="000A2846"/>
    <w:rsid w:val="000A2877"/>
    <w:rsid w:val="000A3221"/>
    <w:rsid w:val="000A3341"/>
    <w:rsid w:val="000A45F3"/>
    <w:rsid w:val="000B026A"/>
    <w:rsid w:val="000B2327"/>
    <w:rsid w:val="000B2630"/>
    <w:rsid w:val="000B2D89"/>
    <w:rsid w:val="000B37F9"/>
    <w:rsid w:val="000B396F"/>
    <w:rsid w:val="000B4241"/>
    <w:rsid w:val="000B53C3"/>
    <w:rsid w:val="000B5ADB"/>
    <w:rsid w:val="000B6754"/>
    <w:rsid w:val="000B69A2"/>
    <w:rsid w:val="000C0CD8"/>
    <w:rsid w:val="000C1323"/>
    <w:rsid w:val="000C1D29"/>
    <w:rsid w:val="000C2DB4"/>
    <w:rsid w:val="000C4EB0"/>
    <w:rsid w:val="000C4EFD"/>
    <w:rsid w:val="000C51FD"/>
    <w:rsid w:val="000C634C"/>
    <w:rsid w:val="000C6A71"/>
    <w:rsid w:val="000C7C1A"/>
    <w:rsid w:val="000C7CFB"/>
    <w:rsid w:val="000D1C2A"/>
    <w:rsid w:val="000D2770"/>
    <w:rsid w:val="000D34A2"/>
    <w:rsid w:val="000D3C88"/>
    <w:rsid w:val="000D4959"/>
    <w:rsid w:val="000D55CF"/>
    <w:rsid w:val="000D56A1"/>
    <w:rsid w:val="000D5710"/>
    <w:rsid w:val="000D7512"/>
    <w:rsid w:val="000E0841"/>
    <w:rsid w:val="000E2380"/>
    <w:rsid w:val="000E314D"/>
    <w:rsid w:val="000E4037"/>
    <w:rsid w:val="000E41B2"/>
    <w:rsid w:val="000E428B"/>
    <w:rsid w:val="000E4879"/>
    <w:rsid w:val="000E578E"/>
    <w:rsid w:val="000E69B4"/>
    <w:rsid w:val="000E72C3"/>
    <w:rsid w:val="000E7565"/>
    <w:rsid w:val="000E7B21"/>
    <w:rsid w:val="000F1328"/>
    <w:rsid w:val="000F13A2"/>
    <w:rsid w:val="000F14E1"/>
    <w:rsid w:val="000F1A7C"/>
    <w:rsid w:val="000F2352"/>
    <w:rsid w:val="000F3910"/>
    <w:rsid w:val="000F4906"/>
    <w:rsid w:val="000F4A32"/>
    <w:rsid w:val="000F5473"/>
    <w:rsid w:val="000F5A53"/>
    <w:rsid w:val="00101203"/>
    <w:rsid w:val="00102100"/>
    <w:rsid w:val="001028A4"/>
    <w:rsid w:val="001035BD"/>
    <w:rsid w:val="00103A1E"/>
    <w:rsid w:val="00105363"/>
    <w:rsid w:val="001054B6"/>
    <w:rsid w:val="00105CF0"/>
    <w:rsid w:val="00105EA4"/>
    <w:rsid w:val="00106ADD"/>
    <w:rsid w:val="00106F2D"/>
    <w:rsid w:val="00107C48"/>
    <w:rsid w:val="0011021D"/>
    <w:rsid w:val="00110C52"/>
    <w:rsid w:val="00111679"/>
    <w:rsid w:val="00113714"/>
    <w:rsid w:val="00114D83"/>
    <w:rsid w:val="0011719A"/>
    <w:rsid w:val="00117891"/>
    <w:rsid w:val="00120297"/>
    <w:rsid w:val="001208DF"/>
    <w:rsid w:val="0012152B"/>
    <w:rsid w:val="00121D0D"/>
    <w:rsid w:val="001233C0"/>
    <w:rsid w:val="0012404F"/>
    <w:rsid w:val="001240FA"/>
    <w:rsid w:val="00124E0A"/>
    <w:rsid w:val="00124FDB"/>
    <w:rsid w:val="001258CB"/>
    <w:rsid w:val="001259E7"/>
    <w:rsid w:val="001266DC"/>
    <w:rsid w:val="00126BD9"/>
    <w:rsid w:val="00126DBB"/>
    <w:rsid w:val="00126E17"/>
    <w:rsid w:val="001279B0"/>
    <w:rsid w:val="00130358"/>
    <w:rsid w:val="00131FC3"/>
    <w:rsid w:val="00133774"/>
    <w:rsid w:val="00133B1E"/>
    <w:rsid w:val="001342B2"/>
    <w:rsid w:val="00134D76"/>
    <w:rsid w:val="0013505A"/>
    <w:rsid w:val="001357AF"/>
    <w:rsid w:val="00135DAB"/>
    <w:rsid w:val="0013645A"/>
    <w:rsid w:val="001364F1"/>
    <w:rsid w:val="0013675B"/>
    <w:rsid w:val="0013739A"/>
    <w:rsid w:val="0014136F"/>
    <w:rsid w:val="00141771"/>
    <w:rsid w:val="00142821"/>
    <w:rsid w:val="00142C0E"/>
    <w:rsid w:val="00143FCA"/>
    <w:rsid w:val="001444A5"/>
    <w:rsid w:val="0014585E"/>
    <w:rsid w:val="00145AAE"/>
    <w:rsid w:val="0014724E"/>
    <w:rsid w:val="00150B9C"/>
    <w:rsid w:val="001515EE"/>
    <w:rsid w:val="00153C22"/>
    <w:rsid w:val="00153F52"/>
    <w:rsid w:val="001547D0"/>
    <w:rsid w:val="0015493D"/>
    <w:rsid w:val="001560F8"/>
    <w:rsid w:val="001562BA"/>
    <w:rsid w:val="00160CD5"/>
    <w:rsid w:val="001621F7"/>
    <w:rsid w:val="001647AF"/>
    <w:rsid w:val="0016538E"/>
    <w:rsid w:val="00166492"/>
    <w:rsid w:val="001668F9"/>
    <w:rsid w:val="00170337"/>
    <w:rsid w:val="001706CC"/>
    <w:rsid w:val="00170A0B"/>
    <w:rsid w:val="00170F16"/>
    <w:rsid w:val="00174802"/>
    <w:rsid w:val="00175B94"/>
    <w:rsid w:val="00176983"/>
    <w:rsid w:val="001772BC"/>
    <w:rsid w:val="00177959"/>
    <w:rsid w:val="00177DEF"/>
    <w:rsid w:val="00180189"/>
    <w:rsid w:val="00180417"/>
    <w:rsid w:val="00181A68"/>
    <w:rsid w:val="00182020"/>
    <w:rsid w:val="001839B4"/>
    <w:rsid w:val="00183D3C"/>
    <w:rsid w:val="0018449C"/>
    <w:rsid w:val="00185F46"/>
    <w:rsid w:val="001912AD"/>
    <w:rsid w:val="00192F4C"/>
    <w:rsid w:val="0019321B"/>
    <w:rsid w:val="00193D2F"/>
    <w:rsid w:val="00194317"/>
    <w:rsid w:val="0019561F"/>
    <w:rsid w:val="001959E5"/>
    <w:rsid w:val="00195B0A"/>
    <w:rsid w:val="00195D05"/>
    <w:rsid w:val="0019683C"/>
    <w:rsid w:val="00196B04"/>
    <w:rsid w:val="00196E27"/>
    <w:rsid w:val="00196EDE"/>
    <w:rsid w:val="00197DF5"/>
    <w:rsid w:val="00197EDA"/>
    <w:rsid w:val="001A0883"/>
    <w:rsid w:val="001A0C2E"/>
    <w:rsid w:val="001A0FB8"/>
    <w:rsid w:val="001A13D9"/>
    <w:rsid w:val="001A1D60"/>
    <w:rsid w:val="001A3C60"/>
    <w:rsid w:val="001A3E51"/>
    <w:rsid w:val="001A5850"/>
    <w:rsid w:val="001A6D07"/>
    <w:rsid w:val="001B084B"/>
    <w:rsid w:val="001B0D96"/>
    <w:rsid w:val="001B13E2"/>
    <w:rsid w:val="001B1C52"/>
    <w:rsid w:val="001B1F5A"/>
    <w:rsid w:val="001B259D"/>
    <w:rsid w:val="001B268B"/>
    <w:rsid w:val="001B29E3"/>
    <w:rsid w:val="001B4D93"/>
    <w:rsid w:val="001B6CBE"/>
    <w:rsid w:val="001B771C"/>
    <w:rsid w:val="001C0005"/>
    <w:rsid w:val="001C08A7"/>
    <w:rsid w:val="001C162B"/>
    <w:rsid w:val="001C17DC"/>
    <w:rsid w:val="001C22CC"/>
    <w:rsid w:val="001C2E9F"/>
    <w:rsid w:val="001C3255"/>
    <w:rsid w:val="001C36BB"/>
    <w:rsid w:val="001C4255"/>
    <w:rsid w:val="001C47FA"/>
    <w:rsid w:val="001C51BF"/>
    <w:rsid w:val="001C5B1C"/>
    <w:rsid w:val="001C648A"/>
    <w:rsid w:val="001C78F6"/>
    <w:rsid w:val="001D167B"/>
    <w:rsid w:val="001D1888"/>
    <w:rsid w:val="001D2B60"/>
    <w:rsid w:val="001D3CB6"/>
    <w:rsid w:val="001D3D31"/>
    <w:rsid w:val="001D4AF1"/>
    <w:rsid w:val="001D4C46"/>
    <w:rsid w:val="001D5636"/>
    <w:rsid w:val="001D5734"/>
    <w:rsid w:val="001D62CE"/>
    <w:rsid w:val="001D6CA5"/>
    <w:rsid w:val="001D6DD5"/>
    <w:rsid w:val="001D7B71"/>
    <w:rsid w:val="001E164F"/>
    <w:rsid w:val="001E1BE4"/>
    <w:rsid w:val="001E3184"/>
    <w:rsid w:val="001E32A4"/>
    <w:rsid w:val="001E4C70"/>
    <w:rsid w:val="001E57D3"/>
    <w:rsid w:val="001F05DD"/>
    <w:rsid w:val="001F0ECF"/>
    <w:rsid w:val="001F231C"/>
    <w:rsid w:val="001F2710"/>
    <w:rsid w:val="001F3AA2"/>
    <w:rsid w:val="001F4141"/>
    <w:rsid w:val="001F446E"/>
    <w:rsid w:val="001F52D8"/>
    <w:rsid w:val="001F5B89"/>
    <w:rsid w:val="001F61C3"/>
    <w:rsid w:val="001F6B6D"/>
    <w:rsid w:val="00200753"/>
    <w:rsid w:val="00200AFE"/>
    <w:rsid w:val="00203FB9"/>
    <w:rsid w:val="002057E1"/>
    <w:rsid w:val="00206211"/>
    <w:rsid w:val="002068FB"/>
    <w:rsid w:val="00206916"/>
    <w:rsid w:val="00206E04"/>
    <w:rsid w:val="00207921"/>
    <w:rsid w:val="0020794E"/>
    <w:rsid w:val="00207ACA"/>
    <w:rsid w:val="0021119F"/>
    <w:rsid w:val="00211E1F"/>
    <w:rsid w:val="002121B8"/>
    <w:rsid w:val="00212327"/>
    <w:rsid w:val="00213030"/>
    <w:rsid w:val="00213F43"/>
    <w:rsid w:val="00214E12"/>
    <w:rsid w:val="002152F6"/>
    <w:rsid w:val="00216881"/>
    <w:rsid w:val="00216AF2"/>
    <w:rsid w:val="002179FF"/>
    <w:rsid w:val="00217E9F"/>
    <w:rsid w:val="00220D92"/>
    <w:rsid w:val="00222AAF"/>
    <w:rsid w:val="002235B0"/>
    <w:rsid w:val="002235B5"/>
    <w:rsid w:val="00223D51"/>
    <w:rsid w:val="0022467C"/>
    <w:rsid w:val="0022489D"/>
    <w:rsid w:val="002261ED"/>
    <w:rsid w:val="00226A16"/>
    <w:rsid w:val="00226D1C"/>
    <w:rsid w:val="002314BA"/>
    <w:rsid w:val="00231BBF"/>
    <w:rsid w:val="00231E8D"/>
    <w:rsid w:val="00232402"/>
    <w:rsid w:val="002324A2"/>
    <w:rsid w:val="002348D3"/>
    <w:rsid w:val="00234D0C"/>
    <w:rsid w:val="00236363"/>
    <w:rsid w:val="00237CA9"/>
    <w:rsid w:val="00237D3F"/>
    <w:rsid w:val="0024050C"/>
    <w:rsid w:val="00243B57"/>
    <w:rsid w:val="00245E83"/>
    <w:rsid w:val="0024671E"/>
    <w:rsid w:val="00246CDD"/>
    <w:rsid w:val="00247298"/>
    <w:rsid w:val="00247BBD"/>
    <w:rsid w:val="002507D9"/>
    <w:rsid w:val="00250FD8"/>
    <w:rsid w:val="00252C7A"/>
    <w:rsid w:val="002539E6"/>
    <w:rsid w:val="0025505A"/>
    <w:rsid w:val="00255666"/>
    <w:rsid w:val="00255A94"/>
    <w:rsid w:val="002602BA"/>
    <w:rsid w:val="002609C8"/>
    <w:rsid w:val="00260F5E"/>
    <w:rsid w:val="00262BD2"/>
    <w:rsid w:val="0026428E"/>
    <w:rsid w:val="00265DC1"/>
    <w:rsid w:val="002662F3"/>
    <w:rsid w:val="00270543"/>
    <w:rsid w:val="00271465"/>
    <w:rsid w:val="002714CE"/>
    <w:rsid w:val="00273380"/>
    <w:rsid w:val="00273C2F"/>
    <w:rsid w:val="00274030"/>
    <w:rsid w:val="0027406C"/>
    <w:rsid w:val="002753B1"/>
    <w:rsid w:val="002763CD"/>
    <w:rsid w:val="00277945"/>
    <w:rsid w:val="00277A80"/>
    <w:rsid w:val="00280C26"/>
    <w:rsid w:val="00284CB2"/>
    <w:rsid w:val="0028646A"/>
    <w:rsid w:val="002864ED"/>
    <w:rsid w:val="00286AF3"/>
    <w:rsid w:val="00286E75"/>
    <w:rsid w:val="002873EC"/>
    <w:rsid w:val="00287957"/>
    <w:rsid w:val="00287D2E"/>
    <w:rsid w:val="00287E45"/>
    <w:rsid w:val="00290933"/>
    <w:rsid w:val="00293342"/>
    <w:rsid w:val="00294A6A"/>
    <w:rsid w:val="00295D11"/>
    <w:rsid w:val="002979DC"/>
    <w:rsid w:val="00297C01"/>
    <w:rsid w:val="002A0AA8"/>
    <w:rsid w:val="002A1074"/>
    <w:rsid w:val="002A1DBD"/>
    <w:rsid w:val="002A2046"/>
    <w:rsid w:val="002A22C6"/>
    <w:rsid w:val="002A3394"/>
    <w:rsid w:val="002A366E"/>
    <w:rsid w:val="002A377F"/>
    <w:rsid w:val="002A4019"/>
    <w:rsid w:val="002A5ACF"/>
    <w:rsid w:val="002A79C3"/>
    <w:rsid w:val="002B06A5"/>
    <w:rsid w:val="002B0DA7"/>
    <w:rsid w:val="002B0DDF"/>
    <w:rsid w:val="002B1DD7"/>
    <w:rsid w:val="002B1E5B"/>
    <w:rsid w:val="002B3251"/>
    <w:rsid w:val="002B3AE9"/>
    <w:rsid w:val="002B4272"/>
    <w:rsid w:val="002B42F3"/>
    <w:rsid w:val="002B4F6C"/>
    <w:rsid w:val="002B6749"/>
    <w:rsid w:val="002C15D5"/>
    <w:rsid w:val="002C53AA"/>
    <w:rsid w:val="002C59F8"/>
    <w:rsid w:val="002C5CB0"/>
    <w:rsid w:val="002C629C"/>
    <w:rsid w:val="002C682E"/>
    <w:rsid w:val="002C6E30"/>
    <w:rsid w:val="002C731D"/>
    <w:rsid w:val="002D04F7"/>
    <w:rsid w:val="002D11B2"/>
    <w:rsid w:val="002D22AB"/>
    <w:rsid w:val="002D2869"/>
    <w:rsid w:val="002D2ACF"/>
    <w:rsid w:val="002D3924"/>
    <w:rsid w:val="002D415C"/>
    <w:rsid w:val="002D4F39"/>
    <w:rsid w:val="002D5B75"/>
    <w:rsid w:val="002D6155"/>
    <w:rsid w:val="002D6A8C"/>
    <w:rsid w:val="002D6B18"/>
    <w:rsid w:val="002D75F5"/>
    <w:rsid w:val="002E0DA7"/>
    <w:rsid w:val="002E13D9"/>
    <w:rsid w:val="002E17FC"/>
    <w:rsid w:val="002E2181"/>
    <w:rsid w:val="002E258D"/>
    <w:rsid w:val="002E3015"/>
    <w:rsid w:val="002E3414"/>
    <w:rsid w:val="002E3B1A"/>
    <w:rsid w:val="002E3BFB"/>
    <w:rsid w:val="002E54E8"/>
    <w:rsid w:val="002E5C66"/>
    <w:rsid w:val="002F231B"/>
    <w:rsid w:val="002F27E6"/>
    <w:rsid w:val="002F2FE7"/>
    <w:rsid w:val="002F4046"/>
    <w:rsid w:val="002F42EB"/>
    <w:rsid w:val="002F4D16"/>
    <w:rsid w:val="002F54A7"/>
    <w:rsid w:val="003002EE"/>
    <w:rsid w:val="00300C80"/>
    <w:rsid w:val="003031DD"/>
    <w:rsid w:val="00305E09"/>
    <w:rsid w:val="00306D94"/>
    <w:rsid w:val="0030758D"/>
    <w:rsid w:val="00307C28"/>
    <w:rsid w:val="003112E3"/>
    <w:rsid w:val="003141C1"/>
    <w:rsid w:val="00314ADF"/>
    <w:rsid w:val="00315E58"/>
    <w:rsid w:val="003164F4"/>
    <w:rsid w:val="00316781"/>
    <w:rsid w:val="0031772E"/>
    <w:rsid w:val="003202BF"/>
    <w:rsid w:val="00320429"/>
    <w:rsid w:val="003206A2"/>
    <w:rsid w:val="00323411"/>
    <w:rsid w:val="00323451"/>
    <w:rsid w:val="0032412D"/>
    <w:rsid w:val="00324D49"/>
    <w:rsid w:val="00325743"/>
    <w:rsid w:val="00325961"/>
    <w:rsid w:val="003259F4"/>
    <w:rsid w:val="003274EA"/>
    <w:rsid w:val="00327741"/>
    <w:rsid w:val="00327E49"/>
    <w:rsid w:val="003321F0"/>
    <w:rsid w:val="00333A82"/>
    <w:rsid w:val="0033453F"/>
    <w:rsid w:val="0033475A"/>
    <w:rsid w:val="00334AB6"/>
    <w:rsid w:val="00334CC2"/>
    <w:rsid w:val="0033583B"/>
    <w:rsid w:val="003367E4"/>
    <w:rsid w:val="00336B45"/>
    <w:rsid w:val="00337619"/>
    <w:rsid w:val="00340382"/>
    <w:rsid w:val="00340CFF"/>
    <w:rsid w:val="003424CC"/>
    <w:rsid w:val="00343188"/>
    <w:rsid w:val="00343501"/>
    <w:rsid w:val="00345DD2"/>
    <w:rsid w:val="00347634"/>
    <w:rsid w:val="00347775"/>
    <w:rsid w:val="00347CD2"/>
    <w:rsid w:val="003514A8"/>
    <w:rsid w:val="00352EB1"/>
    <w:rsid w:val="00352F33"/>
    <w:rsid w:val="00353303"/>
    <w:rsid w:val="003536D0"/>
    <w:rsid w:val="00353720"/>
    <w:rsid w:val="003548E9"/>
    <w:rsid w:val="00354D3F"/>
    <w:rsid w:val="003553D0"/>
    <w:rsid w:val="0035563A"/>
    <w:rsid w:val="003557D8"/>
    <w:rsid w:val="0035760D"/>
    <w:rsid w:val="00362C7C"/>
    <w:rsid w:val="003635D9"/>
    <w:rsid w:val="0036398C"/>
    <w:rsid w:val="003643A3"/>
    <w:rsid w:val="003644BA"/>
    <w:rsid w:val="00364D4D"/>
    <w:rsid w:val="003657AD"/>
    <w:rsid w:val="00365FEF"/>
    <w:rsid w:val="003667E8"/>
    <w:rsid w:val="00366C7F"/>
    <w:rsid w:val="003710B6"/>
    <w:rsid w:val="003730AF"/>
    <w:rsid w:val="003731F9"/>
    <w:rsid w:val="00373581"/>
    <w:rsid w:val="00373CA3"/>
    <w:rsid w:val="00374761"/>
    <w:rsid w:val="0037594C"/>
    <w:rsid w:val="00376802"/>
    <w:rsid w:val="00376984"/>
    <w:rsid w:val="00377752"/>
    <w:rsid w:val="003807C6"/>
    <w:rsid w:val="00380CEF"/>
    <w:rsid w:val="0038137D"/>
    <w:rsid w:val="003820A6"/>
    <w:rsid w:val="00383513"/>
    <w:rsid w:val="003835E7"/>
    <w:rsid w:val="00383646"/>
    <w:rsid w:val="003838D7"/>
    <w:rsid w:val="0038498E"/>
    <w:rsid w:val="00385377"/>
    <w:rsid w:val="00385C5B"/>
    <w:rsid w:val="003862DB"/>
    <w:rsid w:val="00387381"/>
    <w:rsid w:val="00387AE1"/>
    <w:rsid w:val="00390228"/>
    <w:rsid w:val="00391037"/>
    <w:rsid w:val="00392279"/>
    <w:rsid w:val="0039248F"/>
    <w:rsid w:val="003933A2"/>
    <w:rsid w:val="0039395E"/>
    <w:rsid w:val="00393B4D"/>
    <w:rsid w:val="0039430C"/>
    <w:rsid w:val="00394B9D"/>
    <w:rsid w:val="00394DFA"/>
    <w:rsid w:val="00394F36"/>
    <w:rsid w:val="00395165"/>
    <w:rsid w:val="0039534A"/>
    <w:rsid w:val="00395913"/>
    <w:rsid w:val="003A02FF"/>
    <w:rsid w:val="003A07B1"/>
    <w:rsid w:val="003A0D46"/>
    <w:rsid w:val="003A0F35"/>
    <w:rsid w:val="003A2E50"/>
    <w:rsid w:val="003A3C64"/>
    <w:rsid w:val="003A4829"/>
    <w:rsid w:val="003A55F3"/>
    <w:rsid w:val="003A7D34"/>
    <w:rsid w:val="003B13EA"/>
    <w:rsid w:val="003B2025"/>
    <w:rsid w:val="003B219E"/>
    <w:rsid w:val="003B3918"/>
    <w:rsid w:val="003B3A31"/>
    <w:rsid w:val="003B565E"/>
    <w:rsid w:val="003B6EC3"/>
    <w:rsid w:val="003C096D"/>
    <w:rsid w:val="003C0B13"/>
    <w:rsid w:val="003C1B01"/>
    <w:rsid w:val="003C27FB"/>
    <w:rsid w:val="003C2D1E"/>
    <w:rsid w:val="003C5519"/>
    <w:rsid w:val="003C5A86"/>
    <w:rsid w:val="003C5C73"/>
    <w:rsid w:val="003C5E3C"/>
    <w:rsid w:val="003C614A"/>
    <w:rsid w:val="003C7C81"/>
    <w:rsid w:val="003D1105"/>
    <w:rsid w:val="003D13ED"/>
    <w:rsid w:val="003D1BC0"/>
    <w:rsid w:val="003D2BB0"/>
    <w:rsid w:val="003D4587"/>
    <w:rsid w:val="003D4F05"/>
    <w:rsid w:val="003D5B12"/>
    <w:rsid w:val="003D5DE2"/>
    <w:rsid w:val="003E03DE"/>
    <w:rsid w:val="003E0DF6"/>
    <w:rsid w:val="003E225D"/>
    <w:rsid w:val="003E29F5"/>
    <w:rsid w:val="003E45FF"/>
    <w:rsid w:val="003E4F03"/>
    <w:rsid w:val="003E58A2"/>
    <w:rsid w:val="003E5D43"/>
    <w:rsid w:val="003E7571"/>
    <w:rsid w:val="003E7635"/>
    <w:rsid w:val="003E7E83"/>
    <w:rsid w:val="003F2864"/>
    <w:rsid w:val="003F2AE7"/>
    <w:rsid w:val="003F2E27"/>
    <w:rsid w:val="003F330E"/>
    <w:rsid w:val="003F4A27"/>
    <w:rsid w:val="003F5103"/>
    <w:rsid w:val="003F71C3"/>
    <w:rsid w:val="003F72FF"/>
    <w:rsid w:val="003F75CB"/>
    <w:rsid w:val="003F7BF3"/>
    <w:rsid w:val="0040030A"/>
    <w:rsid w:val="00400A30"/>
    <w:rsid w:val="00400B51"/>
    <w:rsid w:val="00401ABB"/>
    <w:rsid w:val="00401C34"/>
    <w:rsid w:val="0040276F"/>
    <w:rsid w:val="00404815"/>
    <w:rsid w:val="00404B87"/>
    <w:rsid w:val="00404D04"/>
    <w:rsid w:val="004055E7"/>
    <w:rsid w:val="0040672C"/>
    <w:rsid w:val="0040673F"/>
    <w:rsid w:val="00406CC4"/>
    <w:rsid w:val="00406E54"/>
    <w:rsid w:val="00407008"/>
    <w:rsid w:val="004072B2"/>
    <w:rsid w:val="00410595"/>
    <w:rsid w:val="0041089D"/>
    <w:rsid w:val="00410FFA"/>
    <w:rsid w:val="00412077"/>
    <w:rsid w:val="00412366"/>
    <w:rsid w:val="0041243C"/>
    <w:rsid w:val="004124C6"/>
    <w:rsid w:val="00413A0D"/>
    <w:rsid w:val="00413A14"/>
    <w:rsid w:val="004145DF"/>
    <w:rsid w:val="00414BB3"/>
    <w:rsid w:val="00414BD1"/>
    <w:rsid w:val="00414CFB"/>
    <w:rsid w:val="00414E79"/>
    <w:rsid w:val="00415306"/>
    <w:rsid w:val="004154DF"/>
    <w:rsid w:val="00415501"/>
    <w:rsid w:val="004156A1"/>
    <w:rsid w:val="00415CE8"/>
    <w:rsid w:val="004166C8"/>
    <w:rsid w:val="00416805"/>
    <w:rsid w:val="004169FF"/>
    <w:rsid w:val="00416E87"/>
    <w:rsid w:val="00416F98"/>
    <w:rsid w:val="00417067"/>
    <w:rsid w:val="00417A37"/>
    <w:rsid w:val="0042003B"/>
    <w:rsid w:val="00421723"/>
    <w:rsid w:val="00421F89"/>
    <w:rsid w:val="004230AE"/>
    <w:rsid w:val="00423F4F"/>
    <w:rsid w:val="00424D13"/>
    <w:rsid w:val="00425D4A"/>
    <w:rsid w:val="004263F2"/>
    <w:rsid w:val="0042671F"/>
    <w:rsid w:val="00426FB8"/>
    <w:rsid w:val="00427978"/>
    <w:rsid w:val="0043029F"/>
    <w:rsid w:val="00430684"/>
    <w:rsid w:val="00430F9D"/>
    <w:rsid w:val="00432213"/>
    <w:rsid w:val="0043283E"/>
    <w:rsid w:val="00432E88"/>
    <w:rsid w:val="004356B2"/>
    <w:rsid w:val="0043626A"/>
    <w:rsid w:val="00436325"/>
    <w:rsid w:val="00436C1A"/>
    <w:rsid w:val="00437A47"/>
    <w:rsid w:val="00437C1C"/>
    <w:rsid w:val="00440032"/>
    <w:rsid w:val="00441558"/>
    <w:rsid w:val="00441FF9"/>
    <w:rsid w:val="00442619"/>
    <w:rsid w:val="00442818"/>
    <w:rsid w:val="00442993"/>
    <w:rsid w:val="00442D14"/>
    <w:rsid w:val="00443357"/>
    <w:rsid w:val="00443773"/>
    <w:rsid w:val="004449F8"/>
    <w:rsid w:val="00445577"/>
    <w:rsid w:val="00445656"/>
    <w:rsid w:val="0044579A"/>
    <w:rsid w:val="00447313"/>
    <w:rsid w:val="00450F97"/>
    <w:rsid w:val="00453696"/>
    <w:rsid w:val="004553FD"/>
    <w:rsid w:val="004559B1"/>
    <w:rsid w:val="00455C49"/>
    <w:rsid w:val="00456465"/>
    <w:rsid w:val="00456587"/>
    <w:rsid w:val="004572D0"/>
    <w:rsid w:val="00457A9F"/>
    <w:rsid w:val="00457BD5"/>
    <w:rsid w:val="004604F8"/>
    <w:rsid w:val="00461851"/>
    <w:rsid w:val="0046274C"/>
    <w:rsid w:val="00463792"/>
    <w:rsid w:val="00463D29"/>
    <w:rsid w:val="00464797"/>
    <w:rsid w:val="0046493C"/>
    <w:rsid w:val="00465380"/>
    <w:rsid w:val="00465DF6"/>
    <w:rsid w:val="00466672"/>
    <w:rsid w:val="00466EE2"/>
    <w:rsid w:val="00467006"/>
    <w:rsid w:val="004722B0"/>
    <w:rsid w:val="0047436B"/>
    <w:rsid w:val="004755AA"/>
    <w:rsid w:val="004755E9"/>
    <w:rsid w:val="00475A01"/>
    <w:rsid w:val="004770B5"/>
    <w:rsid w:val="00477D50"/>
    <w:rsid w:val="00477DF6"/>
    <w:rsid w:val="00480B02"/>
    <w:rsid w:val="00481B17"/>
    <w:rsid w:val="00482741"/>
    <w:rsid w:val="00483FE4"/>
    <w:rsid w:val="004845AF"/>
    <w:rsid w:val="00484BCF"/>
    <w:rsid w:val="00485FF4"/>
    <w:rsid w:val="0048618B"/>
    <w:rsid w:val="004866AD"/>
    <w:rsid w:val="004868A5"/>
    <w:rsid w:val="004877A2"/>
    <w:rsid w:val="004923BA"/>
    <w:rsid w:val="00495340"/>
    <w:rsid w:val="00495DFB"/>
    <w:rsid w:val="004962B7"/>
    <w:rsid w:val="00496D5C"/>
    <w:rsid w:val="004A141E"/>
    <w:rsid w:val="004A16AC"/>
    <w:rsid w:val="004A2616"/>
    <w:rsid w:val="004A2696"/>
    <w:rsid w:val="004A27B5"/>
    <w:rsid w:val="004A2A6A"/>
    <w:rsid w:val="004A2B01"/>
    <w:rsid w:val="004A592A"/>
    <w:rsid w:val="004A657B"/>
    <w:rsid w:val="004A717B"/>
    <w:rsid w:val="004A7513"/>
    <w:rsid w:val="004B2B71"/>
    <w:rsid w:val="004B46AA"/>
    <w:rsid w:val="004B52A8"/>
    <w:rsid w:val="004B6A14"/>
    <w:rsid w:val="004B72CD"/>
    <w:rsid w:val="004C0F6D"/>
    <w:rsid w:val="004C2A9E"/>
    <w:rsid w:val="004C2B74"/>
    <w:rsid w:val="004C37B4"/>
    <w:rsid w:val="004C3BD8"/>
    <w:rsid w:val="004C3D52"/>
    <w:rsid w:val="004C52CA"/>
    <w:rsid w:val="004C5AF0"/>
    <w:rsid w:val="004C6229"/>
    <w:rsid w:val="004C67C5"/>
    <w:rsid w:val="004D00EC"/>
    <w:rsid w:val="004D01EA"/>
    <w:rsid w:val="004D1562"/>
    <w:rsid w:val="004D15A1"/>
    <w:rsid w:val="004D2320"/>
    <w:rsid w:val="004D2AEF"/>
    <w:rsid w:val="004D6E15"/>
    <w:rsid w:val="004E0025"/>
    <w:rsid w:val="004E120B"/>
    <w:rsid w:val="004E2134"/>
    <w:rsid w:val="004E2BA6"/>
    <w:rsid w:val="004E2D09"/>
    <w:rsid w:val="004E4D55"/>
    <w:rsid w:val="004E5690"/>
    <w:rsid w:val="004E5C27"/>
    <w:rsid w:val="004E77C8"/>
    <w:rsid w:val="004F1122"/>
    <w:rsid w:val="004F1CF9"/>
    <w:rsid w:val="004F2077"/>
    <w:rsid w:val="004F2AE9"/>
    <w:rsid w:val="004F3C0E"/>
    <w:rsid w:val="004F5826"/>
    <w:rsid w:val="004F6263"/>
    <w:rsid w:val="004F6E24"/>
    <w:rsid w:val="004F7326"/>
    <w:rsid w:val="004F7588"/>
    <w:rsid w:val="00501C73"/>
    <w:rsid w:val="00505706"/>
    <w:rsid w:val="00505A03"/>
    <w:rsid w:val="00506570"/>
    <w:rsid w:val="005105F6"/>
    <w:rsid w:val="005126CE"/>
    <w:rsid w:val="0051310B"/>
    <w:rsid w:val="00513B95"/>
    <w:rsid w:val="00513BCE"/>
    <w:rsid w:val="0051450B"/>
    <w:rsid w:val="00514B1F"/>
    <w:rsid w:val="00514F31"/>
    <w:rsid w:val="00516084"/>
    <w:rsid w:val="005211F0"/>
    <w:rsid w:val="00521AC1"/>
    <w:rsid w:val="00521B67"/>
    <w:rsid w:val="00521B6D"/>
    <w:rsid w:val="00522D8E"/>
    <w:rsid w:val="00523BD8"/>
    <w:rsid w:val="00524C50"/>
    <w:rsid w:val="00527229"/>
    <w:rsid w:val="00530CD4"/>
    <w:rsid w:val="0053109C"/>
    <w:rsid w:val="0053126B"/>
    <w:rsid w:val="005322A0"/>
    <w:rsid w:val="00532686"/>
    <w:rsid w:val="005330E6"/>
    <w:rsid w:val="00533A7C"/>
    <w:rsid w:val="0053464D"/>
    <w:rsid w:val="0053527D"/>
    <w:rsid w:val="0053719A"/>
    <w:rsid w:val="00540187"/>
    <w:rsid w:val="00541C4A"/>
    <w:rsid w:val="00541EC5"/>
    <w:rsid w:val="0054292B"/>
    <w:rsid w:val="0054342D"/>
    <w:rsid w:val="00543467"/>
    <w:rsid w:val="00544E66"/>
    <w:rsid w:val="00545E34"/>
    <w:rsid w:val="00546050"/>
    <w:rsid w:val="00547261"/>
    <w:rsid w:val="00547EC3"/>
    <w:rsid w:val="0055231E"/>
    <w:rsid w:val="0055323E"/>
    <w:rsid w:val="00553F1F"/>
    <w:rsid w:val="0055644C"/>
    <w:rsid w:val="0055697A"/>
    <w:rsid w:val="00560741"/>
    <w:rsid w:val="00561BEF"/>
    <w:rsid w:val="005625A2"/>
    <w:rsid w:val="00563079"/>
    <w:rsid w:val="005648B3"/>
    <w:rsid w:val="00564ECA"/>
    <w:rsid w:val="00565459"/>
    <w:rsid w:val="005658AE"/>
    <w:rsid w:val="0056613E"/>
    <w:rsid w:val="00566A05"/>
    <w:rsid w:val="0056775E"/>
    <w:rsid w:val="00567F0E"/>
    <w:rsid w:val="00570D69"/>
    <w:rsid w:val="00571D7C"/>
    <w:rsid w:val="00573799"/>
    <w:rsid w:val="0057393F"/>
    <w:rsid w:val="00573A78"/>
    <w:rsid w:val="00573EF9"/>
    <w:rsid w:val="005745DB"/>
    <w:rsid w:val="00574681"/>
    <w:rsid w:val="00574765"/>
    <w:rsid w:val="00574E5A"/>
    <w:rsid w:val="00575055"/>
    <w:rsid w:val="00577156"/>
    <w:rsid w:val="00577707"/>
    <w:rsid w:val="00580920"/>
    <w:rsid w:val="00580BD1"/>
    <w:rsid w:val="0058137E"/>
    <w:rsid w:val="00581B8C"/>
    <w:rsid w:val="005820FF"/>
    <w:rsid w:val="00582447"/>
    <w:rsid w:val="00582815"/>
    <w:rsid w:val="005829F7"/>
    <w:rsid w:val="00582E97"/>
    <w:rsid w:val="005852F0"/>
    <w:rsid w:val="0058695B"/>
    <w:rsid w:val="00587A20"/>
    <w:rsid w:val="00587C49"/>
    <w:rsid w:val="00591253"/>
    <w:rsid w:val="005921C7"/>
    <w:rsid w:val="00593A83"/>
    <w:rsid w:val="005948F6"/>
    <w:rsid w:val="0059520D"/>
    <w:rsid w:val="005954B0"/>
    <w:rsid w:val="00595D5C"/>
    <w:rsid w:val="005964C4"/>
    <w:rsid w:val="00596A5D"/>
    <w:rsid w:val="005A0D5E"/>
    <w:rsid w:val="005A1642"/>
    <w:rsid w:val="005A201E"/>
    <w:rsid w:val="005A23B0"/>
    <w:rsid w:val="005A3EA6"/>
    <w:rsid w:val="005A4D8D"/>
    <w:rsid w:val="005A4DB2"/>
    <w:rsid w:val="005A545E"/>
    <w:rsid w:val="005A59A8"/>
    <w:rsid w:val="005A5A69"/>
    <w:rsid w:val="005A5E4D"/>
    <w:rsid w:val="005A771D"/>
    <w:rsid w:val="005A78AD"/>
    <w:rsid w:val="005A7DC0"/>
    <w:rsid w:val="005A7F87"/>
    <w:rsid w:val="005B192E"/>
    <w:rsid w:val="005B29A6"/>
    <w:rsid w:val="005B326A"/>
    <w:rsid w:val="005B3454"/>
    <w:rsid w:val="005B3A79"/>
    <w:rsid w:val="005B3B74"/>
    <w:rsid w:val="005B463F"/>
    <w:rsid w:val="005B4789"/>
    <w:rsid w:val="005B7001"/>
    <w:rsid w:val="005C0BEC"/>
    <w:rsid w:val="005C1393"/>
    <w:rsid w:val="005C1515"/>
    <w:rsid w:val="005C1C46"/>
    <w:rsid w:val="005C239D"/>
    <w:rsid w:val="005C2827"/>
    <w:rsid w:val="005C3393"/>
    <w:rsid w:val="005C5880"/>
    <w:rsid w:val="005C66F3"/>
    <w:rsid w:val="005C676D"/>
    <w:rsid w:val="005C6E0B"/>
    <w:rsid w:val="005C7C4B"/>
    <w:rsid w:val="005D14BA"/>
    <w:rsid w:val="005D3407"/>
    <w:rsid w:val="005D42F5"/>
    <w:rsid w:val="005D4AC4"/>
    <w:rsid w:val="005D6894"/>
    <w:rsid w:val="005E1033"/>
    <w:rsid w:val="005E13A1"/>
    <w:rsid w:val="005E2149"/>
    <w:rsid w:val="005E2228"/>
    <w:rsid w:val="005E22B9"/>
    <w:rsid w:val="005E29B5"/>
    <w:rsid w:val="005E34AB"/>
    <w:rsid w:val="005E3783"/>
    <w:rsid w:val="005E4365"/>
    <w:rsid w:val="005E69B1"/>
    <w:rsid w:val="005E7246"/>
    <w:rsid w:val="005E7F71"/>
    <w:rsid w:val="005F070B"/>
    <w:rsid w:val="005F35BD"/>
    <w:rsid w:val="005F36C3"/>
    <w:rsid w:val="005F3DE9"/>
    <w:rsid w:val="005F3FD0"/>
    <w:rsid w:val="005F427A"/>
    <w:rsid w:val="005F4E47"/>
    <w:rsid w:val="005F54E7"/>
    <w:rsid w:val="005F5D78"/>
    <w:rsid w:val="005F6186"/>
    <w:rsid w:val="005F67C8"/>
    <w:rsid w:val="005F6AC7"/>
    <w:rsid w:val="005F76E3"/>
    <w:rsid w:val="005F7B2C"/>
    <w:rsid w:val="00600093"/>
    <w:rsid w:val="0060026B"/>
    <w:rsid w:val="00600791"/>
    <w:rsid w:val="00600A96"/>
    <w:rsid w:val="00602684"/>
    <w:rsid w:val="006043A0"/>
    <w:rsid w:val="00604656"/>
    <w:rsid w:val="00604813"/>
    <w:rsid w:val="00606DD6"/>
    <w:rsid w:val="00610AD1"/>
    <w:rsid w:val="00611382"/>
    <w:rsid w:val="006115B1"/>
    <w:rsid w:val="0061176E"/>
    <w:rsid w:val="00611B6A"/>
    <w:rsid w:val="00611DB5"/>
    <w:rsid w:val="0061214B"/>
    <w:rsid w:val="006127A8"/>
    <w:rsid w:val="006131D7"/>
    <w:rsid w:val="00613433"/>
    <w:rsid w:val="00613764"/>
    <w:rsid w:val="00615B95"/>
    <w:rsid w:val="00616EDF"/>
    <w:rsid w:val="006173F5"/>
    <w:rsid w:val="00617413"/>
    <w:rsid w:val="0062054E"/>
    <w:rsid w:val="006208DE"/>
    <w:rsid w:val="00620BDB"/>
    <w:rsid w:val="00620CFE"/>
    <w:rsid w:val="00621DC1"/>
    <w:rsid w:val="006223D7"/>
    <w:rsid w:val="0062392D"/>
    <w:rsid w:val="006239B9"/>
    <w:rsid w:val="00627937"/>
    <w:rsid w:val="00627DC4"/>
    <w:rsid w:val="006302DA"/>
    <w:rsid w:val="006308CD"/>
    <w:rsid w:val="00630AFE"/>
    <w:rsid w:val="00631A67"/>
    <w:rsid w:val="006320A8"/>
    <w:rsid w:val="006321D9"/>
    <w:rsid w:val="00632FB9"/>
    <w:rsid w:val="00633D17"/>
    <w:rsid w:val="006367EC"/>
    <w:rsid w:val="00637DE6"/>
    <w:rsid w:val="006408C5"/>
    <w:rsid w:val="0064204D"/>
    <w:rsid w:val="0064302D"/>
    <w:rsid w:val="0064337C"/>
    <w:rsid w:val="00643997"/>
    <w:rsid w:val="00643C75"/>
    <w:rsid w:val="00644C84"/>
    <w:rsid w:val="00644E4C"/>
    <w:rsid w:val="00645776"/>
    <w:rsid w:val="00645916"/>
    <w:rsid w:val="006459B3"/>
    <w:rsid w:val="00645BED"/>
    <w:rsid w:val="00646014"/>
    <w:rsid w:val="00646716"/>
    <w:rsid w:val="006505E0"/>
    <w:rsid w:val="0065090A"/>
    <w:rsid w:val="00650B16"/>
    <w:rsid w:val="00651F91"/>
    <w:rsid w:val="00655777"/>
    <w:rsid w:val="006557AF"/>
    <w:rsid w:val="006565A7"/>
    <w:rsid w:val="0065741A"/>
    <w:rsid w:val="00657FDC"/>
    <w:rsid w:val="00660060"/>
    <w:rsid w:val="00661001"/>
    <w:rsid w:val="00662382"/>
    <w:rsid w:val="00662D2D"/>
    <w:rsid w:val="006630BB"/>
    <w:rsid w:val="006638FB"/>
    <w:rsid w:val="00664BA4"/>
    <w:rsid w:val="006655E2"/>
    <w:rsid w:val="0066587B"/>
    <w:rsid w:val="00667057"/>
    <w:rsid w:val="00667314"/>
    <w:rsid w:val="00667A17"/>
    <w:rsid w:val="006704E0"/>
    <w:rsid w:val="0067054B"/>
    <w:rsid w:val="0067064B"/>
    <w:rsid w:val="006709B2"/>
    <w:rsid w:val="00671093"/>
    <w:rsid w:val="00672F15"/>
    <w:rsid w:val="00673450"/>
    <w:rsid w:val="0067355D"/>
    <w:rsid w:val="00675E25"/>
    <w:rsid w:val="006761D1"/>
    <w:rsid w:val="00677017"/>
    <w:rsid w:val="00677EA8"/>
    <w:rsid w:val="00680862"/>
    <w:rsid w:val="00680938"/>
    <w:rsid w:val="00680D00"/>
    <w:rsid w:val="00680D2B"/>
    <w:rsid w:val="0068264F"/>
    <w:rsid w:val="00683A9D"/>
    <w:rsid w:val="00684613"/>
    <w:rsid w:val="00684C6E"/>
    <w:rsid w:val="00684E6A"/>
    <w:rsid w:val="00685329"/>
    <w:rsid w:val="00685CF4"/>
    <w:rsid w:val="00686B90"/>
    <w:rsid w:val="006876BB"/>
    <w:rsid w:val="00691263"/>
    <w:rsid w:val="00692C83"/>
    <w:rsid w:val="00693BAD"/>
    <w:rsid w:val="006943AD"/>
    <w:rsid w:val="00695932"/>
    <w:rsid w:val="00695AA5"/>
    <w:rsid w:val="00695B86"/>
    <w:rsid w:val="00696AB8"/>
    <w:rsid w:val="00696CD8"/>
    <w:rsid w:val="006A18A7"/>
    <w:rsid w:val="006A590D"/>
    <w:rsid w:val="006A68E9"/>
    <w:rsid w:val="006A7312"/>
    <w:rsid w:val="006A784E"/>
    <w:rsid w:val="006B0DF3"/>
    <w:rsid w:val="006B0F34"/>
    <w:rsid w:val="006B1477"/>
    <w:rsid w:val="006B1537"/>
    <w:rsid w:val="006B1EE3"/>
    <w:rsid w:val="006B240C"/>
    <w:rsid w:val="006B382E"/>
    <w:rsid w:val="006B4523"/>
    <w:rsid w:val="006B5A75"/>
    <w:rsid w:val="006B6AAB"/>
    <w:rsid w:val="006B6BA7"/>
    <w:rsid w:val="006C1290"/>
    <w:rsid w:val="006C4A0F"/>
    <w:rsid w:val="006C527A"/>
    <w:rsid w:val="006D05B1"/>
    <w:rsid w:val="006D0B22"/>
    <w:rsid w:val="006D0DE0"/>
    <w:rsid w:val="006D1786"/>
    <w:rsid w:val="006D1D44"/>
    <w:rsid w:val="006D1E71"/>
    <w:rsid w:val="006D337B"/>
    <w:rsid w:val="006D3405"/>
    <w:rsid w:val="006D3E1B"/>
    <w:rsid w:val="006D3F83"/>
    <w:rsid w:val="006D4815"/>
    <w:rsid w:val="006D4ECB"/>
    <w:rsid w:val="006D5D12"/>
    <w:rsid w:val="006D621C"/>
    <w:rsid w:val="006D6CF3"/>
    <w:rsid w:val="006E0A6E"/>
    <w:rsid w:val="006E120B"/>
    <w:rsid w:val="006E288F"/>
    <w:rsid w:val="006E3948"/>
    <w:rsid w:val="006E453C"/>
    <w:rsid w:val="006E4B8D"/>
    <w:rsid w:val="006E4F08"/>
    <w:rsid w:val="006E680C"/>
    <w:rsid w:val="006E7542"/>
    <w:rsid w:val="006E7AC7"/>
    <w:rsid w:val="006F11DB"/>
    <w:rsid w:val="006F179A"/>
    <w:rsid w:val="006F38F1"/>
    <w:rsid w:val="006F6C9E"/>
    <w:rsid w:val="007019C0"/>
    <w:rsid w:val="00701A5C"/>
    <w:rsid w:val="00704D1C"/>
    <w:rsid w:val="00705B00"/>
    <w:rsid w:val="007071BA"/>
    <w:rsid w:val="00707AA6"/>
    <w:rsid w:val="007115C3"/>
    <w:rsid w:val="00712E8B"/>
    <w:rsid w:val="00714B1C"/>
    <w:rsid w:val="0071733D"/>
    <w:rsid w:val="00717EDC"/>
    <w:rsid w:val="00720CB5"/>
    <w:rsid w:val="00721D29"/>
    <w:rsid w:val="00721D54"/>
    <w:rsid w:val="00726A70"/>
    <w:rsid w:val="00727617"/>
    <w:rsid w:val="0073019F"/>
    <w:rsid w:val="0073026F"/>
    <w:rsid w:val="00730CF2"/>
    <w:rsid w:val="00730D4B"/>
    <w:rsid w:val="0073195C"/>
    <w:rsid w:val="00732DE7"/>
    <w:rsid w:val="007330C1"/>
    <w:rsid w:val="007331EE"/>
    <w:rsid w:val="00734614"/>
    <w:rsid w:val="00735421"/>
    <w:rsid w:val="00735C02"/>
    <w:rsid w:val="00737C83"/>
    <w:rsid w:val="00740622"/>
    <w:rsid w:val="007410F2"/>
    <w:rsid w:val="00741E74"/>
    <w:rsid w:val="00742900"/>
    <w:rsid w:val="007434D5"/>
    <w:rsid w:val="0074394B"/>
    <w:rsid w:val="00745A40"/>
    <w:rsid w:val="0074607B"/>
    <w:rsid w:val="0074688A"/>
    <w:rsid w:val="00747354"/>
    <w:rsid w:val="007500BF"/>
    <w:rsid w:val="00750F50"/>
    <w:rsid w:val="007533E6"/>
    <w:rsid w:val="00756B73"/>
    <w:rsid w:val="0075762A"/>
    <w:rsid w:val="00760F9A"/>
    <w:rsid w:val="007615B5"/>
    <w:rsid w:val="0076236C"/>
    <w:rsid w:val="00763E6C"/>
    <w:rsid w:val="007654C5"/>
    <w:rsid w:val="007663CE"/>
    <w:rsid w:val="007668B4"/>
    <w:rsid w:val="007677C5"/>
    <w:rsid w:val="00767A1C"/>
    <w:rsid w:val="00770B36"/>
    <w:rsid w:val="0077186F"/>
    <w:rsid w:val="00771E9D"/>
    <w:rsid w:val="007720E5"/>
    <w:rsid w:val="00774454"/>
    <w:rsid w:val="0077542A"/>
    <w:rsid w:val="0077596A"/>
    <w:rsid w:val="00776CD8"/>
    <w:rsid w:val="0077752A"/>
    <w:rsid w:val="00777660"/>
    <w:rsid w:val="007804F9"/>
    <w:rsid w:val="0078098F"/>
    <w:rsid w:val="00780D2A"/>
    <w:rsid w:val="00783029"/>
    <w:rsid w:val="0078376A"/>
    <w:rsid w:val="00784A11"/>
    <w:rsid w:val="00784BF8"/>
    <w:rsid w:val="00785D9C"/>
    <w:rsid w:val="007861FF"/>
    <w:rsid w:val="00786CD5"/>
    <w:rsid w:val="00786D73"/>
    <w:rsid w:val="0079063B"/>
    <w:rsid w:val="00790E6B"/>
    <w:rsid w:val="00792A6C"/>
    <w:rsid w:val="00792BEF"/>
    <w:rsid w:val="00793E88"/>
    <w:rsid w:val="0079400F"/>
    <w:rsid w:val="0079416D"/>
    <w:rsid w:val="007945B6"/>
    <w:rsid w:val="00794A87"/>
    <w:rsid w:val="00794F99"/>
    <w:rsid w:val="0079511B"/>
    <w:rsid w:val="00796B5A"/>
    <w:rsid w:val="00796DC6"/>
    <w:rsid w:val="007977F7"/>
    <w:rsid w:val="00797FC9"/>
    <w:rsid w:val="007A19DE"/>
    <w:rsid w:val="007A20A4"/>
    <w:rsid w:val="007A234C"/>
    <w:rsid w:val="007A3FCF"/>
    <w:rsid w:val="007A4519"/>
    <w:rsid w:val="007A608B"/>
    <w:rsid w:val="007A67D3"/>
    <w:rsid w:val="007A6E6E"/>
    <w:rsid w:val="007A7AB9"/>
    <w:rsid w:val="007A7DAC"/>
    <w:rsid w:val="007B0A9E"/>
    <w:rsid w:val="007B1308"/>
    <w:rsid w:val="007B1A26"/>
    <w:rsid w:val="007B2B15"/>
    <w:rsid w:val="007B3F04"/>
    <w:rsid w:val="007B480E"/>
    <w:rsid w:val="007B7260"/>
    <w:rsid w:val="007B7F30"/>
    <w:rsid w:val="007C0E72"/>
    <w:rsid w:val="007C1478"/>
    <w:rsid w:val="007C1DAE"/>
    <w:rsid w:val="007C2204"/>
    <w:rsid w:val="007C2BDC"/>
    <w:rsid w:val="007C3B5B"/>
    <w:rsid w:val="007C4740"/>
    <w:rsid w:val="007C6F74"/>
    <w:rsid w:val="007D0B12"/>
    <w:rsid w:val="007D1E60"/>
    <w:rsid w:val="007D20A1"/>
    <w:rsid w:val="007D40F6"/>
    <w:rsid w:val="007D447C"/>
    <w:rsid w:val="007D4D78"/>
    <w:rsid w:val="007D562C"/>
    <w:rsid w:val="007D5B0B"/>
    <w:rsid w:val="007D6451"/>
    <w:rsid w:val="007D6A7C"/>
    <w:rsid w:val="007D6BDE"/>
    <w:rsid w:val="007D7EC6"/>
    <w:rsid w:val="007E05AC"/>
    <w:rsid w:val="007E13B6"/>
    <w:rsid w:val="007E1A33"/>
    <w:rsid w:val="007E1DF4"/>
    <w:rsid w:val="007E2663"/>
    <w:rsid w:val="007E3022"/>
    <w:rsid w:val="007E4DD3"/>
    <w:rsid w:val="007E5E09"/>
    <w:rsid w:val="007E7183"/>
    <w:rsid w:val="007E7987"/>
    <w:rsid w:val="007E7CF1"/>
    <w:rsid w:val="007E7DE4"/>
    <w:rsid w:val="007E7EC0"/>
    <w:rsid w:val="007F0D92"/>
    <w:rsid w:val="007F3268"/>
    <w:rsid w:val="007F32E0"/>
    <w:rsid w:val="007F3C03"/>
    <w:rsid w:val="007F480A"/>
    <w:rsid w:val="007F65A7"/>
    <w:rsid w:val="00800821"/>
    <w:rsid w:val="0080100D"/>
    <w:rsid w:val="008029F4"/>
    <w:rsid w:val="0080396B"/>
    <w:rsid w:val="00804FAA"/>
    <w:rsid w:val="00805488"/>
    <w:rsid w:val="00805A7B"/>
    <w:rsid w:val="00805AC8"/>
    <w:rsid w:val="00806E52"/>
    <w:rsid w:val="0081297D"/>
    <w:rsid w:val="00813A36"/>
    <w:rsid w:val="00815A4D"/>
    <w:rsid w:val="008161FC"/>
    <w:rsid w:val="0081672B"/>
    <w:rsid w:val="008173C4"/>
    <w:rsid w:val="00821059"/>
    <w:rsid w:val="008217DB"/>
    <w:rsid w:val="00823B8F"/>
    <w:rsid w:val="00824B1C"/>
    <w:rsid w:val="00825739"/>
    <w:rsid w:val="008271CD"/>
    <w:rsid w:val="0083085A"/>
    <w:rsid w:val="00831DEF"/>
    <w:rsid w:val="0083205C"/>
    <w:rsid w:val="00833497"/>
    <w:rsid w:val="0083374A"/>
    <w:rsid w:val="00834991"/>
    <w:rsid w:val="008352E6"/>
    <w:rsid w:val="00835603"/>
    <w:rsid w:val="008356A6"/>
    <w:rsid w:val="00835B71"/>
    <w:rsid w:val="0083658D"/>
    <w:rsid w:val="00836CF7"/>
    <w:rsid w:val="0083717D"/>
    <w:rsid w:val="00837950"/>
    <w:rsid w:val="008400A8"/>
    <w:rsid w:val="00841B92"/>
    <w:rsid w:val="00841D2A"/>
    <w:rsid w:val="00843344"/>
    <w:rsid w:val="00843F0C"/>
    <w:rsid w:val="00846956"/>
    <w:rsid w:val="00846D0F"/>
    <w:rsid w:val="00850693"/>
    <w:rsid w:val="00850E68"/>
    <w:rsid w:val="00850E6B"/>
    <w:rsid w:val="0085164E"/>
    <w:rsid w:val="00851DC7"/>
    <w:rsid w:val="0085251E"/>
    <w:rsid w:val="00852B86"/>
    <w:rsid w:val="008531DA"/>
    <w:rsid w:val="00853E16"/>
    <w:rsid w:val="00856D20"/>
    <w:rsid w:val="00856D5F"/>
    <w:rsid w:val="00857697"/>
    <w:rsid w:val="008577EB"/>
    <w:rsid w:val="00862B19"/>
    <w:rsid w:val="0086323E"/>
    <w:rsid w:val="00863268"/>
    <w:rsid w:val="00863709"/>
    <w:rsid w:val="008637B5"/>
    <w:rsid w:val="00864DA4"/>
    <w:rsid w:val="00865DAC"/>
    <w:rsid w:val="008674F5"/>
    <w:rsid w:val="00870DF4"/>
    <w:rsid w:val="00872672"/>
    <w:rsid w:val="00872CDF"/>
    <w:rsid w:val="00872E1A"/>
    <w:rsid w:val="00873793"/>
    <w:rsid w:val="00873F19"/>
    <w:rsid w:val="00874323"/>
    <w:rsid w:val="00876838"/>
    <w:rsid w:val="008770BF"/>
    <w:rsid w:val="00877619"/>
    <w:rsid w:val="00880787"/>
    <w:rsid w:val="00881C1C"/>
    <w:rsid w:val="00882A2D"/>
    <w:rsid w:val="00883571"/>
    <w:rsid w:val="00883F98"/>
    <w:rsid w:val="00885664"/>
    <w:rsid w:val="008864D7"/>
    <w:rsid w:val="00886F7C"/>
    <w:rsid w:val="00887166"/>
    <w:rsid w:val="00890A73"/>
    <w:rsid w:val="008910D0"/>
    <w:rsid w:val="008921D6"/>
    <w:rsid w:val="008929AB"/>
    <w:rsid w:val="00893AF4"/>
    <w:rsid w:val="00893C4F"/>
    <w:rsid w:val="00894843"/>
    <w:rsid w:val="008955D3"/>
    <w:rsid w:val="008A0AB5"/>
    <w:rsid w:val="008A0E9B"/>
    <w:rsid w:val="008A0FD9"/>
    <w:rsid w:val="008A135B"/>
    <w:rsid w:val="008A160B"/>
    <w:rsid w:val="008A1D7B"/>
    <w:rsid w:val="008A1E44"/>
    <w:rsid w:val="008A2D6B"/>
    <w:rsid w:val="008A361D"/>
    <w:rsid w:val="008A56F6"/>
    <w:rsid w:val="008A5783"/>
    <w:rsid w:val="008A5C98"/>
    <w:rsid w:val="008A7F78"/>
    <w:rsid w:val="008B0160"/>
    <w:rsid w:val="008B0310"/>
    <w:rsid w:val="008B0A5A"/>
    <w:rsid w:val="008B0C12"/>
    <w:rsid w:val="008B2451"/>
    <w:rsid w:val="008B247C"/>
    <w:rsid w:val="008B266B"/>
    <w:rsid w:val="008B294C"/>
    <w:rsid w:val="008B2DE7"/>
    <w:rsid w:val="008B3008"/>
    <w:rsid w:val="008B3F02"/>
    <w:rsid w:val="008B4058"/>
    <w:rsid w:val="008B5F11"/>
    <w:rsid w:val="008B6A0D"/>
    <w:rsid w:val="008B7154"/>
    <w:rsid w:val="008B7E90"/>
    <w:rsid w:val="008B7F68"/>
    <w:rsid w:val="008C0D92"/>
    <w:rsid w:val="008C2E3B"/>
    <w:rsid w:val="008C3FAD"/>
    <w:rsid w:val="008C44AC"/>
    <w:rsid w:val="008C4700"/>
    <w:rsid w:val="008C4E57"/>
    <w:rsid w:val="008C5FD8"/>
    <w:rsid w:val="008C7662"/>
    <w:rsid w:val="008C7E1A"/>
    <w:rsid w:val="008D10D3"/>
    <w:rsid w:val="008D224C"/>
    <w:rsid w:val="008D2712"/>
    <w:rsid w:val="008D3414"/>
    <w:rsid w:val="008D4B10"/>
    <w:rsid w:val="008D5693"/>
    <w:rsid w:val="008D6EDD"/>
    <w:rsid w:val="008D7AA7"/>
    <w:rsid w:val="008E05A4"/>
    <w:rsid w:val="008E0802"/>
    <w:rsid w:val="008E1738"/>
    <w:rsid w:val="008E353F"/>
    <w:rsid w:val="008E425E"/>
    <w:rsid w:val="008E4568"/>
    <w:rsid w:val="008E50A0"/>
    <w:rsid w:val="008E5DEE"/>
    <w:rsid w:val="008E742C"/>
    <w:rsid w:val="008E7F90"/>
    <w:rsid w:val="008E7FF0"/>
    <w:rsid w:val="008F025E"/>
    <w:rsid w:val="008F212F"/>
    <w:rsid w:val="008F2649"/>
    <w:rsid w:val="008F272A"/>
    <w:rsid w:val="008F29AD"/>
    <w:rsid w:val="008F2A2D"/>
    <w:rsid w:val="008F4D5C"/>
    <w:rsid w:val="008F4E49"/>
    <w:rsid w:val="008F679D"/>
    <w:rsid w:val="008F69D4"/>
    <w:rsid w:val="008F706F"/>
    <w:rsid w:val="00900424"/>
    <w:rsid w:val="0090090C"/>
    <w:rsid w:val="00902471"/>
    <w:rsid w:val="00903034"/>
    <w:rsid w:val="00903981"/>
    <w:rsid w:val="00903C9D"/>
    <w:rsid w:val="0090467D"/>
    <w:rsid w:val="009047CE"/>
    <w:rsid w:val="00904B79"/>
    <w:rsid w:val="00904D33"/>
    <w:rsid w:val="00905AD4"/>
    <w:rsid w:val="00907664"/>
    <w:rsid w:val="00910EC3"/>
    <w:rsid w:val="00911A37"/>
    <w:rsid w:val="00911F8E"/>
    <w:rsid w:val="0091377F"/>
    <w:rsid w:val="00913A5D"/>
    <w:rsid w:val="00913A5F"/>
    <w:rsid w:val="00913CB2"/>
    <w:rsid w:val="00913E30"/>
    <w:rsid w:val="00914545"/>
    <w:rsid w:val="00914CFD"/>
    <w:rsid w:val="00915620"/>
    <w:rsid w:val="00915652"/>
    <w:rsid w:val="00917AB1"/>
    <w:rsid w:val="009200EB"/>
    <w:rsid w:val="0092069F"/>
    <w:rsid w:val="00922F41"/>
    <w:rsid w:val="009233D9"/>
    <w:rsid w:val="009236E2"/>
    <w:rsid w:val="009268C3"/>
    <w:rsid w:val="00926946"/>
    <w:rsid w:val="009270AF"/>
    <w:rsid w:val="009272BD"/>
    <w:rsid w:val="009275B6"/>
    <w:rsid w:val="00931176"/>
    <w:rsid w:val="009315FD"/>
    <w:rsid w:val="00932777"/>
    <w:rsid w:val="00932DAC"/>
    <w:rsid w:val="00932DE1"/>
    <w:rsid w:val="00933A21"/>
    <w:rsid w:val="009350FD"/>
    <w:rsid w:val="0093528A"/>
    <w:rsid w:val="00936E86"/>
    <w:rsid w:val="0093724D"/>
    <w:rsid w:val="009372DB"/>
    <w:rsid w:val="0093739C"/>
    <w:rsid w:val="00940CBD"/>
    <w:rsid w:val="0094115D"/>
    <w:rsid w:val="00941A65"/>
    <w:rsid w:val="00942110"/>
    <w:rsid w:val="00943C6F"/>
    <w:rsid w:val="00943F5A"/>
    <w:rsid w:val="00944C5A"/>
    <w:rsid w:val="009459A5"/>
    <w:rsid w:val="009459BA"/>
    <w:rsid w:val="00947860"/>
    <w:rsid w:val="00947A44"/>
    <w:rsid w:val="009511CD"/>
    <w:rsid w:val="009515CE"/>
    <w:rsid w:val="00951B7C"/>
    <w:rsid w:val="009526BD"/>
    <w:rsid w:val="00954962"/>
    <w:rsid w:val="009556B1"/>
    <w:rsid w:val="009558F1"/>
    <w:rsid w:val="00955F9B"/>
    <w:rsid w:val="0095622E"/>
    <w:rsid w:val="00956980"/>
    <w:rsid w:val="0095748C"/>
    <w:rsid w:val="00957A1E"/>
    <w:rsid w:val="00957C77"/>
    <w:rsid w:val="00960625"/>
    <w:rsid w:val="009612E3"/>
    <w:rsid w:val="00961929"/>
    <w:rsid w:val="0096309E"/>
    <w:rsid w:val="009636B0"/>
    <w:rsid w:val="009642CB"/>
    <w:rsid w:val="00964930"/>
    <w:rsid w:val="0096549A"/>
    <w:rsid w:val="009657E3"/>
    <w:rsid w:val="00966123"/>
    <w:rsid w:val="00966CE1"/>
    <w:rsid w:val="00966DB0"/>
    <w:rsid w:val="009679A4"/>
    <w:rsid w:val="00967E0C"/>
    <w:rsid w:val="009705D2"/>
    <w:rsid w:val="00970789"/>
    <w:rsid w:val="00970CE0"/>
    <w:rsid w:val="00970DB1"/>
    <w:rsid w:val="00971AF2"/>
    <w:rsid w:val="00971D06"/>
    <w:rsid w:val="009727F3"/>
    <w:rsid w:val="00972AA6"/>
    <w:rsid w:val="009738FF"/>
    <w:rsid w:val="009763E7"/>
    <w:rsid w:val="00976A54"/>
    <w:rsid w:val="00981B2C"/>
    <w:rsid w:val="00981DB2"/>
    <w:rsid w:val="00983A1F"/>
    <w:rsid w:val="009855BA"/>
    <w:rsid w:val="00986885"/>
    <w:rsid w:val="0098760C"/>
    <w:rsid w:val="00990F37"/>
    <w:rsid w:val="00991A72"/>
    <w:rsid w:val="00992253"/>
    <w:rsid w:val="00992292"/>
    <w:rsid w:val="00992B08"/>
    <w:rsid w:val="00992DAF"/>
    <w:rsid w:val="00993179"/>
    <w:rsid w:val="00993522"/>
    <w:rsid w:val="00993CCF"/>
    <w:rsid w:val="00993E2C"/>
    <w:rsid w:val="00994320"/>
    <w:rsid w:val="0099530C"/>
    <w:rsid w:val="00995641"/>
    <w:rsid w:val="00996759"/>
    <w:rsid w:val="009A0A3B"/>
    <w:rsid w:val="009A4C56"/>
    <w:rsid w:val="009A5107"/>
    <w:rsid w:val="009A52A2"/>
    <w:rsid w:val="009A536B"/>
    <w:rsid w:val="009A6054"/>
    <w:rsid w:val="009A6331"/>
    <w:rsid w:val="009A7213"/>
    <w:rsid w:val="009B0154"/>
    <w:rsid w:val="009B0EAA"/>
    <w:rsid w:val="009B1BE7"/>
    <w:rsid w:val="009B2D4C"/>
    <w:rsid w:val="009B3555"/>
    <w:rsid w:val="009B3EF1"/>
    <w:rsid w:val="009B47FE"/>
    <w:rsid w:val="009B48B5"/>
    <w:rsid w:val="009B6024"/>
    <w:rsid w:val="009B7345"/>
    <w:rsid w:val="009C02CA"/>
    <w:rsid w:val="009C19A6"/>
    <w:rsid w:val="009C1F21"/>
    <w:rsid w:val="009C2704"/>
    <w:rsid w:val="009C51B5"/>
    <w:rsid w:val="009C6215"/>
    <w:rsid w:val="009C641B"/>
    <w:rsid w:val="009C7450"/>
    <w:rsid w:val="009D04A6"/>
    <w:rsid w:val="009D0A74"/>
    <w:rsid w:val="009D1010"/>
    <w:rsid w:val="009D144A"/>
    <w:rsid w:val="009D2031"/>
    <w:rsid w:val="009D2B61"/>
    <w:rsid w:val="009D2CF1"/>
    <w:rsid w:val="009D480B"/>
    <w:rsid w:val="009D54DD"/>
    <w:rsid w:val="009E085F"/>
    <w:rsid w:val="009E6C7A"/>
    <w:rsid w:val="009F06B1"/>
    <w:rsid w:val="009F0D84"/>
    <w:rsid w:val="009F108A"/>
    <w:rsid w:val="009F142E"/>
    <w:rsid w:val="009F1686"/>
    <w:rsid w:val="009F2414"/>
    <w:rsid w:val="009F26CD"/>
    <w:rsid w:val="009F3D37"/>
    <w:rsid w:val="009F42E2"/>
    <w:rsid w:val="009F5D7A"/>
    <w:rsid w:val="009F6B8B"/>
    <w:rsid w:val="009F74B3"/>
    <w:rsid w:val="009F7D1B"/>
    <w:rsid w:val="00A000B2"/>
    <w:rsid w:val="00A005F5"/>
    <w:rsid w:val="00A00BF5"/>
    <w:rsid w:val="00A01CF5"/>
    <w:rsid w:val="00A01DBF"/>
    <w:rsid w:val="00A0262F"/>
    <w:rsid w:val="00A02807"/>
    <w:rsid w:val="00A0295C"/>
    <w:rsid w:val="00A02CAF"/>
    <w:rsid w:val="00A03DCF"/>
    <w:rsid w:val="00A05B60"/>
    <w:rsid w:val="00A06038"/>
    <w:rsid w:val="00A06409"/>
    <w:rsid w:val="00A06D7E"/>
    <w:rsid w:val="00A10962"/>
    <w:rsid w:val="00A10CB4"/>
    <w:rsid w:val="00A112C4"/>
    <w:rsid w:val="00A11431"/>
    <w:rsid w:val="00A12EF2"/>
    <w:rsid w:val="00A12EF8"/>
    <w:rsid w:val="00A14C90"/>
    <w:rsid w:val="00A14E93"/>
    <w:rsid w:val="00A16251"/>
    <w:rsid w:val="00A167BA"/>
    <w:rsid w:val="00A17971"/>
    <w:rsid w:val="00A17DBE"/>
    <w:rsid w:val="00A219DB"/>
    <w:rsid w:val="00A21FE2"/>
    <w:rsid w:val="00A229F2"/>
    <w:rsid w:val="00A23D49"/>
    <w:rsid w:val="00A24C67"/>
    <w:rsid w:val="00A25BD5"/>
    <w:rsid w:val="00A2662C"/>
    <w:rsid w:val="00A314DB"/>
    <w:rsid w:val="00A32C22"/>
    <w:rsid w:val="00A35EE4"/>
    <w:rsid w:val="00A36C2E"/>
    <w:rsid w:val="00A379D1"/>
    <w:rsid w:val="00A37C06"/>
    <w:rsid w:val="00A400FB"/>
    <w:rsid w:val="00A41469"/>
    <w:rsid w:val="00A42693"/>
    <w:rsid w:val="00A42A0E"/>
    <w:rsid w:val="00A44FF4"/>
    <w:rsid w:val="00A4626F"/>
    <w:rsid w:val="00A50780"/>
    <w:rsid w:val="00A50B22"/>
    <w:rsid w:val="00A50BBD"/>
    <w:rsid w:val="00A5102A"/>
    <w:rsid w:val="00A52C8F"/>
    <w:rsid w:val="00A54062"/>
    <w:rsid w:val="00A54CE0"/>
    <w:rsid w:val="00A54E52"/>
    <w:rsid w:val="00A55C52"/>
    <w:rsid w:val="00A563A0"/>
    <w:rsid w:val="00A60A80"/>
    <w:rsid w:val="00A60F97"/>
    <w:rsid w:val="00A610D1"/>
    <w:rsid w:val="00A62299"/>
    <w:rsid w:val="00A65A14"/>
    <w:rsid w:val="00A66A98"/>
    <w:rsid w:val="00A700A6"/>
    <w:rsid w:val="00A70994"/>
    <w:rsid w:val="00A740B7"/>
    <w:rsid w:val="00A74C35"/>
    <w:rsid w:val="00A74C7D"/>
    <w:rsid w:val="00A75D6A"/>
    <w:rsid w:val="00A76994"/>
    <w:rsid w:val="00A76D88"/>
    <w:rsid w:val="00A7768F"/>
    <w:rsid w:val="00A77841"/>
    <w:rsid w:val="00A80911"/>
    <w:rsid w:val="00A81D99"/>
    <w:rsid w:val="00A82767"/>
    <w:rsid w:val="00A82E08"/>
    <w:rsid w:val="00A840CE"/>
    <w:rsid w:val="00A845B2"/>
    <w:rsid w:val="00A870F5"/>
    <w:rsid w:val="00A87673"/>
    <w:rsid w:val="00A87741"/>
    <w:rsid w:val="00A90AD7"/>
    <w:rsid w:val="00A90BDE"/>
    <w:rsid w:val="00A9352E"/>
    <w:rsid w:val="00A93773"/>
    <w:rsid w:val="00A95664"/>
    <w:rsid w:val="00A95BAB"/>
    <w:rsid w:val="00A96AAE"/>
    <w:rsid w:val="00A97728"/>
    <w:rsid w:val="00A97BE4"/>
    <w:rsid w:val="00A97EFD"/>
    <w:rsid w:val="00AA00F3"/>
    <w:rsid w:val="00AA1A87"/>
    <w:rsid w:val="00AA25A4"/>
    <w:rsid w:val="00AA2953"/>
    <w:rsid w:val="00AA4D4B"/>
    <w:rsid w:val="00AA6B72"/>
    <w:rsid w:val="00AB0DD6"/>
    <w:rsid w:val="00AB12C9"/>
    <w:rsid w:val="00AB1548"/>
    <w:rsid w:val="00AB3D99"/>
    <w:rsid w:val="00AB3F39"/>
    <w:rsid w:val="00AB6983"/>
    <w:rsid w:val="00AC0440"/>
    <w:rsid w:val="00AC2738"/>
    <w:rsid w:val="00AC27A7"/>
    <w:rsid w:val="00AC40C4"/>
    <w:rsid w:val="00AC465D"/>
    <w:rsid w:val="00AC4676"/>
    <w:rsid w:val="00AC47AA"/>
    <w:rsid w:val="00AC4907"/>
    <w:rsid w:val="00AC4A62"/>
    <w:rsid w:val="00AC50E4"/>
    <w:rsid w:val="00AC6076"/>
    <w:rsid w:val="00AC7AB2"/>
    <w:rsid w:val="00AD187D"/>
    <w:rsid w:val="00AD2088"/>
    <w:rsid w:val="00AD6274"/>
    <w:rsid w:val="00AE1395"/>
    <w:rsid w:val="00AE33FA"/>
    <w:rsid w:val="00AE3443"/>
    <w:rsid w:val="00AE3465"/>
    <w:rsid w:val="00AE3E96"/>
    <w:rsid w:val="00AE3F7A"/>
    <w:rsid w:val="00AE420E"/>
    <w:rsid w:val="00AE4E1F"/>
    <w:rsid w:val="00AE6396"/>
    <w:rsid w:val="00AE66CC"/>
    <w:rsid w:val="00AE691B"/>
    <w:rsid w:val="00AE6B31"/>
    <w:rsid w:val="00AE78FF"/>
    <w:rsid w:val="00AF0245"/>
    <w:rsid w:val="00AF0CBB"/>
    <w:rsid w:val="00AF18DF"/>
    <w:rsid w:val="00AF1B74"/>
    <w:rsid w:val="00AF27A7"/>
    <w:rsid w:val="00AF2AB8"/>
    <w:rsid w:val="00AF6808"/>
    <w:rsid w:val="00AF680B"/>
    <w:rsid w:val="00B006D6"/>
    <w:rsid w:val="00B0203C"/>
    <w:rsid w:val="00B02ADD"/>
    <w:rsid w:val="00B0388F"/>
    <w:rsid w:val="00B048C4"/>
    <w:rsid w:val="00B050BC"/>
    <w:rsid w:val="00B05204"/>
    <w:rsid w:val="00B0526E"/>
    <w:rsid w:val="00B05A36"/>
    <w:rsid w:val="00B0626D"/>
    <w:rsid w:val="00B07960"/>
    <w:rsid w:val="00B10161"/>
    <w:rsid w:val="00B101F9"/>
    <w:rsid w:val="00B10474"/>
    <w:rsid w:val="00B117D6"/>
    <w:rsid w:val="00B126B2"/>
    <w:rsid w:val="00B127BC"/>
    <w:rsid w:val="00B1392C"/>
    <w:rsid w:val="00B13E5F"/>
    <w:rsid w:val="00B15924"/>
    <w:rsid w:val="00B16E0D"/>
    <w:rsid w:val="00B17968"/>
    <w:rsid w:val="00B17B2D"/>
    <w:rsid w:val="00B17CA0"/>
    <w:rsid w:val="00B20F8F"/>
    <w:rsid w:val="00B22286"/>
    <w:rsid w:val="00B226D8"/>
    <w:rsid w:val="00B2499F"/>
    <w:rsid w:val="00B25E87"/>
    <w:rsid w:val="00B26C16"/>
    <w:rsid w:val="00B30827"/>
    <w:rsid w:val="00B31203"/>
    <w:rsid w:val="00B31338"/>
    <w:rsid w:val="00B34098"/>
    <w:rsid w:val="00B34C46"/>
    <w:rsid w:val="00B35EF8"/>
    <w:rsid w:val="00B3690B"/>
    <w:rsid w:val="00B373E2"/>
    <w:rsid w:val="00B40C4A"/>
    <w:rsid w:val="00B4224A"/>
    <w:rsid w:val="00B43B17"/>
    <w:rsid w:val="00B43DD6"/>
    <w:rsid w:val="00B46159"/>
    <w:rsid w:val="00B4672D"/>
    <w:rsid w:val="00B5034E"/>
    <w:rsid w:val="00B5052E"/>
    <w:rsid w:val="00B51751"/>
    <w:rsid w:val="00B52258"/>
    <w:rsid w:val="00B52D13"/>
    <w:rsid w:val="00B548C7"/>
    <w:rsid w:val="00B54D6D"/>
    <w:rsid w:val="00B5550A"/>
    <w:rsid w:val="00B57A52"/>
    <w:rsid w:val="00B57C4C"/>
    <w:rsid w:val="00B61455"/>
    <w:rsid w:val="00B63380"/>
    <w:rsid w:val="00B64803"/>
    <w:rsid w:val="00B64D71"/>
    <w:rsid w:val="00B67940"/>
    <w:rsid w:val="00B70646"/>
    <w:rsid w:val="00B706D4"/>
    <w:rsid w:val="00B70B37"/>
    <w:rsid w:val="00B7168C"/>
    <w:rsid w:val="00B716F6"/>
    <w:rsid w:val="00B72176"/>
    <w:rsid w:val="00B72993"/>
    <w:rsid w:val="00B72F46"/>
    <w:rsid w:val="00B7424C"/>
    <w:rsid w:val="00B74390"/>
    <w:rsid w:val="00B76D24"/>
    <w:rsid w:val="00B7782E"/>
    <w:rsid w:val="00B77E64"/>
    <w:rsid w:val="00B816F4"/>
    <w:rsid w:val="00B81C8D"/>
    <w:rsid w:val="00B82355"/>
    <w:rsid w:val="00B86FBC"/>
    <w:rsid w:val="00B874B3"/>
    <w:rsid w:val="00B87FCF"/>
    <w:rsid w:val="00B907F9"/>
    <w:rsid w:val="00B91F80"/>
    <w:rsid w:val="00B9235B"/>
    <w:rsid w:val="00B924D8"/>
    <w:rsid w:val="00B93C91"/>
    <w:rsid w:val="00B960B4"/>
    <w:rsid w:val="00B97EF0"/>
    <w:rsid w:val="00BA1C14"/>
    <w:rsid w:val="00BA2106"/>
    <w:rsid w:val="00BA2A99"/>
    <w:rsid w:val="00BA43F6"/>
    <w:rsid w:val="00BA5E1A"/>
    <w:rsid w:val="00BB0088"/>
    <w:rsid w:val="00BB31CC"/>
    <w:rsid w:val="00BB351E"/>
    <w:rsid w:val="00BB3B12"/>
    <w:rsid w:val="00BB502B"/>
    <w:rsid w:val="00BB50A4"/>
    <w:rsid w:val="00BB6BEB"/>
    <w:rsid w:val="00BC0D9A"/>
    <w:rsid w:val="00BC0EF2"/>
    <w:rsid w:val="00BC1146"/>
    <w:rsid w:val="00BC1A35"/>
    <w:rsid w:val="00BC2DA0"/>
    <w:rsid w:val="00BC3A05"/>
    <w:rsid w:val="00BC4394"/>
    <w:rsid w:val="00BC5A73"/>
    <w:rsid w:val="00BD34E0"/>
    <w:rsid w:val="00BD425B"/>
    <w:rsid w:val="00BD478A"/>
    <w:rsid w:val="00BD4E96"/>
    <w:rsid w:val="00BD5D46"/>
    <w:rsid w:val="00BD6452"/>
    <w:rsid w:val="00BD6970"/>
    <w:rsid w:val="00BD70B6"/>
    <w:rsid w:val="00BD72B1"/>
    <w:rsid w:val="00BD7454"/>
    <w:rsid w:val="00BD7ECF"/>
    <w:rsid w:val="00BE028F"/>
    <w:rsid w:val="00BE06B0"/>
    <w:rsid w:val="00BE250F"/>
    <w:rsid w:val="00BE2AB3"/>
    <w:rsid w:val="00BE2E3D"/>
    <w:rsid w:val="00BE3C4B"/>
    <w:rsid w:val="00BE4195"/>
    <w:rsid w:val="00BE41D9"/>
    <w:rsid w:val="00BE443B"/>
    <w:rsid w:val="00BE5319"/>
    <w:rsid w:val="00BE6036"/>
    <w:rsid w:val="00BE7C3A"/>
    <w:rsid w:val="00BF0697"/>
    <w:rsid w:val="00BF0E22"/>
    <w:rsid w:val="00BF1075"/>
    <w:rsid w:val="00BF140F"/>
    <w:rsid w:val="00BF2637"/>
    <w:rsid w:val="00BF3989"/>
    <w:rsid w:val="00BF3A0C"/>
    <w:rsid w:val="00BF3BA1"/>
    <w:rsid w:val="00BF427B"/>
    <w:rsid w:val="00BF451F"/>
    <w:rsid w:val="00BF53A5"/>
    <w:rsid w:val="00C0032E"/>
    <w:rsid w:val="00C00F3E"/>
    <w:rsid w:val="00C01020"/>
    <w:rsid w:val="00C039DB"/>
    <w:rsid w:val="00C04D2E"/>
    <w:rsid w:val="00C056D8"/>
    <w:rsid w:val="00C05DD3"/>
    <w:rsid w:val="00C07E3C"/>
    <w:rsid w:val="00C1041B"/>
    <w:rsid w:val="00C10658"/>
    <w:rsid w:val="00C115F9"/>
    <w:rsid w:val="00C11815"/>
    <w:rsid w:val="00C12668"/>
    <w:rsid w:val="00C13027"/>
    <w:rsid w:val="00C131B8"/>
    <w:rsid w:val="00C14201"/>
    <w:rsid w:val="00C15649"/>
    <w:rsid w:val="00C16699"/>
    <w:rsid w:val="00C16793"/>
    <w:rsid w:val="00C167A3"/>
    <w:rsid w:val="00C17972"/>
    <w:rsid w:val="00C2008F"/>
    <w:rsid w:val="00C20901"/>
    <w:rsid w:val="00C21084"/>
    <w:rsid w:val="00C213AB"/>
    <w:rsid w:val="00C2235D"/>
    <w:rsid w:val="00C23080"/>
    <w:rsid w:val="00C23106"/>
    <w:rsid w:val="00C243C7"/>
    <w:rsid w:val="00C244A2"/>
    <w:rsid w:val="00C248A2"/>
    <w:rsid w:val="00C24A05"/>
    <w:rsid w:val="00C30A6D"/>
    <w:rsid w:val="00C30D7D"/>
    <w:rsid w:val="00C31158"/>
    <w:rsid w:val="00C324AC"/>
    <w:rsid w:val="00C3265B"/>
    <w:rsid w:val="00C353BC"/>
    <w:rsid w:val="00C35C5A"/>
    <w:rsid w:val="00C35FF8"/>
    <w:rsid w:val="00C37B4A"/>
    <w:rsid w:val="00C37C6F"/>
    <w:rsid w:val="00C37E95"/>
    <w:rsid w:val="00C40AC7"/>
    <w:rsid w:val="00C40B62"/>
    <w:rsid w:val="00C40F2E"/>
    <w:rsid w:val="00C4154F"/>
    <w:rsid w:val="00C424F8"/>
    <w:rsid w:val="00C4274E"/>
    <w:rsid w:val="00C42E30"/>
    <w:rsid w:val="00C433FA"/>
    <w:rsid w:val="00C437FE"/>
    <w:rsid w:val="00C45948"/>
    <w:rsid w:val="00C45EEF"/>
    <w:rsid w:val="00C46B39"/>
    <w:rsid w:val="00C46DAE"/>
    <w:rsid w:val="00C47DFD"/>
    <w:rsid w:val="00C47FC2"/>
    <w:rsid w:val="00C50C86"/>
    <w:rsid w:val="00C51F29"/>
    <w:rsid w:val="00C52240"/>
    <w:rsid w:val="00C5244C"/>
    <w:rsid w:val="00C52501"/>
    <w:rsid w:val="00C527EF"/>
    <w:rsid w:val="00C52C2F"/>
    <w:rsid w:val="00C53769"/>
    <w:rsid w:val="00C53E61"/>
    <w:rsid w:val="00C53F94"/>
    <w:rsid w:val="00C547CD"/>
    <w:rsid w:val="00C5519A"/>
    <w:rsid w:val="00C55C54"/>
    <w:rsid w:val="00C569B5"/>
    <w:rsid w:val="00C5792C"/>
    <w:rsid w:val="00C60528"/>
    <w:rsid w:val="00C6233B"/>
    <w:rsid w:val="00C627B6"/>
    <w:rsid w:val="00C62866"/>
    <w:rsid w:val="00C63A86"/>
    <w:rsid w:val="00C6459F"/>
    <w:rsid w:val="00C6472C"/>
    <w:rsid w:val="00C65E8B"/>
    <w:rsid w:val="00C660B6"/>
    <w:rsid w:val="00C669AA"/>
    <w:rsid w:val="00C70218"/>
    <w:rsid w:val="00C70BBD"/>
    <w:rsid w:val="00C715C8"/>
    <w:rsid w:val="00C71932"/>
    <w:rsid w:val="00C7279D"/>
    <w:rsid w:val="00C73A6F"/>
    <w:rsid w:val="00C7661E"/>
    <w:rsid w:val="00C76885"/>
    <w:rsid w:val="00C768EA"/>
    <w:rsid w:val="00C76E26"/>
    <w:rsid w:val="00C77202"/>
    <w:rsid w:val="00C77B8D"/>
    <w:rsid w:val="00C77F71"/>
    <w:rsid w:val="00C80916"/>
    <w:rsid w:val="00C80DAD"/>
    <w:rsid w:val="00C81091"/>
    <w:rsid w:val="00C81B49"/>
    <w:rsid w:val="00C81CE0"/>
    <w:rsid w:val="00C8261F"/>
    <w:rsid w:val="00C82914"/>
    <w:rsid w:val="00C84113"/>
    <w:rsid w:val="00C857DD"/>
    <w:rsid w:val="00C865BF"/>
    <w:rsid w:val="00C87280"/>
    <w:rsid w:val="00C93CC7"/>
    <w:rsid w:val="00C94CEE"/>
    <w:rsid w:val="00C951EA"/>
    <w:rsid w:val="00C955E0"/>
    <w:rsid w:val="00C96F61"/>
    <w:rsid w:val="00CA08B0"/>
    <w:rsid w:val="00CA0AFE"/>
    <w:rsid w:val="00CA1244"/>
    <w:rsid w:val="00CA17F3"/>
    <w:rsid w:val="00CA1D9D"/>
    <w:rsid w:val="00CA4088"/>
    <w:rsid w:val="00CA4F2B"/>
    <w:rsid w:val="00CA6BBF"/>
    <w:rsid w:val="00CA6C46"/>
    <w:rsid w:val="00CB058D"/>
    <w:rsid w:val="00CB05CD"/>
    <w:rsid w:val="00CB227B"/>
    <w:rsid w:val="00CB2300"/>
    <w:rsid w:val="00CB2EB7"/>
    <w:rsid w:val="00CB32FC"/>
    <w:rsid w:val="00CB4590"/>
    <w:rsid w:val="00CB5618"/>
    <w:rsid w:val="00CB5BCB"/>
    <w:rsid w:val="00CB5D8E"/>
    <w:rsid w:val="00CB5DE8"/>
    <w:rsid w:val="00CB5F82"/>
    <w:rsid w:val="00CB6161"/>
    <w:rsid w:val="00CB63AE"/>
    <w:rsid w:val="00CB6F25"/>
    <w:rsid w:val="00CC02FE"/>
    <w:rsid w:val="00CC08A4"/>
    <w:rsid w:val="00CC0E65"/>
    <w:rsid w:val="00CC191F"/>
    <w:rsid w:val="00CC299E"/>
    <w:rsid w:val="00CC643C"/>
    <w:rsid w:val="00CD1B11"/>
    <w:rsid w:val="00CD1DA9"/>
    <w:rsid w:val="00CD244A"/>
    <w:rsid w:val="00CD254D"/>
    <w:rsid w:val="00CD2D75"/>
    <w:rsid w:val="00CD3A78"/>
    <w:rsid w:val="00CD677F"/>
    <w:rsid w:val="00CD7321"/>
    <w:rsid w:val="00CE03E0"/>
    <w:rsid w:val="00CE0DA6"/>
    <w:rsid w:val="00CE0EEE"/>
    <w:rsid w:val="00CE1462"/>
    <w:rsid w:val="00CE14DC"/>
    <w:rsid w:val="00CE1F3F"/>
    <w:rsid w:val="00CE20A6"/>
    <w:rsid w:val="00CE244D"/>
    <w:rsid w:val="00CE39E4"/>
    <w:rsid w:val="00CE4036"/>
    <w:rsid w:val="00CE407E"/>
    <w:rsid w:val="00CE5B86"/>
    <w:rsid w:val="00CE60B3"/>
    <w:rsid w:val="00CE7E2A"/>
    <w:rsid w:val="00CF2AA2"/>
    <w:rsid w:val="00CF2DDF"/>
    <w:rsid w:val="00CF3CDD"/>
    <w:rsid w:val="00CF431F"/>
    <w:rsid w:val="00CF50ED"/>
    <w:rsid w:val="00CF5A52"/>
    <w:rsid w:val="00CF797A"/>
    <w:rsid w:val="00D0102C"/>
    <w:rsid w:val="00D012B5"/>
    <w:rsid w:val="00D02192"/>
    <w:rsid w:val="00D03C54"/>
    <w:rsid w:val="00D03D33"/>
    <w:rsid w:val="00D04647"/>
    <w:rsid w:val="00D05768"/>
    <w:rsid w:val="00D05964"/>
    <w:rsid w:val="00D059C1"/>
    <w:rsid w:val="00D06029"/>
    <w:rsid w:val="00D06BAB"/>
    <w:rsid w:val="00D079F6"/>
    <w:rsid w:val="00D07D2D"/>
    <w:rsid w:val="00D10315"/>
    <w:rsid w:val="00D11392"/>
    <w:rsid w:val="00D12B2C"/>
    <w:rsid w:val="00D12BAA"/>
    <w:rsid w:val="00D15B23"/>
    <w:rsid w:val="00D1768A"/>
    <w:rsid w:val="00D2472C"/>
    <w:rsid w:val="00D24D14"/>
    <w:rsid w:val="00D25A9C"/>
    <w:rsid w:val="00D2637E"/>
    <w:rsid w:val="00D26447"/>
    <w:rsid w:val="00D2644A"/>
    <w:rsid w:val="00D277E7"/>
    <w:rsid w:val="00D301EF"/>
    <w:rsid w:val="00D30559"/>
    <w:rsid w:val="00D31DB7"/>
    <w:rsid w:val="00D335D7"/>
    <w:rsid w:val="00D335E4"/>
    <w:rsid w:val="00D33CF4"/>
    <w:rsid w:val="00D34FB6"/>
    <w:rsid w:val="00D350BD"/>
    <w:rsid w:val="00D35FAD"/>
    <w:rsid w:val="00D3612F"/>
    <w:rsid w:val="00D36864"/>
    <w:rsid w:val="00D3687B"/>
    <w:rsid w:val="00D36A98"/>
    <w:rsid w:val="00D37B76"/>
    <w:rsid w:val="00D37B83"/>
    <w:rsid w:val="00D406B2"/>
    <w:rsid w:val="00D4157A"/>
    <w:rsid w:val="00D41ECF"/>
    <w:rsid w:val="00D4293F"/>
    <w:rsid w:val="00D441BF"/>
    <w:rsid w:val="00D45244"/>
    <w:rsid w:val="00D45E61"/>
    <w:rsid w:val="00D46C68"/>
    <w:rsid w:val="00D47D9B"/>
    <w:rsid w:val="00D50B5E"/>
    <w:rsid w:val="00D51C8D"/>
    <w:rsid w:val="00D5240C"/>
    <w:rsid w:val="00D52A1E"/>
    <w:rsid w:val="00D5473C"/>
    <w:rsid w:val="00D55888"/>
    <w:rsid w:val="00D55C78"/>
    <w:rsid w:val="00D55E75"/>
    <w:rsid w:val="00D561CA"/>
    <w:rsid w:val="00D5651E"/>
    <w:rsid w:val="00D57D95"/>
    <w:rsid w:val="00D617D3"/>
    <w:rsid w:val="00D61BB8"/>
    <w:rsid w:val="00D61F83"/>
    <w:rsid w:val="00D63177"/>
    <w:rsid w:val="00D63C7F"/>
    <w:rsid w:val="00D64018"/>
    <w:rsid w:val="00D64802"/>
    <w:rsid w:val="00D64C74"/>
    <w:rsid w:val="00D66938"/>
    <w:rsid w:val="00D67AD5"/>
    <w:rsid w:val="00D67BE6"/>
    <w:rsid w:val="00D67F7C"/>
    <w:rsid w:val="00D7299C"/>
    <w:rsid w:val="00D736E6"/>
    <w:rsid w:val="00D74D55"/>
    <w:rsid w:val="00D7584E"/>
    <w:rsid w:val="00D762AE"/>
    <w:rsid w:val="00D77C42"/>
    <w:rsid w:val="00D80469"/>
    <w:rsid w:val="00D8360A"/>
    <w:rsid w:val="00D838A9"/>
    <w:rsid w:val="00D83E63"/>
    <w:rsid w:val="00D83EF3"/>
    <w:rsid w:val="00D86419"/>
    <w:rsid w:val="00D86EA5"/>
    <w:rsid w:val="00D8799C"/>
    <w:rsid w:val="00D87D1C"/>
    <w:rsid w:val="00D87D9E"/>
    <w:rsid w:val="00D912AC"/>
    <w:rsid w:val="00D91CC4"/>
    <w:rsid w:val="00D92520"/>
    <w:rsid w:val="00D929C0"/>
    <w:rsid w:val="00D9402A"/>
    <w:rsid w:val="00D9447D"/>
    <w:rsid w:val="00D949AD"/>
    <w:rsid w:val="00D94C4C"/>
    <w:rsid w:val="00D96C4B"/>
    <w:rsid w:val="00D97505"/>
    <w:rsid w:val="00DA16B3"/>
    <w:rsid w:val="00DA20C7"/>
    <w:rsid w:val="00DA3606"/>
    <w:rsid w:val="00DA449A"/>
    <w:rsid w:val="00DA44EF"/>
    <w:rsid w:val="00DA5246"/>
    <w:rsid w:val="00DA5667"/>
    <w:rsid w:val="00DA5687"/>
    <w:rsid w:val="00DA5965"/>
    <w:rsid w:val="00DA7801"/>
    <w:rsid w:val="00DB000C"/>
    <w:rsid w:val="00DB0B25"/>
    <w:rsid w:val="00DB1457"/>
    <w:rsid w:val="00DB2896"/>
    <w:rsid w:val="00DB2C61"/>
    <w:rsid w:val="00DB2CCA"/>
    <w:rsid w:val="00DB3466"/>
    <w:rsid w:val="00DB37FF"/>
    <w:rsid w:val="00DB5903"/>
    <w:rsid w:val="00DB597B"/>
    <w:rsid w:val="00DB5E88"/>
    <w:rsid w:val="00DB61DB"/>
    <w:rsid w:val="00DB6C1D"/>
    <w:rsid w:val="00DB73BF"/>
    <w:rsid w:val="00DC28E2"/>
    <w:rsid w:val="00DC37C1"/>
    <w:rsid w:val="00DC5321"/>
    <w:rsid w:val="00DC7203"/>
    <w:rsid w:val="00DC75D8"/>
    <w:rsid w:val="00DD0E76"/>
    <w:rsid w:val="00DD31E6"/>
    <w:rsid w:val="00DD3427"/>
    <w:rsid w:val="00DD3BA3"/>
    <w:rsid w:val="00DD3BC4"/>
    <w:rsid w:val="00DD3DB1"/>
    <w:rsid w:val="00DD4DFE"/>
    <w:rsid w:val="00DD5F3F"/>
    <w:rsid w:val="00DD6340"/>
    <w:rsid w:val="00DD6516"/>
    <w:rsid w:val="00DD7CA5"/>
    <w:rsid w:val="00DD7EBC"/>
    <w:rsid w:val="00DE0847"/>
    <w:rsid w:val="00DE0EDF"/>
    <w:rsid w:val="00DE36BF"/>
    <w:rsid w:val="00DE3BB4"/>
    <w:rsid w:val="00DE457A"/>
    <w:rsid w:val="00DE464F"/>
    <w:rsid w:val="00DE48BE"/>
    <w:rsid w:val="00DE5575"/>
    <w:rsid w:val="00DE58AF"/>
    <w:rsid w:val="00DE7A42"/>
    <w:rsid w:val="00DF4997"/>
    <w:rsid w:val="00DF5F4D"/>
    <w:rsid w:val="00DF6C05"/>
    <w:rsid w:val="00DF719D"/>
    <w:rsid w:val="00E00319"/>
    <w:rsid w:val="00E01971"/>
    <w:rsid w:val="00E022A1"/>
    <w:rsid w:val="00E049BE"/>
    <w:rsid w:val="00E05CE2"/>
    <w:rsid w:val="00E06C63"/>
    <w:rsid w:val="00E06D15"/>
    <w:rsid w:val="00E07FF6"/>
    <w:rsid w:val="00E10648"/>
    <w:rsid w:val="00E111F5"/>
    <w:rsid w:val="00E1252E"/>
    <w:rsid w:val="00E126E0"/>
    <w:rsid w:val="00E13C14"/>
    <w:rsid w:val="00E13E5B"/>
    <w:rsid w:val="00E14339"/>
    <w:rsid w:val="00E169F0"/>
    <w:rsid w:val="00E172E3"/>
    <w:rsid w:val="00E20C6B"/>
    <w:rsid w:val="00E20E9D"/>
    <w:rsid w:val="00E22417"/>
    <w:rsid w:val="00E2283F"/>
    <w:rsid w:val="00E22A1C"/>
    <w:rsid w:val="00E23FFB"/>
    <w:rsid w:val="00E24871"/>
    <w:rsid w:val="00E24CE1"/>
    <w:rsid w:val="00E25D59"/>
    <w:rsid w:val="00E27657"/>
    <w:rsid w:val="00E27BBA"/>
    <w:rsid w:val="00E303BC"/>
    <w:rsid w:val="00E30529"/>
    <w:rsid w:val="00E30CA2"/>
    <w:rsid w:val="00E3141E"/>
    <w:rsid w:val="00E317B8"/>
    <w:rsid w:val="00E317C7"/>
    <w:rsid w:val="00E31970"/>
    <w:rsid w:val="00E321F9"/>
    <w:rsid w:val="00E3417F"/>
    <w:rsid w:val="00E34670"/>
    <w:rsid w:val="00E346A0"/>
    <w:rsid w:val="00E34718"/>
    <w:rsid w:val="00E35274"/>
    <w:rsid w:val="00E358FC"/>
    <w:rsid w:val="00E36D26"/>
    <w:rsid w:val="00E40236"/>
    <w:rsid w:val="00E40652"/>
    <w:rsid w:val="00E411DF"/>
    <w:rsid w:val="00E41398"/>
    <w:rsid w:val="00E413A8"/>
    <w:rsid w:val="00E41CFA"/>
    <w:rsid w:val="00E430E9"/>
    <w:rsid w:val="00E4357D"/>
    <w:rsid w:val="00E43E18"/>
    <w:rsid w:val="00E453B3"/>
    <w:rsid w:val="00E46BD5"/>
    <w:rsid w:val="00E4702E"/>
    <w:rsid w:val="00E47758"/>
    <w:rsid w:val="00E47A2B"/>
    <w:rsid w:val="00E47DA2"/>
    <w:rsid w:val="00E50D74"/>
    <w:rsid w:val="00E519B4"/>
    <w:rsid w:val="00E55530"/>
    <w:rsid w:val="00E55AAE"/>
    <w:rsid w:val="00E57439"/>
    <w:rsid w:val="00E578D7"/>
    <w:rsid w:val="00E57A89"/>
    <w:rsid w:val="00E57EAC"/>
    <w:rsid w:val="00E60267"/>
    <w:rsid w:val="00E63F5B"/>
    <w:rsid w:val="00E64AF0"/>
    <w:rsid w:val="00E665B6"/>
    <w:rsid w:val="00E67C88"/>
    <w:rsid w:val="00E7057E"/>
    <w:rsid w:val="00E71B7A"/>
    <w:rsid w:val="00E73009"/>
    <w:rsid w:val="00E74972"/>
    <w:rsid w:val="00E77473"/>
    <w:rsid w:val="00E77809"/>
    <w:rsid w:val="00E803D5"/>
    <w:rsid w:val="00E80506"/>
    <w:rsid w:val="00E80774"/>
    <w:rsid w:val="00E816B9"/>
    <w:rsid w:val="00E8221D"/>
    <w:rsid w:val="00E84151"/>
    <w:rsid w:val="00E842D9"/>
    <w:rsid w:val="00E85977"/>
    <w:rsid w:val="00E87FE9"/>
    <w:rsid w:val="00E9029A"/>
    <w:rsid w:val="00E90491"/>
    <w:rsid w:val="00E924DD"/>
    <w:rsid w:val="00E92D8D"/>
    <w:rsid w:val="00E9334F"/>
    <w:rsid w:val="00E96034"/>
    <w:rsid w:val="00E96A76"/>
    <w:rsid w:val="00E96E16"/>
    <w:rsid w:val="00E97545"/>
    <w:rsid w:val="00EA07A5"/>
    <w:rsid w:val="00EA2927"/>
    <w:rsid w:val="00EA2C24"/>
    <w:rsid w:val="00EA2EBB"/>
    <w:rsid w:val="00EA3709"/>
    <w:rsid w:val="00EA37E3"/>
    <w:rsid w:val="00EA38CE"/>
    <w:rsid w:val="00EA436B"/>
    <w:rsid w:val="00EA524C"/>
    <w:rsid w:val="00EB04E3"/>
    <w:rsid w:val="00EB090E"/>
    <w:rsid w:val="00EB167C"/>
    <w:rsid w:val="00EB3057"/>
    <w:rsid w:val="00EB3426"/>
    <w:rsid w:val="00EB4903"/>
    <w:rsid w:val="00EB61B1"/>
    <w:rsid w:val="00EB6698"/>
    <w:rsid w:val="00EB7740"/>
    <w:rsid w:val="00EB7E9E"/>
    <w:rsid w:val="00EC1057"/>
    <w:rsid w:val="00EC1254"/>
    <w:rsid w:val="00EC276C"/>
    <w:rsid w:val="00EC34B1"/>
    <w:rsid w:val="00EC5016"/>
    <w:rsid w:val="00EC60E3"/>
    <w:rsid w:val="00EC640D"/>
    <w:rsid w:val="00EC65E5"/>
    <w:rsid w:val="00ED2142"/>
    <w:rsid w:val="00ED27C4"/>
    <w:rsid w:val="00ED3AE5"/>
    <w:rsid w:val="00ED3F43"/>
    <w:rsid w:val="00ED49D6"/>
    <w:rsid w:val="00ED4A46"/>
    <w:rsid w:val="00ED5311"/>
    <w:rsid w:val="00ED56C3"/>
    <w:rsid w:val="00ED5CDB"/>
    <w:rsid w:val="00ED5EA1"/>
    <w:rsid w:val="00ED6025"/>
    <w:rsid w:val="00ED62CF"/>
    <w:rsid w:val="00ED68A4"/>
    <w:rsid w:val="00ED71AE"/>
    <w:rsid w:val="00EE08B8"/>
    <w:rsid w:val="00EE0DD1"/>
    <w:rsid w:val="00EE132D"/>
    <w:rsid w:val="00EE1584"/>
    <w:rsid w:val="00EE2D00"/>
    <w:rsid w:val="00EE47CB"/>
    <w:rsid w:val="00EE493B"/>
    <w:rsid w:val="00EE4D46"/>
    <w:rsid w:val="00EE586F"/>
    <w:rsid w:val="00EE5E09"/>
    <w:rsid w:val="00EE6074"/>
    <w:rsid w:val="00EE62ED"/>
    <w:rsid w:val="00EE6825"/>
    <w:rsid w:val="00EE7E36"/>
    <w:rsid w:val="00EF25F6"/>
    <w:rsid w:val="00EF3FC3"/>
    <w:rsid w:val="00EF4E9D"/>
    <w:rsid w:val="00EF69DA"/>
    <w:rsid w:val="00EF795A"/>
    <w:rsid w:val="00EF79E7"/>
    <w:rsid w:val="00F01E40"/>
    <w:rsid w:val="00F02021"/>
    <w:rsid w:val="00F020B6"/>
    <w:rsid w:val="00F0237C"/>
    <w:rsid w:val="00F03AC1"/>
    <w:rsid w:val="00F0572F"/>
    <w:rsid w:val="00F05C65"/>
    <w:rsid w:val="00F075F1"/>
    <w:rsid w:val="00F10F7C"/>
    <w:rsid w:val="00F112FD"/>
    <w:rsid w:val="00F11DE9"/>
    <w:rsid w:val="00F11F1D"/>
    <w:rsid w:val="00F12813"/>
    <w:rsid w:val="00F1426A"/>
    <w:rsid w:val="00F147A4"/>
    <w:rsid w:val="00F14EA6"/>
    <w:rsid w:val="00F15D62"/>
    <w:rsid w:val="00F16775"/>
    <w:rsid w:val="00F1752C"/>
    <w:rsid w:val="00F175E5"/>
    <w:rsid w:val="00F20563"/>
    <w:rsid w:val="00F22948"/>
    <w:rsid w:val="00F22AD8"/>
    <w:rsid w:val="00F255AD"/>
    <w:rsid w:val="00F2629F"/>
    <w:rsid w:val="00F27DDF"/>
    <w:rsid w:val="00F3098F"/>
    <w:rsid w:val="00F31364"/>
    <w:rsid w:val="00F31AB1"/>
    <w:rsid w:val="00F322D6"/>
    <w:rsid w:val="00F34A18"/>
    <w:rsid w:val="00F3642D"/>
    <w:rsid w:val="00F36CA5"/>
    <w:rsid w:val="00F377E4"/>
    <w:rsid w:val="00F37AF1"/>
    <w:rsid w:val="00F400F1"/>
    <w:rsid w:val="00F413F4"/>
    <w:rsid w:val="00F41407"/>
    <w:rsid w:val="00F43215"/>
    <w:rsid w:val="00F44ADF"/>
    <w:rsid w:val="00F465D7"/>
    <w:rsid w:val="00F4662D"/>
    <w:rsid w:val="00F50A59"/>
    <w:rsid w:val="00F50D57"/>
    <w:rsid w:val="00F50F57"/>
    <w:rsid w:val="00F52104"/>
    <w:rsid w:val="00F52ACB"/>
    <w:rsid w:val="00F53433"/>
    <w:rsid w:val="00F534F7"/>
    <w:rsid w:val="00F54138"/>
    <w:rsid w:val="00F542F1"/>
    <w:rsid w:val="00F5499C"/>
    <w:rsid w:val="00F54A19"/>
    <w:rsid w:val="00F556F7"/>
    <w:rsid w:val="00F55B59"/>
    <w:rsid w:val="00F55E9C"/>
    <w:rsid w:val="00F56421"/>
    <w:rsid w:val="00F56506"/>
    <w:rsid w:val="00F5686D"/>
    <w:rsid w:val="00F568D6"/>
    <w:rsid w:val="00F60568"/>
    <w:rsid w:val="00F605BB"/>
    <w:rsid w:val="00F613AF"/>
    <w:rsid w:val="00F6170E"/>
    <w:rsid w:val="00F619F8"/>
    <w:rsid w:val="00F640D7"/>
    <w:rsid w:val="00F644D7"/>
    <w:rsid w:val="00F6457A"/>
    <w:rsid w:val="00F64DC5"/>
    <w:rsid w:val="00F650EE"/>
    <w:rsid w:val="00F65B02"/>
    <w:rsid w:val="00F666B6"/>
    <w:rsid w:val="00F669AA"/>
    <w:rsid w:val="00F67564"/>
    <w:rsid w:val="00F679AA"/>
    <w:rsid w:val="00F679D4"/>
    <w:rsid w:val="00F71795"/>
    <w:rsid w:val="00F7239D"/>
    <w:rsid w:val="00F74467"/>
    <w:rsid w:val="00F75EEF"/>
    <w:rsid w:val="00F764EC"/>
    <w:rsid w:val="00F76555"/>
    <w:rsid w:val="00F7780B"/>
    <w:rsid w:val="00F815E6"/>
    <w:rsid w:val="00F827EA"/>
    <w:rsid w:val="00F82B39"/>
    <w:rsid w:val="00F8510A"/>
    <w:rsid w:val="00F8574A"/>
    <w:rsid w:val="00F857F3"/>
    <w:rsid w:val="00F86321"/>
    <w:rsid w:val="00F867E2"/>
    <w:rsid w:val="00F86D41"/>
    <w:rsid w:val="00F90209"/>
    <w:rsid w:val="00F911E4"/>
    <w:rsid w:val="00F92E98"/>
    <w:rsid w:val="00F93209"/>
    <w:rsid w:val="00F944A9"/>
    <w:rsid w:val="00F94B2D"/>
    <w:rsid w:val="00F94B61"/>
    <w:rsid w:val="00F97CC7"/>
    <w:rsid w:val="00FA059C"/>
    <w:rsid w:val="00FA076B"/>
    <w:rsid w:val="00FA167D"/>
    <w:rsid w:val="00FA2DE4"/>
    <w:rsid w:val="00FA3349"/>
    <w:rsid w:val="00FA3736"/>
    <w:rsid w:val="00FA5586"/>
    <w:rsid w:val="00FA6819"/>
    <w:rsid w:val="00FA75C0"/>
    <w:rsid w:val="00FA7649"/>
    <w:rsid w:val="00FA78A1"/>
    <w:rsid w:val="00FB0B0D"/>
    <w:rsid w:val="00FB2CD2"/>
    <w:rsid w:val="00FB3C69"/>
    <w:rsid w:val="00FB4E94"/>
    <w:rsid w:val="00FB5265"/>
    <w:rsid w:val="00FB5FE8"/>
    <w:rsid w:val="00FB600C"/>
    <w:rsid w:val="00FB6DB3"/>
    <w:rsid w:val="00FC0F9B"/>
    <w:rsid w:val="00FC189B"/>
    <w:rsid w:val="00FC4083"/>
    <w:rsid w:val="00FC41EB"/>
    <w:rsid w:val="00FC5349"/>
    <w:rsid w:val="00FC6528"/>
    <w:rsid w:val="00FC7284"/>
    <w:rsid w:val="00FC7BFA"/>
    <w:rsid w:val="00FC7C34"/>
    <w:rsid w:val="00FC7DE1"/>
    <w:rsid w:val="00FC7EA0"/>
    <w:rsid w:val="00FD0745"/>
    <w:rsid w:val="00FD22AD"/>
    <w:rsid w:val="00FD284F"/>
    <w:rsid w:val="00FD325A"/>
    <w:rsid w:val="00FD39B2"/>
    <w:rsid w:val="00FD5521"/>
    <w:rsid w:val="00FD571A"/>
    <w:rsid w:val="00FD6274"/>
    <w:rsid w:val="00FD6374"/>
    <w:rsid w:val="00FD7361"/>
    <w:rsid w:val="00FE0695"/>
    <w:rsid w:val="00FE400C"/>
    <w:rsid w:val="00FE6A51"/>
    <w:rsid w:val="00FE6D46"/>
    <w:rsid w:val="00FE6F78"/>
    <w:rsid w:val="00FE729A"/>
    <w:rsid w:val="00FE73F5"/>
    <w:rsid w:val="00FF050D"/>
    <w:rsid w:val="00FF12A4"/>
    <w:rsid w:val="00FF36F8"/>
    <w:rsid w:val="00FF38E8"/>
    <w:rsid w:val="00FF47F6"/>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B6F3"/>
  <w15:docId w15:val="{E6964ABD-01C8-4A1E-A77C-C1A0FF17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9"/>
    <w:qFormat/>
    <w:rsid w:val="00593A83"/>
    <w:pPr>
      <w:numPr>
        <w:ilvl w:val="2"/>
        <w:numId w:val="1"/>
      </w:numPr>
      <w:spacing w:before="280" w:after="280"/>
      <w:outlineLvl w:val="2"/>
    </w:pPr>
    <w:rPr>
      <w:b/>
      <w:bCs/>
      <w:sz w:val="27"/>
      <w:szCs w:val="27"/>
      <w:lang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iPriority w:val="99"/>
    <w:unhideWhenUsed/>
    <w:rsid w:val="00593A83"/>
    <w:pPr>
      <w:spacing w:after="120"/>
    </w:pPr>
  </w:style>
  <w:style w:type="character" w:customStyle="1" w:styleId="a4">
    <w:name w:val="Основной текст Знак"/>
    <w:basedOn w:val="a1"/>
    <w:link w:val="a0"/>
    <w:uiPriority w:val="99"/>
    <w:rsid w:val="00593A8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uiPriority w:val="99"/>
    <w:rsid w:val="00593A83"/>
    <w:rPr>
      <w:rFonts w:ascii="Calibri" w:eastAsia="Calibri" w:hAnsi="Calibri" w:cs="Times New Roman"/>
    </w:rPr>
  </w:style>
  <w:style w:type="paragraph" w:styleId="a7">
    <w:name w:val="List Paragraph"/>
    <w:basedOn w:val="a"/>
    <w:link w:val="a8"/>
    <w:uiPriority w:val="34"/>
    <w:qFormat/>
    <w:rsid w:val="00593A83"/>
    <w:pPr>
      <w:ind w:left="720"/>
      <w:contextualSpacing/>
    </w:pPr>
  </w:style>
  <w:style w:type="character" w:styleId="a9">
    <w:name w:val="Hyperlink"/>
    <w:rsid w:val="00593A83"/>
    <w:rPr>
      <w:color w:val="0000FF"/>
      <w:u w:val="single"/>
    </w:rPr>
  </w:style>
  <w:style w:type="paragraph" w:styleId="aa">
    <w:name w:val="Normal (Web)"/>
    <w:basedOn w:val="a"/>
    <w:uiPriority w:val="99"/>
    <w:rsid w:val="00593A83"/>
    <w:pPr>
      <w:suppressAutoHyphens/>
      <w:spacing w:before="280" w:after="280"/>
    </w:pPr>
    <w:rPr>
      <w:lang w:eastAsia="ar-SA"/>
    </w:rPr>
  </w:style>
  <w:style w:type="paragraph" w:styleId="ab">
    <w:name w:val="Title"/>
    <w:basedOn w:val="a"/>
    <w:next w:val="ac"/>
    <w:link w:val="ad"/>
    <w:qFormat/>
    <w:rsid w:val="00593A83"/>
    <w:pPr>
      <w:suppressAutoHyphens/>
      <w:autoSpaceDE w:val="0"/>
      <w:jc w:val="center"/>
    </w:pPr>
    <w:rPr>
      <w:b/>
      <w:bCs/>
      <w:sz w:val="32"/>
      <w:szCs w:val="32"/>
      <w:lang w:eastAsia="ar-SA"/>
    </w:rPr>
  </w:style>
  <w:style w:type="character" w:customStyle="1" w:styleId="ad">
    <w:name w:val="Название Знак"/>
    <w:basedOn w:val="a1"/>
    <w:link w:val="ab"/>
    <w:rsid w:val="00593A83"/>
    <w:rPr>
      <w:rFonts w:ascii="Times New Roman" w:eastAsia="Times New Roman" w:hAnsi="Times New Roman" w:cs="Times New Roman"/>
      <w:b/>
      <w:bCs/>
      <w:sz w:val="32"/>
      <w:szCs w:val="32"/>
      <w:lang w:val="uk-UA" w:eastAsia="ar-SA"/>
    </w:rPr>
  </w:style>
  <w:style w:type="paragraph" w:styleId="ac">
    <w:name w:val="Subtitle"/>
    <w:basedOn w:val="a"/>
    <w:next w:val="a0"/>
    <w:link w:val="ae"/>
    <w:qFormat/>
    <w:rsid w:val="00593A83"/>
    <w:pPr>
      <w:suppressAutoHyphens/>
      <w:spacing w:after="60"/>
      <w:jc w:val="center"/>
    </w:pPr>
    <w:rPr>
      <w:rFonts w:ascii="Arial" w:hAnsi="Arial" w:cs="Arial"/>
      <w:lang w:eastAsia="ar-SA"/>
    </w:rPr>
  </w:style>
  <w:style w:type="character" w:customStyle="1" w:styleId="ae">
    <w:name w:val="Подзаголовок Знак"/>
    <w:basedOn w:val="a1"/>
    <w:link w:val="ac"/>
    <w:rsid w:val="00593A83"/>
    <w:rPr>
      <w:rFonts w:ascii="Arial" w:eastAsia="Times New Roman" w:hAnsi="Arial" w:cs="Arial"/>
      <w:sz w:val="24"/>
      <w:szCs w:val="24"/>
      <w:lang w:val="uk-UA" w:eastAsia="ar-SA"/>
    </w:rPr>
  </w:style>
  <w:style w:type="character" w:customStyle="1" w:styleId="hps">
    <w:name w:val="hps"/>
    <w:uiPriority w:val="99"/>
    <w:rsid w:val="00593A83"/>
  </w:style>
  <w:style w:type="character" w:customStyle="1" w:styleId="longtext">
    <w:name w:val="long_text"/>
    <w:rsid w:val="00593A83"/>
  </w:style>
  <w:style w:type="paragraph" w:styleId="af">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0">
    <w:name w:val="номер страницы"/>
    <w:basedOn w:val="1"/>
    <w:rsid w:val="00593A83"/>
  </w:style>
  <w:style w:type="character" w:customStyle="1" w:styleId="af1">
    <w:name w:val="Текст выноски Знак"/>
    <w:rsid w:val="00593A83"/>
    <w:rPr>
      <w:rFonts w:ascii="Tahoma" w:hAnsi="Tahoma" w:cs="Tahoma"/>
      <w:sz w:val="16"/>
      <w:szCs w:val="16"/>
    </w:rPr>
  </w:style>
  <w:style w:type="character" w:customStyle="1" w:styleId="af2">
    <w:name w:val="Верхний колонтитул Знак"/>
    <w:uiPriority w:val="99"/>
    <w:rsid w:val="00593A83"/>
    <w:rPr>
      <w:sz w:val="24"/>
      <w:szCs w:val="24"/>
    </w:rPr>
  </w:style>
  <w:style w:type="character" w:customStyle="1" w:styleId="af3">
    <w:name w:val="Символ нумерации"/>
    <w:rsid w:val="00593A83"/>
  </w:style>
  <w:style w:type="character" w:customStyle="1" w:styleId="af4">
    <w:name w:val="Основной текст + Полужирный"/>
    <w:rsid w:val="00593A83"/>
    <w:rPr>
      <w:rFonts w:ascii="Times New Roman" w:hAnsi="Times New Roman" w:cs="Times New Roman"/>
      <w:b/>
      <w:bCs/>
      <w:spacing w:val="0"/>
      <w:sz w:val="25"/>
      <w:szCs w:val="25"/>
    </w:rPr>
  </w:style>
  <w:style w:type="paragraph" w:customStyle="1" w:styleId="10">
    <w:name w:val="Заголовок1"/>
    <w:basedOn w:val="a"/>
    <w:next w:val="a0"/>
    <w:rsid w:val="00593A83"/>
    <w:pPr>
      <w:keepNext/>
      <w:suppressAutoHyphens/>
      <w:spacing w:before="240" w:after="120"/>
    </w:pPr>
    <w:rPr>
      <w:rFonts w:ascii="Arial" w:eastAsia="Microsoft YaHei" w:hAnsi="Arial" w:cs="Mangal"/>
      <w:sz w:val="28"/>
      <w:szCs w:val="28"/>
      <w:lang w:eastAsia="ar-SA"/>
    </w:rPr>
  </w:style>
  <w:style w:type="paragraph" w:styleId="af5">
    <w:name w:val="List"/>
    <w:basedOn w:val="a0"/>
    <w:rsid w:val="00593A83"/>
    <w:pPr>
      <w:suppressAutoHyphens/>
    </w:pPr>
    <w:rPr>
      <w:rFonts w:cs="Mangal"/>
      <w:lang w:eastAsia="ar-SA"/>
    </w:rPr>
  </w:style>
  <w:style w:type="paragraph" w:customStyle="1" w:styleId="42">
    <w:name w:val="Название4"/>
    <w:basedOn w:val="a"/>
    <w:rsid w:val="00593A83"/>
    <w:pPr>
      <w:suppressLineNumbers/>
      <w:suppressAutoHyphens/>
      <w:spacing w:before="120" w:after="120"/>
    </w:pPr>
    <w:rPr>
      <w:rFonts w:cs="Mangal"/>
      <w:i/>
      <w:iCs/>
      <w:lang w:eastAsia="ar-SA"/>
    </w:rPr>
  </w:style>
  <w:style w:type="paragraph" w:customStyle="1" w:styleId="43">
    <w:name w:val="Указатель4"/>
    <w:basedOn w:val="a"/>
    <w:rsid w:val="00593A83"/>
    <w:pPr>
      <w:suppressLineNumbers/>
      <w:suppressAutoHyphens/>
    </w:pPr>
    <w:rPr>
      <w:rFonts w:cs="Mangal"/>
      <w:lang w:eastAsia="ar-SA"/>
    </w:rPr>
  </w:style>
  <w:style w:type="paragraph" w:customStyle="1" w:styleId="32">
    <w:name w:val="Название3"/>
    <w:basedOn w:val="a"/>
    <w:rsid w:val="00593A83"/>
    <w:pPr>
      <w:suppressLineNumbers/>
      <w:suppressAutoHyphens/>
      <w:spacing w:before="120" w:after="120"/>
    </w:pPr>
    <w:rPr>
      <w:rFonts w:cs="Mangal"/>
      <w:i/>
      <w:iCs/>
      <w:lang w:eastAsia="ar-SA"/>
    </w:rPr>
  </w:style>
  <w:style w:type="paragraph" w:customStyle="1" w:styleId="33">
    <w:name w:val="Указатель3"/>
    <w:basedOn w:val="a"/>
    <w:rsid w:val="00593A83"/>
    <w:pPr>
      <w:suppressLineNumbers/>
      <w:suppressAutoHyphens/>
    </w:pPr>
    <w:rPr>
      <w:rFonts w:cs="Mangal"/>
      <w:lang w:eastAsia="ar-SA"/>
    </w:rPr>
  </w:style>
  <w:style w:type="paragraph" w:customStyle="1" w:styleId="20">
    <w:name w:val="Название2"/>
    <w:basedOn w:val="a"/>
    <w:rsid w:val="00593A83"/>
    <w:pPr>
      <w:suppressLineNumbers/>
      <w:suppressAutoHyphens/>
      <w:spacing w:before="120" w:after="120"/>
    </w:pPr>
    <w:rPr>
      <w:rFonts w:cs="Mangal"/>
      <w:i/>
      <w:iCs/>
      <w:lang w:eastAsia="ar-SA"/>
    </w:rPr>
  </w:style>
  <w:style w:type="paragraph" w:customStyle="1" w:styleId="21">
    <w:name w:val="Указатель2"/>
    <w:basedOn w:val="a"/>
    <w:rsid w:val="00593A83"/>
    <w:pPr>
      <w:suppressLineNumbers/>
      <w:suppressAutoHyphens/>
    </w:pPr>
    <w:rPr>
      <w:rFonts w:cs="Mangal"/>
      <w:lang w:eastAsia="ar-SA"/>
    </w:rPr>
  </w:style>
  <w:style w:type="paragraph" w:customStyle="1" w:styleId="11">
    <w:name w:val="Название1"/>
    <w:basedOn w:val="a"/>
    <w:rsid w:val="00593A83"/>
    <w:pPr>
      <w:suppressLineNumbers/>
      <w:suppressAutoHyphens/>
      <w:spacing w:before="120" w:after="120"/>
    </w:pPr>
    <w:rPr>
      <w:rFonts w:cs="Mangal"/>
      <w:i/>
      <w:iCs/>
      <w:lang w:eastAsia="ar-SA"/>
    </w:rPr>
  </w:style>
  <w:style w:type="paragraph" w:customStyle="1" w:styleId="12">
    <w:name w:val="Указатель1"/>
    <w:basedOn w:val="a"/>
    <w:rsid w:val="00593A83"/>
    <w:pPr>
      <w:suppressLineNumbers/>
      <w:suppressAutoHyphens/>
    </w:pPr>
    <w:rPr>
      <w:rFonts w:cs="Mangal"/>
      <w:lang w:eastAsia="ar-SA"/>
    </w:rPr>
  </w:style>
  <w:style w:type="paragraph" w:styleId="af6">
    <w:name w:val="footer"/>
    <w:basedOn w:val="a"/>
    <w:link w:val="af7"/>
    <w:uiPriority w:val="99"/>
    <w:rsid w:val="00593A83"/>
    <w:pPr>
      <w:suppressAutoHyphens/>
      <w:autoSpaceDE w:val="0"/>
    </w:pPr>
    <w:rPr>
      <w:sz w:val="20"/>
      <w:szCs w:val="20"/>
      <w:lang w:eastAsia="ar-SA"/>
    </w:rPr>
  </w:style>
  <w:style w:type="character" w:customStyle="1" w:styleId="af7">
    <w:name w:val="Нижний колонтитул Знак"/>
    <w:basedOn w:val="a1"/>
    <w:link w:val="af6"/>
    <w:uiPriority w:val="99"/>
    <w:rsid w:val="00593A83"/>
    <w:rPr>
      <w:rFonts w:ascii="Times New Roman" w:eastAsia="Times New Roman" w:hAnsi="Times New Roman" w:cs="Times New Roman"/>
      <w:sz w:val="20"/>
      <w:szCs w:val="20"/>
      <w:lang w:val="uk-UA" w:eastAsia="ar-SA"/>
    </w:rPr>
  </w:style>
  <w:style w:type="paragraph" w:styleId="af8">
    <w:name w:val="Balloon Text"/>
    <w:basedOn w:val="a"/>
    <w:link w:val="13"/>
    <w:rsid w:val="00593A83"/>
    <w:pPr>
      <w:suppressAutoHyphens/>
    </w:pPr>
    <w:rPr>
      <w:rFonts w:ascii="Tahoma" w:hAnsi="Tahoma" w:cs="Tahoma"/>
      <w:sz w:val="16"/>
      <w:szCs w:val="16"/>
      <w:lang w:eastAsia="ar-SA"/>
    </w:rPr>
  </w:style>
  <w:style w:type="character" w:customStyle="1" w:styleId="13">
    <w:name w:val="Текст выноски Знак1"/>
    <w:basedOn w:val="a1"/>
    <w:link w:val="af8"/>
    <w:rsid w:val="00593A83"/>
    <w:rPr>
      <w:rFonts w:ascii="Tahoma" w:eastAsia="Times New Roman" w:hAnsi="Tahoma" w:cs="Tahoma"/>
      <w:sz w:val="16"/>
      <w:szCs w:val="16"/>
      <w:lang w:val="uk-UA" w:eastAsia="ar-SA"/>
    </w:rPr>
  </w:style>
  <w:style w:type="paragraph" w:customStyle="1" w:styleId="14">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9">
    <w:name w:val="Знак Знак Знак Знак Знак"/>
    <w:basedOn w:val="a"/>
    <w:rsid w:val="00593A83"/>
    <w:rPr>
      <w:rFonts w:ascii="Verdana" w:hAnsi="Verdana" w:cs="Verdana"/>
      <w:sz w:val="20"/>
      <w:szCs w:val="20"/>
      <w:lang w:val="en-US" w:eastAsia="ar-SA"/>
    </w:rPr>
  </w:style>
  <w:style w:type="paragraph" w:customStyle="1" w:styleId="15">
    <w:name w:val="Знак Знак1 Знак Знак"/>
    <w:basedOn w:val="a"/>
    <w:rsid w:val="00593A83"/>
    <w:rPr>
      <w:rFonts w:ascii="Verdana" w:hAnsi="Verdana" w:cs="Verdana"/>
      <w:sz w:val="20"/>
      <w:szCs w:val="20"/>
      <w:lang w:val="en-US" w:eastAsia="ar-SA"/>
    </w:rPr>
  </w:style>
  <w:style w:type="paragraph" w:styleId="afa">
    <w:name w:val="header"/>
    <w:basedOn w:val="a"/>
    <w:link w:val="16"/>
    <w:uiPriority w:val="99"/>
    <w:rsid w:val="00593A83"/>
    <w:pPr>
      <w:tabs>
        <w:tab w:val="center" w:pos="4819"/>
        <w:tab w:val="right" w:pos="9639"/>
      </w:tabs>
      <w:suppressAutoHyphens/>
    </w:pPr>
    <w:rPr>
      <w:lang w:eastAsia="ar-SA"/>
    </w:rPr>
  </w:style>
  <w:style w:type="character" w:customStyle="1" w:styleId="16">
    <w:name w:val="Верхний колонтитул Знак1"/>
    <w:basedOn w:val="a1"/>
    <w:link w:val="afa"/>
    <w:rsid w:val="00593A83"/>
    <w:rPr>
      <w:rFonts w:ascii="Times New Roman" w:eastAsia="Times New Roman" w:hAnsi="Times New Roman" w:cs="Times New Roman"/>
      <w:sz w:val="24"/>
      <w:szCs w:val="24"/>
      <w:lang w:val="uk-UA" w:eastAsia="ar-SA"/>
    </w:rPr>
  </w:style>
  <w:style w:type="paragraph" w:customStyle="1" w:styleId="afb">
    <w:name w:val="Содержимое врезки"/>
    <w:basedOn w:val="a0"/>
    <w:rsid w:val="00593A83"/>
    <w:pPr>
      <w:suppressAutoHyphens/>
    </w:pPr>
    <w:rPr>
      <w:lang w:eastAsia="ar-SA"/>
    </w:rPr>
  </w:style>
  <w:style w:type="paragraph" w:customStyle="1" w:styleId="WW-2">
    <w:name w:val="WW-Основной текст 2"/>
    <w:basedOn w:val="a"/>
    <w:rsid w:val="00593A83"/>
    <w:pPr>
      <w:suppressAutoHyphens/>
      <w:jc w:val="center"/>
    </w:pPr>
    <w:rPr>
      <w:b/>
      <w:szCs w:val="20"/>
      <w:lang w:eastAsia="ar-SA"/>
    </w:rPr>
  </w:style>
  <w:style w:type="paragraph" w:customStyle="1" w:styleId="afc">
    <w:name w:val="Содержимое таблицы"/>
    <w:basedOn w:val="a"/>
    <w:rsid w:val="00593A83"/>
    <w:pPr>
      <w:suppressLineNumbers/>
    </w:pPr>
    <w:rPr>
      <w:sz w:val="20"/>
      <w:szCs w:val="20"/>
      <w:lang w:eastAsia="ar-SA"/>
    </w:rPr>
  </w:style>
  <w:style w:type="paragraph" w:customStyle="1" w:styleId="afd">
    <w:name w:val="Заголовок таблицы"/>
    <w:basedOn w:val="afc"/>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7">
    <w:name w:val="Обычный1"/>
    <w:basedOn w:val="a"/>
    <w:rsid w:val="00593A83"/>
    <w:pPr>
      <w:spacing w:before="100" w:beforeAutospacing="1" w:after="150" w:line="255" w:lineRule="atLeast"/>
    </w:pPr>
    <w:rPr>
      <w:rFonts w:ascii="Arial" w:hAnsi="Arial" w:cs="Arial"/>
      <w:color w:val="3B3B3B"/>
      <w:sz w:val="18"/>
      <w:szCs w:val="18"/>
    </w:rPr>
  </w:style>
  <w:style w:type="table" w:styleId="afe">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593A83"/>
  </w:style>
  <w:style w:type="character" w:customStyle="1" w:styleId="rvts0">
    <w:name w:val="rvts0"/>
    <w:basedOn w:val="a1"/>
    <w:rsid w:val="00593A83"/>
  </w:style>
  <w:style w:type="character" w:styleId="aff">
    <w:name w:val="annotation reference"/>
    <w:basedOn w:val="a1"/>
    <w:unhideWhenUsed/>
    <w:rsid w:val="00593A83"/>
    <w:rPr>
      <w:sz w:val="18"/>
      <w:szCs w:val="18"/>
    </w:rPr>
  </w:style>
  <w:style w:type="paragraph" w:styleId="aff0">
    <w:name w:val="annotation text"/>
    <w:basedOn w:val="a"/>
    <w:link w:val="aff1"/>
    <w:uiPriority w:val="99"/>
    <w:unhideWhenUsed/>
    <w:rsid w:val="00593A83"/>
  </w:style>
  <w:style w:type="character" w:customStyle="1" w:styleId="aff1">
    <w:name w:val="Текст примечания Знак"/>
    <w:basedOn w:val="a1"/>
    <w:link w:val="aff0"/>
    <w:uiPriority w:val="99"/>
    <w:rsid w:val="00593A83"/>
    <w:rPr>
      <w:rFonts w:ascii="Times New Roman" w:eastAsia="Times New Roman" w:hAnsi="Times New Roman" w:cs="Times New Roman"/>
      <w:sz w:val="24"/>
      <w:szCs w:val="24"/>
      <w:lang w:eastAsia="ru-RU"/>
    </w:rPr>
  </w:style>
  <w:style w:type="paragraph" w:styleId="aff2">
    <w:name w:val="annotation subject"/>
    <w:basedOn w:val="aff0"/>
    <w:next w:val="aff0"/>
    <w:link w:val="aff3"/>
    <w:uiPriority w:val="99"/>
    <w:semiHidden/>
    <w:unhideWhenUsed/>
    <w:rsid w:val="00593A83"/>
    <w:rPr>
      <w:b/>
      <w:bCs/>
      <w:sz w:val="20"/>
      <w:szCs w:val="20"/>
    </w:rPr>
  </w:style>
  <w:style w:type="character" w:customStyle="1" w:styleId="aff3">
    <w:name w:val="Тема примечания Знак"/>
    <w:basedOn w:val="aff1"/>
    <w:link w:val="aff2"/>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4">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 w:type="paragraph" w:customStyle="1" w:styleId="18">
    <w:name w:val="Звичайний1"/>
    <w:rsid w:val="00565459"/>
    <w:pPr>
      <w:widowControl w:val="0"/>
      <w:spacing w:after="0" w:line="240" w:lineRule="auto"/>
    </w:pPr>
    <w:rPr>
      <w:rFonts w:ascii="Times New Roman" w:eastAsia="Calibri" w:hAnsi="Times New Roman" w:cs="Times New Roman"/>
      <w:sz w:val="26"/>
      <w:szCs w:val="20"/>
      <w:lang w:val="uk-UA" w:eastAsia="ru-RU"/>
    </w:rPr>
  </w:style>
  <w:style w:type="paragraph" w:customStyle="1" w:styleId="cef1edeee2edeee9f2e5eaf1f23">
    <w:name w:val="Оceсf1нedоeeвe2нedоeeйe9 тf2еe5кeaсf1тf2 (3)"/>
    <w:uiPriority w:val="99"/>
    <w:rsid w:val="00456465"/>
    <w:pPr>
      <w:widowControl w:val="0"/>
      <w:shd w:val="clear" w:color="auto" w:fill="FFFFFF"/>
      <w:suppressAutoHyphens/>
      <w:spacing w:before="360" w:after="0" w:line="240" w:lineRule="auto"/>
      <w:jc w:val="center"/>
    </w:pPr>
    <w:rPr>
      <w:rFonts w:ascii="Calibri Light" w:eastAsia="Times New Roman" w:hAnsi="Calibri Light" w:cs="Cambria Math"/>
      <w:b/>
      <w:bCs/>
      <w:kern w:val="1"/>
      <w:sz w:val="24"/>
      <w:szCs w:val="24"/>
      <w:lang w:val="uk-UA" w:eastAsia="ar-SA"/>
    </w:rPr>
  </w:style>
  <w:style w:type="character" w:customStyle="1" w:styleId="BodyTextChar">
    <w:name w:val="Body Text Char"/>
    <w:uiPriority w:val="99"/>
    <w:locked/>
    <w:rsid w:val="00456465"/>
    <w:rPr>
      <w:rFonts w:ascii="Times New Roman" w:hAnsi="Times New Roman"/>
      <w:sz w:val="28"/>
      <w:shd w:val="clear" w:color="auto" w:fill="FFFFFF"/>
    </w:rPr>
  </w:style>
  <w:style w:type="paragraph" w:customStyle="1" w:styleId="Sentr">
    <w:name w:val="Sentr"/>
    <w:basedOn w:val="a"/>
    <w:rsid w:val="00931176"/>
    <w:pPr>
      <w:widowControl w:val="0"/>
      <w:jc w:val="center"/>
    </w:pPr>
    <w:rPr>
      <w:sz w:val="20"/>
      <w:szCs w:val="20"/>
    </w:rPr>
  </w:style>
  <w:style w:type="paragraph" w:customStyle="1" w:styleId="rvps2">
    <w:name w:val="rvps2"/>
    <w:basedOn w:val="a"/>
    <w:rsid w:val="00914CFD"/>
    <w:pPr>
      <w:spacing w:before="100" w:beforeAutospacing="1" w:after="100" w:afterAutospacing="1"/>
    </w:pPr>
  </w:style>
  <w:style w:type="character" w:customStyle="1" w:styleId="19">
    <w:name w:val="Неразрешенное упоминание1"/>
    <w:basedOn w:val="a1"/>
    <w:uiPriority w:val="99"/>
    <w:semiHidden/>
    <w:unhideWhenUsed/>
    <w:rsid w:val="00393B4D"/>
    <w:rPr>
      <w:color w:val="605E5C"/>
      <w:shd w:val="clear" w:color="auto" w:fill="E1DFDD"/>
    </w:rPr>
  </w:style>
  <w:style w:type="character" w:customStyle="1" w:styleId="1a">
    <w:name w:val="Незакрита згадка1"/>
    <w:basedOn w:val="a1"/>
    <w:uiPriority w:val="99"/>
    <w:semiHidden/>
    <w:unhideWhenUsed/>
    <w:rsid w:val="001912AD"/>
    <w:rPr>
      <w:color w:val="605E5C"/>
      <w:shd w:val="clear" w:color="auto" w:fill="E1DFDD"/>
    </w:rPr>
  </w:style>
  <w:style w:type="paragraph" w:customStyle="1" w:styleId="ListParagraph1">
    <w:name w:val="List Paragraph1"/>
    <w:basedOn w:val="a"/>
    <w:uiPriority w:val="99"/>
    <w:rsid w:val="009612E3"/>
    <w:pPr>
      <w:spacing w:after="200" w:line="276" w:lineRule="auto"/>
      <w:ind w:left="720"/>
      <w:contextualSpacing/>
    </w:pPr>
    <w:rPr>
      <w:rFonts w:ascii="Calibri" w:hAnsi="Calibri"/>
      <w:sz w:val="22"/>
      <w:szCs w:val="22"/>
      <w:lang w:eastAsia="en-US"/>
    </w:rPr>
  </w:style>
  <w:style w:type="character" w:customStyle="1" w:styleId="rvts9">
    <w:name w:val="rvts9"/>
    <w:basedOn w:val="a1"/>
    <w:rsid w:val="00094974"/>
  </w:style>
  <w:style w:type="character" w:customStyle="1" w:styleId="tlid-translation">
    <w:name w:val="tlid-translation"/>
    <w:basedOn w:val="a1"/>
    <w:rsid w:val="00CF5A52"/>
  </w:style>
  <w:style w:type="character" w:customStyle="1" w:styleId="a8">
    <w:name w:val="Абзац списка Знак"/>
    <w:link w:val="a7"/>
    <w:uiPriority w:val="34"/>
    <w:locked/>
    <w:rsid w:val="00394F36"/>
    <w:rPr>
      <w:rFonts w:ascii="Times New Roman" w:eastAsia="Times New Roman" w:hAnsi="Times New Roman" w:cs="Times New Roman"/>
      <w:sz w:val="24"/>
      <w:szCs w:val="24"/>
      <w:lang w:val="uk-UA" w:eastAsia="ru-RU"/>
    </w:rPr>
  </w:style>
  <w:style w:type="character" w:customStyle="1" w:styleId="rvts15">
    <w:name w:val="rvts15"/>
    <w:rsid w:val="00E67C88"/>
  </w:style>
  <w:style w:type="paragraph" w:customStyle="1" w:styleId="aff5">
    <w:name w:val="Нормальный"/>
    <w:rsid w:val="000D56A1"/>
    <w:pPr>
      <w:spacing w:after="0" w:line="240" w:lineRule="auto"/>
    </w:pPr>
    <w:rPr>
      <w:rFonts w:ascii="Times New Roman" w:eastAsia="Times New Roman" w:hAnsi="Times New Roman" w:cs="Times New Roman"/>
      <w:snapToGrid w:val="0"/>
      <w:sz w:val="20"/>
      <w:szCs w:val="20"/>
      <w:lang w:eastAsia="ru-RU"/>
    </w:rPr>
  </w:style>
  <w:style w:type="paragraph" w:customStyle="1" w:styleId="cef1edeee2edeee9f2e5eaf1f2">
    <w:name w:val="Оceсf1нedоeeвe2нedоeeйe9 тf2еe5кeaсf1тf2"/>
    <w:basedOn w:val="a"/>
    <w:rsid w:val="000D56A1"/>
    <w:pPr>
      <w:widowControl w:val="0"/>
      <w:shd w:val="clear" w:color="auto" w:fill="FFFFFF"/>
      <w:suppressAutoHyphens/>
      <w:spacing w:after="240"/>
      <w:jc w:val="center"/>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864">
      <w:bodyDiv w:val="1"/>
      <w:marLeft w:val="0"/>
      <w:marRight w:val="0"/>
      <w:marTop w:val="0"/>
      <w:marBottom w:val="0"/>
      <w:divBdr>
        <w:top w:val="none" w:sz="0" w:space="0" w:color="auto"/>
        <w:left w:val="none" w:sz="0" w:space="0" w:color="auto"/>
        <w:bottom w:val="none" w:sz="0" w:space="0" w:color="auto"/>
        <w:right w:val="none" w:sz="0" w:space="0" w:color="auto"/>
      </w:divBdr>
    </w:div>
    <w:div w:id="39867124">
      <w:bodyDiv w:val="1"/>
      <w:marLeft w:val="0"/>
      <w:marRight w:val="0"/>
      <w:marTop w:val="0"/>
      <w:marBottom w:val="0"/>
      <w:divBdr>
        <w:top w:val="none" w:sz="0" w:space="0" w:color="auto"/>
        <w:left w:val="none" w:sz="0" w:space="0" w:color="auto"/>
        <w:bottom w:val="none" w:sz="0" w:space="0" w:color="auto"/>
        <w:right w:val="none" w:sz="0" w:space="0" w:color="auto"/>
      </w:divBdr>
    </w:div>
    <w:div w:id="42220274">
      <w:bodyDiv w:val="1"/>
      <w:marLeft w:val="0"/>
      <w:marRight w:val="0"/>
      <w:marTop w:val="0"/>
      <w:marBottom w:val="0"/>
      <w:divBdr>
        <w:top w:val="none" w:sz="0" w:space="0" w:color="auto"/>
        <w:left w:val="none" w:sz="0" w:space="0" w:color="auto"/>
        <w:bottom w:val="none" w:sz="0" w:space="0" w:color="auto"/>
        <w:right w:val="none" w:sz="0" w:space="0" w:color="auto"/>
      </w:divBdr>
    </w:div>
    <w:div w:id="46145330">
      <w:bodyDiv w:val="1"/>
      <w:marLeft w:val="0"/>
      <w:marRight w:val="0"/>
      <w:marTop w:val="0"/>
      <w:marBottom w:val="0"/>
      <w:divBdr>
        <w:top w:val="none" w:sz="0" w:space="0" w:color="auto"/>
        <w:left w:val="none" w:sz="0" w:space="0" w:color="auto"/>
        <w:bottom w:val="none" w:sz="0" w:space="0" w:color="auto"/>
        <w:right w:val="none" w:sz="0" w:space="0" w:color="auto"/>
      </w:divBdr>
    </w:div>
    <w:div w:id="81149412">
      <w:bodyDiv w:val="1"/>
      <w:marLeft w:val="0"/>
      <w:marRight w:val="0"/>
      <w:marTop w:val="0"/>
      <w:marBottom w:val="0"/>
      <w:divBdr>
        <w:top w:val="none" w:sz="0" w:space="0" w:color="auto"/>
        <w:left w:val="none" w:sz="0" w:space="0" w:color="auto"/>
        <w:bottom w:val="none" w:sz="0" w:space="0" w:color="auto"/>
        <w:right w:val="none" w:sz="0" w:space="0" w:color="auto"/>
      </w:divBdr>
    </w:div>
    <w:div w:id="84882234">
      <w:bodyDiv w:val="1"/>
      <w:marLeft w:val="0"/>
      <w:marRight w:val="0"/>
      <w:marTop w:val="0"/>
      <w:marBottom w:val="0"/>
      <w:divBdr>
        <w:top w:val="none" w:sz="0" w:space="0" w:color="auto"/>
        <w:left w:val="none" w:sz="0" w:space="0" w:color="auto"/>
        <w:bottom w:val="none" w:sz="0" w:space="0" w:color="auto"/>
        <w:right w:val="none" w:sz="0" w:space="0" w:color="auto"/>
      </w:divBdr>
    </w:div>
    <w:div w:id="95054309">
      <w:bodyDiv w:val="1"/>
      <w:marLeft w:val="0"/>
      <w:marRight w:val="0"/>
      <w:marTop w:val="0"/>
      <w:marBottom w:val="0"/>
      <w:divBdr>
        <w:top w:val="none" w:sz="0" w:space="0" w:color="auto"/>
        <w:left w:val="none" w:sz="0" w:space="0" w:color="auto"/>
        <w:bottom w:val="none" w:sz="0" w:space="0" w:color="auto"/>
        <w:right w:val="none" w:sz="0" w:space="0" w:color="auto"/>
      </w:divBdr>
    </w:div>
    <w:div w:id="127556293">
      <w:bodyDiv w:val="1"/>
      <w:marLeft w:val="0"/>
      <w:marRight w:val="0"/>
      <w:marTop w:val="0"/>
      <w:marBottom w:val="0"/>
      <w:divBdr>
        <w:top w:val="none" w:sz="0" w:space="0" w:color="auto"/>
        <w:left w:val="none" w:sz="0" w:space="0" w:color="auto"/>
        <w:bottom w:val="none" w:sz="0" w:space="0" w:color="auto"/>
        <w:right w:val="none" w:sz="0" w:space="0" w:color="auto"/>
      </w:divBdr>
    </w:div>
    <w:div w:id="215356111">
      <w:bodyDiv w:val="1"/>
      <w:marLeft w:val="0"/>
      <w:marRight w:val="0"/>
      <w:marTop w:val="0"/>
      <w:marBottom w:val="0"/>
      <w:divBdr>
        <w:top w:val="none" w:sz="0" w:space="0" w:color="auto"/>
        <w:left w:val="none" w:sz="0" w:space="0" w:color="auto"/>
        <w:bottom w:val="none" w:sz="0" w:space="0" w:color="auto"/>
        <w:right w:val="none" w:sz="0" w:space="0" w:color="auto"/>
      </w:divBdr>
    </w:div>
    <w:div w:id="236400982">
      <w:bodyDiv w:val="1"/>
      <w:marLeft w:val="0"/>
      <w:marRight w:val="0"/>
      <w:marTop w:val="0"/>
      <w:marBottom w:val="0"/>
      <w:divBdr>
        <w:top w:val="none" w:sz="0" w:space="0" w:color="auto"/>
        <w:left w:val="none" w:sz="0" w:space="0" w:color="auto"/>
        <w:bottom w:val="none" w:sz="0" w:space="0" w:color="auto"/>
        <w:right w:val="none" w:sz="0" w:space="0" w:color="auto"/>
      </w:divBdr>
    </w:div>
    <w:div w:id="277371601">
      <w:bodyDiv w:val="1"/>
      <w:marLeft w:val="0"/>
      <w:marRight w:val="0"/>
      <w:marTop w:val="0"/>
      <w:marBottom w:val="0"/>
      <w:divBdr>
        <w:top w:val="none" w:sz="0" w:space="0" w:color="auto"/>
        <w:left w:val="none" w:sz="0" w:space="0" w:color="auto"/>
        <w:bottom w:val="none" w:sz="0" w:space="0" w:color="auto"/>
        <w:right w:val="none" w:sz="0" w:space="0" w:color="auto"/>
      </w:divBdr>
    </w:div>
    <w:div w:id="338117616">
      <w:bodyDiv w:val="1"/>
      <w:marLeft w:val="0"/>
      <w:marRight w:val="0"/>
      <w:marTop w:val="0"/>
      <w:marBottom w:val="0"/>
      <w:divBdr>
        <w:top w:val="none" w:sz="0" w:space="0" w:color="auto"/>
        <w:left w:val="none" w:sz="0" w:space="0" w:color="auto"/>
        <w:bottom w:val="none" w:sz="0" w:space="0" w:color="auto"/>
        <w:right w:val="none" w:sz="0" w:space="0" w:color="auto"/>
      </w:divBdr>
    </w:div>
    <w:div w:id="342318619">
      <w:bodyDiv w:val="1"/>
      <w:marLeft w:val="0"/>
      <w:marRight w:val="0"/>
      <w:marTop w:val="0"/>
      <w:marBottom w:val="0"/>
      <w:divBdr>
        <w:top w:val="none" w:sz="0" w:space="0" w:color="auto"/>
        <w:left w:val="none" w:sz="0" w:space="0" w:color="auto"/>
        <w:bottom w:val="none" w:sz="0" w:space="0" w:color="auto"/>
        <w:right w:val="none" w:sz="0" w:space="0" w:color="auto"/>
      </w:divBdr>
    </w:div>
    <w:div w:id="380448216">
      <w:bodyDiv w:val="1"/>
      <w:marLeft w:val="0"/>
      <w:marRight w:val="0"/>
      <w:marTop w:val="0"/>
      <w:marBottom w:val="0"/>
      <w:divBdr>
        <w:top w:val="none" w:sz="0" w:space="0" w:color="auto"/>
        <w:left w:val="none" w:sz="0" w:space="0" w:color="auto"/>
        <w:bottom w:val="none" w:sz="0" w:space="0" w:color="auto"/>
        <w:right w:val="none" w:sz="0" w:space="0" w:color="auto"/>
      </w:divBdr>
    </w:div>
    <w:div w:id="405996653">
      <w:bodyDiv w:val="1"/>
      <w:marLeft w:val="0"/>
      <w:marRight w:val="0"/>
      <w:marTop w:val="0"/>
      <w:marBottom w:val="0"/>
      <w:divBdr>
        <w:top w:val="none" w:sz="0" w:space="0" w:color="auto"/>
        <w:left w:val="none" w:sz="0" w:space="0" w:color="auto"/>
        <w:bottom w:val="none" w:sz="0" w:space="0" w:color="auto"/>
        <w:right w:val="none" w:sz="0" w:space="0" w:color="auto"/>
      </w:divBdr>
    </w:div>
    <w:div w:id="428237292">
      <w:bodyDiv w:val="1"/>
      <w:marLeft w:val="0"/>
      <w:marRight w:val="0"/>
      <w:marTop w:val="0"/>
      <w:marBottom w:val="0"/>
      <w:divBdr>
        <w:top w:val="none" w:sz="0" w:space="0" w:color="auto"/>
        <w:left w:val="none" w:sz="0" w:space="0" w:color="auto"/>
        <w:bottom w:val="none" w:sz="0" w:space="0" w:color="auto"/>
        <w:right w:val="none" w:sz="0" w:space="0" w:color="auto"/>
      </w:divBdr>
    </w:div>
    <w:div w:id="432633504">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478621890">
      <w:bodyDiv w:val="1"/>
      <w:marLeft w:val="0"/>
      <w:marRight w:val="0"/>
      <w:marTop w:val="0"/>
      <w:marBottom w:val="0"/>
      <w:divBdr>
        <w:top w:val="none" w:sz="0" w:space="0" w:color="auto"/>
        <w:left w:val="none" w:sz="0" w:space="0" w:color="auto"/>
        <w:bottom w:val="none" w:sz="0" w:space="0" w:color="auto"/>
        <w:right w:val="none" w:sz="0" w:space="0" w:color="auto"/>
      </w:divBdr>
    </w:div>
    <w:div w:id="490026283">
      <w:bodyDiv w:val="1"/>
      <w:marLeft w:val="0"/>
      <w:marRight w:val="0"/>
      <w:marTop w:val="0"/>
      <w:marBottom w:val="0"/>
      <w:divBdr>
        <w:top w:val="none" w:sz="0" w:space="0" w:color="auto"/>
        <w:left w:val="none" w:sz="0" w:space="0" w:color="auto"/>
        <w:bottom w:val="none" w:sz="0" w:space="0" w:color="auto"/>
        <w:right w:val="none" w:sz="0" w:space="0" w:color="auto"/>
      </w:divBdr>
    </w:div>
    <w:div w:id="513541858">
      <w:bodyDiv w:val="1"/>
      <w:marLeft w:val="0"/>
      <w:marRight w:val="0"/>
      <w:marTop w:val="0"/>
      <w:marBottom w:val="0"/>
      <w:divBdr>
        <w:top w:val="none" w:sz="0" w:space="0" w:color="auto"/>
        <w:left w:val="none" w:sz="0" w:space="0" w:color="auto"/>
        <w:bottom w:val="none" w:sz="0" w:space="0" w:color="auto"/>
        <w:right w:val="none" w:sz="0" w:space="0" w:color="auto"/>
      </w:divBdr>
    </w:div>
    <w:div w:id="520628935">
      <w:bodyDiv w:val="1"/>
      <w:marLeft w:val="0"/>
      <w:marRight w:val="0"/>
      <w:marTop w:val="0"/>
      <w:marBottom w:val="0"/>
      <w:divBdr>
        <w:top w:val="none" w:sz="0" w:space="0" w:color="auto"/>
        <w:left w:val="none" w:sz="0" w:space="0" w:color="auto"/>
        <w:bottom w:val="none" w:sz="0" w:space="0" w:color="auto"/>
        <w:right w:val="none" w:sz="0" w:space="0" w:color="auto"/>
      </w:divBdr>
    </w:div>
    <w:div w:id="530342552">
      <w:bodyDiv w:val="1"/>
      <w:marLeft w:val="0"/>
      <w:marRight w:val="0"/>
      <w:marTop w:val="0"/>
      <w:marBottom w:val="0"/>
      <w:divBdr>
        <w:top w:val="none" w:sz="0" w:space="0" w:color="auto"/>
        <w:left w:val="none" w:sz="0" w:space="0" w:color="auto"/>
        <w:bottom w:val="none" w:sz="0" w:space="0" w:color="auto"/>
        <w:right w:val="none" w:sz="0" w:space="0" w:color="auto"/>
      </w:divBdr>
    </w:div>
    <w:div w:id="550728695">
      <w:bodyDiv w:val="1"/>
      <w:marLeft w:val="0"/>
      <w:marRight w:val="0"/>
      <w:marTop w:val="0"/>
      <w:marBottom w:val="0"/>
      <w:divBdr>
        <w:top w:val="none" w:sz="0" w:space="0" w:color="auto"/>
        <w:left w:val="none" w:sz="0" w:space="0" w:color="auto"/>
        <w:bottom w:val="none" w:sz="0" w:space="0" w:color="auto"/>
        <w:right w:val="none" w:sz="0" w:space="0" w:color="auto"/>
      </w:divBdr>
    </w:div>
    <w:div w:id="583615150">
      <w:bodyDiv w:val="1"/>
      <w:marLeft w:val="0"/>
      <w:marRight w:val="0"/>
      <w:marTop w:val="0"/>
      <w:marBottom w:val="0"/>
      <w:divBdr>
        <w:top w:val="none" w:sz="0" w:space="0" w:color="auto"/>
        <w:left w:val="none" w:sz="0" w:space="0" w:color="auto"/>
        <w:bottom w:val="none" w:sz="0" w:space="0" w:color="auto"/>
        <w:right w:val="none" w:sz="0" w:space="0" w:color="auto"/>
      </w:divBdr>
      <w:divsChild>
        <w:div w:id="190995190">
          <w:marLeft w:val="0"/>
          <w:marRight w:val="0"/>
          <w:marTop w:val="0"/>
          <w:marBottom w:val="0"/>
          <w:divBdr>
            <w:top w:val="none" w:sz="0" w:space="0" w:color="auto"/>
            <w:left w:val="none" w:sz="0" w:space="0" w:color="auto"/>
            <w:bottom w:val="none" w:sz="0" w:space="0" w:color="auto"/>
            <w:right w:val="none" w:sz="0" w:space="0" w:color="auto"/>
          </w:divBdr>
        </w:div>
        <w:div w:id="333538076">
          <w:marLeft w:val="0"/>
          <w:marRight w:val="0"/>
          <w:marTop w:val="0"/>
          <w:marBottom w:val="0"/>
          <w:divBdr>
            <w:top w:val="none" w:sz="0" w:space="0" w:color="auto"/>
            <w:left w:val="none" w:sz="0" w:space="0" w:color="auto"/>
            <w:bottom w:val="none" w:sz="0" w:space="0" w:color="auto"/>
            <w:right w:val="none" w:sz="0" w:space="0" w:color="auto"/>
          </w:divBdr>
        </w:div>
        <w:div w:id="365639099">
          <w:marLeft w:val="0"/>
          <w:marRight w:val="0"/>
          <w:marTop w:val="0"/>
          <w:marBottom w:val="0"/>
          <w:divBdr>
            <w:top w:val="none" w:sz="0" w:space="0" w:color="auto"/>
            <w:left w:val="none" w:sz="0" w:space="0" w:color="auto"/>
            <w:bottom w:val="none" w:sz="0" w:space="0" w:color="auto"/>
            <w:right w:val="none" w:sz="0" w:space="0" w:color="auto"/>
          </w:divBdr>
        </w:div>
        <w:div w:id="412703055">
          <w:marLeft w:val="0"/>
          <w:marRight w:val="0"/>
          <w:marTop w:val="0"/>
          <w:marBottom w:val="0"/>
          <w:divBdr>
            <w:top w:val="none" w:sz="0" w:space="0" w:color="auto"/>
            <w:left w:val="none" w:sz="0" w:space="0" w:color="auto"/>
            <w:bottom w:val="none" w:sz="0" w:space="0" w:color="auto"/>
            <w:right w:val="none" w:sz="0" w:space="0" w:color="auto"/>
          </w:divBdr>
        </w:div>
        <w:div w:id="471293396">
          <w:marLeft w:val="0"/>
          <w:marRight w:val="0"/>
          <w:marTop w:val="0"/>
          <w:marBottom w:val="0"/>
          <w:divBdr>
            <w:top w:val="none" w:sz="0" w:space="0" w:color="auto"/>
            <w:left w:val="none" w:sz="0" w:space="0" w:color="auto"/>
            <w:bottom w:val="none" w:sz="0" w:space="0" w:color="auto"/>
            <w:right w:val="none" w:sz="0" w:space="0" w:color="auto"/>
          </w:divBdr>
        </w:div>
        <w:div w:id="491259851">
          <w:marLeft w:val="0"/>
          <w:marRight w:val="0"/>
          <w:marTop w:val="0"/>
          <w:marBottom w:val="0"/>
          <w:divBdr>
            <w:top w:val="none" w:sz="0" w:space="0" w:color="auto"/>
            <w:left w:val="none" w:sz="0" w:space="0" w:color="auto"/>
            <w:bottom w:val="none" w:sz="0" w:space="0" w:color="auto"/>
            <w:right w:val="none" w:sz="0" w:space="0" w:color="auto"/>
          </w:divBdr>
        </w:div>
        <w:div w:id="540366104">
          <w:marLeft w:val="0"/>
          <w:marRight w:val="0"/>
          <w:marTop w:val="0"/>
          <w:marBottom w:val="0"/>
          <w:divBdr>
            <w:top w:val="none" w:sz="0" w:space="0" w:color="auto"/>
            <w:left w:val="none" w:sz="0" w:space="0" w:color="auto"/>
            <w:bottom w:val="none" w:sz="0" w:space="0" w:color="auto"/>
            <w:right w:val="none" w:sz="0" w:space="0" w:color="auto"/>
          </w:divBdr>
        </w:div>
        <w:div w:id="599413800">
          <w:marLeft w:val="0"/>
          <w:marRight w:val="0"/>
          <w:marTop w:val="0"/>
          <w:marBottom w:val="0"/>
          <w:divBdr>
            <w:top w:val="none" w:sz="0" w:space="0" w:color="auto"/>
            <w:left w:val="none" w:sz="0" w:space="0" w:color="auto"/>
            <w:bottom w:val="none" w:sz="0" w:space="0" w:color="auto"/>
            <w:right w:val="none" w:sz="0" w:space="0" w:color="auto"/>
          </w:divBdr>
        </w:div>
        <w:div w:id="614946830">
          <w:marLeft w:val="0"/>
          <w:marRight w:val="0"/>
          <w:marTop w:val="0"/>
          <w:marBottom w:val="0"/>
          <w:divBdr>
            <w:top w:val="none" w:sz="0" w:space="0" w:color="auto"/>
            <w:left w:val="none" w:sz="0" w:space="0" w:color="auto"/>
            <w:bottom w:val="none" w:sz="0" w:space="0" w:color="auto"/>
            <w:right w:val="none" w:sz="0" w:space="0" w:color="auto"/>
          </w:divBdr>
        </w:div>
        <w:div w:id="670259498">
          <w:marLeft w:val="0"/>
          <w:marRight w:val="0"/>
          <w:marTop w:val="0"/>
          <w:marBottom w:val="0"/>
          <w:divBdr>
            <w:top w:val="none" w:sz="0" w:space="0" w:color="auto"/>
            <w:left w:val="none" w:sz="0" w:space="0" w:color="auto"/>
            <w:bottom w:val="none" w:sz="0" w:space="0" w:color="auto"/>
            <w:right w:val="none" w:sz="0" w:space="0" w:color="auto"/>
          </w:divBdr>
        </w:div>
        <w:div w:id="677927267">
          <w:marLeft w:val="0"/>
          <w:marRight w:val="0"/>
          <w:marTop w:val="0"/>
          <w:marBottom w:val="0"/>
          <w:divBdr>
            <w:top w:val="none" w:sz="0" w:space="0" w:color="auto"/>
            <w:left w:val="none" w:sz="0" w:space="0" w:color="auto"/>
            <w:bottom w:val="none" w:sz="0" w:space="0" w:color="auto"/>
            <w:right w:val="none" w:sz="0" w:space="0" w:color="auto"/>
          </w:divBdr>
        </w:div>
        <w:div w:id="700860115">
          <w:marLeft w:val="0"/>
          <w:marRight w:val="0"/>
          <w:marTop w:val="0"/>
          <w:marBottom w:val="0"/>
          <w:divBdr>
            <w:top w:val="none" w:sz="0" w:space="0" w:color="auto"/>
            <w:left w:val="none" w:sz="0" w:space="0" w:color="auto"/>
            <w:bottom w:val="none" w:sz="0" w:space="0" w:color="auto"/>
            <w:right w:val="none" w:sz="0" w:space="0" w:color="auto"/>
          </w:divBdr>
        </w:div>
        <w:div w:id="796221361">
          <w:marLeft w:val="0"/>
          <w:marRight w:val="0"/>
          <w:marTop w:val="0"/>
          <w:marBottom w:val="0"/>
          <w:divBdr>
            <w:top w:val="none" w:sz="0" w:space="0" w:color="auto"/>
            <w:left w:val="none" w:sz="0" w:space="0" w:color="auto"/>
            <w:bottom w:val="none" w:sz="0" w:space="0" w:color="auto"/>
            <w:right w:val="none" w:sz="0" w:space="0" w:color="auto"/>
          </w:divBdr>
        </w:div>
        <w:div w:id="860899441">
          <w:marLeft w:val="0"/>
          <w:marRight w:val="0"/>
          <w:marTop w:val="0"/>
          <w:marBottom w:val="0"/>
          <w:divBdr>
            <w:top w:val="none" w:sz="0" w:space="0" w:color="auto"/>
            <w:left w:val="none" w:sz="0" w:space="0" w:color="auto"/>
            <w:bottom w:val="none" w:sz="0" w:space="0" w:color="auto"/>
            <w:right w:val="none" w:sz="0" w:space="0" w:color="auto"/>
          </w:divBdr>
        </w:div>
        <w:div w:id="864443851">
          <w:marLeft w:val="0"/>
          <w:marRight w:val="0"/>
          <w:marTop w:val="0"/>
          <w:marBottom w:val="0"/>
          <w:divBdr>
            <w:top w:val="none" w:sz="0" w:space="0" w:color="auto"/>
            <w:left w:val="none" w:sz="0" w:space="0" w:color="auto"/>
            <w:bottom w:val="none" w:sz="0" w:space="0" w:color="auto"/>
            <w:right w:val="none" w:sz="0" w:space="0" w:color="auto"/>
          </w:divBdr>
        </w:div>
        <w:div w:id="912004805">
          <w:marLeft w:val="0"/>
          <w:marRight w:val="0"/>
          <w:marTop w:val="0"/>
          <w:marBottom w:val="0"/>
          <w:divBdr>
            <w:top w:val="none" w:sz="0" w:space="0" w:color="auto"/>
            <w:left w:val="none" w:sz="0" w:space="0" w:color="auto"/>
            <w:bottom w:val="none" w:sz="0" w:space="0" w:color="auto"/>
            <w:right w:val="none" w:sz="0" w:space="0" w:color="auto"/>
          </w:divBdr>
        </w:div>
        <w:div w:id="1050156661">
          <w:marLeft w:val="0"/>
          <w:marRight w:val="0"/>
          <w:marTop w:val="0"/>
          <w:marBottom w:val="0"/>
          <w:divBdr>
            <w:top w:val="none" w:sz="0" w:space="0" w:color="auto"/>
            <w:left w:val="none" w:sz="0" w:space="0" w:color="auto"/>
            <w:bottom w:val="none" w:sz="0" w:space="0" w:color="auto"/>
            <w:right w:val="none" w:sz="0" w:space="0" w:color="auto"/>
          </w:divBdr>
        </w:div>
        <w:div w:id="1169058367">
          <w:marLeft w:val="0"/>
          <w:marRight w:val="0"/>
          <w:marTop w:val="0"/>
          <w:marBottom w:val="0"/>
          <w:divBdr>
            <w:top w:val="none" w:sz="0" w:space="0" w:color="auto"/>
            <w:left w:val="none" w:sz="0" w:space="0" w:color="auto"/>
            <w:bottom w:val="none" w:sz="0" w:space="0" w:color="auto"/>
            <w:right w:val="none" w:sz="0" w:space="0" w:color="auto"/>
          </w:divBdr>
        </w:div>
        <w:div w:id="1243758765">
          <w:marLeft w:val="0"/>
          <w:marRight w:val="0"/>
          <w:marTop w:val="0"/>
          <w:marBottom w:val="0"/>
          <w:divBdr>
            <w:top w:val="none" w:sz="0" w:space="0" w:color="auto"/>
            <w:left w:val="none" w:sz="0" w:space="0" w:color="auto"/>
            <w:bottom w:val="none" w:sz="0" w:space="0" w:color="auto"/>
            <w:right w:val="none" w:sz="0" w:space="0" w:color="auto"/>
          </w:divBdr>
        </w:div>
        <w:div w:id="1260525477">
          <w:marLeft w:val="0"/>
          <w:marRight w:val="0"/>
          <w:marTop w:val="0"/>
          <w:marBottom w:val="0"/>
          <w:divBdr>
            <w:top w:val="none" w:sz="0" w:space="0" w:color="auto"/>
            <w:left w:val="none" w:sz="0" w:space="0" w:color="auto"/>
            <w:bottom w:val="none" w:sz="0" w:space="0" w:color="auto"/>
            <w:right w:val="none" w:sz="0" w:space="0" w:color="auto"/>
          </w:divBdr>
        </w:div>
        <w:div w:id="1315915033">
          <w:marLeft w:val="0"/>
          <w:marRight w:val="0"/>
          <w:marTop w:val="0"/>
          <w:marBottom w:val="0"/>
          <w:divBdr>
            <w:top w:val="none" w:sz="0" w:space="0" w:color="auto"/>
            <w:left w:val="none" w:sz="0" w:space="0" w:color="auto"/>
            <w:bottom w:val="none" w:sz="0" w:space="0" w:color="auto"/>
            <w:right w:val="none" w:sz="0" w:space="0" w:color="auto"/>
          </w:divBdr>
        </w:div>
        <w:div w:id="1398867718">
          <w:marLeft w:val="0"/>
          <w:marRight w:val="0"/>
          <w:marTop w:val="0"/>
          <w:marBottom w:val="0"/>
          <w:divBdr>
            <w:top w:val="none" w:sz="0" w:space="0" w:color="auto"/>
            <w:left w:val="none" w:sz="0" w:space="0" w:color="auto"/>
            <w:bottom w:val="none" w:sz="0" w:space="0" w:color="auto"/>
            <w:right w:val="none" w:sz="0" w:space="0" w:color="auto"/>
          </w:divBdr>
        </w:div>
        <w:div w:id="1472015646">
          <w:marLeft w:val="0"/>
          <w:marRight w:val="0"/>
          <w:marTop w:val="0"/>
          <w:marBottom w:val="0"/>
          <w:divBdr>
            <w:top w:val="none" w:sz="0" w:space="0" w:color="auto"/>
            <w:left w:val="none" w:sz="0" w:space="0" w:color="auto"/>
            <w:bottom w:val="none" w:sz="0" w:space="0" w:color="auto"/>
            <w:right w:val="none" w:sz="0" w:space="0" w:color="auto"/>
          </w:divBdr>
        </w:div>
        <w:div w:id="1489050881">
          <w:marLeft w:val="0"/>
          <w:marRight w:val="0"/>
          <w:marTop w:val="0"/>
          <w:marBottom w:val="0"/>
          <w:divBdr>
            <w:top w:val="none" w:sz="0" w:space="0" w:color="auto"/>
            <w:left w:val="none" w:sz="0" w:space="0" w:color="auto"/>
            <w:bottom w:val="none" w:sz="0" w:space="0" w:color="auto"/>
            <w:right w:val="none" w:sz="0" w:space="0" w:color="auto"/>
          </w:divBdr>
        </w:div>
        <w:div w:id="1538271580">
          <w:marLeft w:val="0"/>
          <w:marRight w:val="0"/>
          <w:marTop w:val="0"/>
          <w:marBottom w:val="0"/>
          <w:divBdr>
            <w:top w:val="none" w:sz="0" w:space="0" w:color="auto"/>
            <w:left w:val="none" w:sz="0" w:space="0" w:color="auto"/>
            <w:bottom w:val="none" w:sz="0" w:space="0" w:color="auto"/>
            <w:right w:val="none" w:sz="0" w:space="0" w:color="auto"/>
          </w:divBdr>
        </w:div>
        <w:div w:id="1708338962">
          <w:marLeft w:val="0"/>
          <w:marRight w:val="0"/>
          <w:marTop w:val="0"/>
          <w:marBottom w:val="0"/>
          <w:divBdr>
            <w:top w:val="none" w:sz="0" w:space="0" w:color="auto"/>
            <w:left w:val="none" w:sz="0" w:space="0" w:color="auto"/>
            <w:bottom w:val="none" w:sz="0" w:space="0" w:color="auto"/>
            <w:right w:val="none" w:sz="0" w:space="0" w:color="auto"/>
          </w:divBdr>
        </w:div>
        <w:div w:id="1800805729">
          <w:marLeft w:val="0"/>
          <w:marRight w:val="0"/>
          <w:marTop w:val="0"/>
          <w:marBottom w:val="0"/>
          <w:divBdr>
            <w:top w:val="none" w:sz="0" w:space="0" w:color="auto"/>
            <w:left w:val="none" w:sz="0" w:space="0" w:color="auto"/>
            <w:bottom w:val="none" w:sz="0" w:space="0" w:color="auto"/>
            <w:right w:val="none" w:sz="0" w:space="0" w:color="auto"/>
          </w:divBdr>
        </w:div>
        <w:div w:id="1808738014">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2006980744">
          <w:marLeft w:val="0"/>
          <w:marRight w:val="0"/>
          <w:marTop w:val="0"/>
          <w:marBottom w:val="0"/>
          <w:divBdr>
            <w:top w:val="none" w:sz="0" w:space="0" w:color="auto"/>
            <w:left w:val="none" w:sz="0" w:space="0" w:color="auto"/>
            <w:bottom w:val="none" w:sz="0" w:space="0" w:color="auto"/>
            <w:right w:val="none" w:sz="0" w:space="0" w:color="auto"/>
          </w:divBdr>
        </w:div>
        <w:div w:id="2040156664">
          <w:marLeft w:val="0"/>
          <w:marRight w:val="0"/>
          <w:marTop w:val="0"/>
          <w:marBottom w:val="0"/>
          <w:divBdr>
            <w:top w:val="none" w:sz="0" w:space="0" w:color="auto"/>
            <w:left w:val="none" w:sz="0" w:space="0" w:color="auto"/>
            <w:bottom w:val="none" w:sz="0" w:space="0" w:color="auto"/>
            <w:right w:val="none" w:sz="0" w:space="0" w:color="auto"/>
          </w:divBdr>
        </w:div>
        <w:div w:id="2051764786">
          <w:marLeft w:val="0"/>
          <w:marRight w:val="0"/>
          <w:marTop w:val="0"/>
          <w:marBottom w:val="0"/>
          <w:divBdr>
            <w:top w:val="none" w:sz="0" w:space="0" w:color="auto"/>
            <w:left w:val="none" w:sz="0" w:space="0" w:color="auto"/>
            <w:bottom w:val="none" w:sz="0" w:space="0" w:color="auto"/>
            <w:right w:val="none" w:sz="0" w:space="0" w:color="auto"/>
          </w:divBdr>
        </w:div>
      </w:divsChild>
    </w:div>
    <w:div w:id="593436247">
      <w:bodyDiv w:val="1"/>
      <w:marLeft w:val="0"/>
      <w:marRight w:val="0"/>
      <w:marTop w:val="0"/>
      <w:marBottom w:val="0"/>
      <w:divBdr>
        <w:top w:val="none" w:sz="0" w:space="0" w:color="auto"/>
        <w:left w:val="none" w:sz="0" w:space="0" w:color="auto"/>
        <w:bottom w:val="none" w:sz="0" w:space="0" w:color="auto"/>
        <w:right w:val="none" w:sz="0" w:space="0" w:color="auto"/>
      </w:divBdr>
    </w:div>
    <w:div w:id="605505817">
      <w:bodyDiv w:val="1"/>
      <w:marLeft w:val="0"/>
      <w:marRight w:val="0"/>
      <w:marTop w:val="0"/>
      <w:marBottom w:val="0"/>
      <w:divBdr>
        <w:top w:val="none" w:sz="0" w:space="0" w:color="auto"/>
        <w:left w:val="none" w:sz="0" w:space="0" w:color="auto"/>
        <w:bottom w:val="none" w:sz="0" w:space="0" w:color="auto"/>
        <w:right w:val="none" w:sz="0" w:space="0" w:color="auto"/>
      </w:divBdr>
    </w:div>
    <w:div w:id="614487302">
      <w:bodyDiv w:val="1"/>
      <w:marLeft w:val="0"/>
      <w:marRight w:val="0"/>
      <w:marTop w:val="0"/>
      <w:marBottom w:val="0"/>
      <w:divBdr>
        <w:top w:val="none" w:sz="0" w:space="0" w:color="auto"/>
        <w:left w:val="none" w:sz="0" w:space="0" w:color="auto"/>
        <w:bottom w:val="none" w:sz="0" w:space="0" w:color="auto"/>
        <w:right w:val="none" w:sz="0" w:space="0" w:color="auto"/>
      </w:divBdr>
      <w:divsChild>
        <w:div w:id="425656887">
          <w:marLeft w:val="0"/>
          <w:marRight w:val="0"/>
          <w:marTop w:val="0"/>
          <w:marBottom w:val="0"/>
          <w:divBdr>
            <w:top w:val="none" w:sz="0" w:space="0" w:color="auto"/>
            <w:left w:val="none" w:sz="0" w:space="0" w:color="auto"/>
            <w:bottom w:val="none" w:sz="0" w:space="0" w:color="auto"/>
            <w:right w:val="none" w:sz="0" w:space="0" w:color="auto"/>
          </w:divBdr>
        </w:div>
        <w:div w:id="1901135723">
          <w:marLeft w:val="0"/>
          <w:marRight w:val="0"/>
          <w:marTop w:val="0"/>
          <w:marBottom w:val="0"/>
          <w:divBdr>
            <w:top w:val="none" w:sz="0" w:space="0" w:color="auto"/>
            <w:left w:val="none" w:sz="0" w:space="0" w:color="auto"/>
            <w:bottom w:val="none" w:sz="0" w:space="0" w:color="auto"/>
            <w:right w:val="none" w:sz="0" w:space="0" w:color="auto"/>
          </w:divBdr>
        </w:div>
      </w:divsChild>
    </w:div>
    <w:div w:id="645009884">
      <w:bodyDiv w:val="1"/>
      <w:marLeft w:val="0"/>
      <w:marRight w:val="0"/>
      <w:marTop w:val="0"/>
      <w:marBottom w:val="0"/>
      <w:divBdr>
        <w:top w:val="none" w:sz="0" w:space="0" w:color="auto"/>
        <w:left w:val="none" w:sz="0" w:space="0" w:color="auto"/>
        <w:bottom w:val="none" w:sz="0" w:space="0" w:color="auto"/>
        <w:right w:val="none" w:sz="0" w:space="0" w:color="auto"/>
      </w:divBdr>
      <w:divsChild>
        <w:div w:id="325286945">
          <w:marLeft w:val="0"/>
          <w:marRight w:val="0"/>
          <w:marTop w:val="0"/>
          <w:marBottom w:val="150"/>
          <w:divBdr>
            <w:top w:val="none" w:sz="0" w:space="0" w:color="auto"/>
            <w:left w:val="none" w:sz="0" w:space="0" w:color="auto"/>
            <w:bottom w:val="none" w:sz="0" w:space="0" w:color="auto"/>
            <w:right w:val="none" w:sz="0" w:space="0" w:color="auto"/>
          </w:divBdr>
        </w:div>
      </w:divsChild>
    </w:div>
    <w:div w:id="691876084">
      <w:bodyDiv w:val="1"/>
      <w:marLeft w:val="0"/>
      <w:marRight w:val="0"/>
      <w:marTop w:val="0"/>
      <w:marBottom w:val="0"/>
      <w:divBdr>
        <w:top w:val="none" w:sz="0" w:space="0" w:color="auto"/>
        <w:left w:val="none" w:sz="0" w:space="0" w:color="auto"/>
        <w:bottom w:val="none" w:sz="0" w:space="0" w:color="auto"/>
        <w:right w:val="none" w:sz="0" w:space="0" w:color="auto"/>
      </w:divBdr>
      <w:divsChild>
        <w:div w:id="2050644662">
          <w:marLeft w:val="0"/>
          <w:marRight w:val="0"/>
          <w:marTop w:val="0"/>
          <w:marBottom w:val="0"/>
          <w:divBdr>
            <w:top w:val="none" w:sz="0" w:space="0" w:color="auto"/>
            <w:left w:val="none" w:sz="0" w:space="0" w:color="auto"/>
            <w:bottom w:val="none" w:sz="0" w:space="0" w:color="auto"/>
            <w:right w:val="none" w:sz="0" w:space="0" w:color="auto"/>
          </w:divBdr>
        </w:div>
      </w:divsChild>
    </w:div>
    <w:div w:id="747503777">
      <w:bodyDiv w:val="1"/>
      <w:marLeft w:val="0"/>
      <w:marRight w:val="0"/>
      <w:marTop w:val="0"/>
      <w:marBottom w:val="0"/>
      <w:divBdr>
        <w:top w:val="none" w:sz="0" w:space="0" w:color="auto"/>
        <w:left w:val="none" w:sz="0" w:space="0" w:color="auto"/>
        <w:bottom w:val="none" w:sz="0" w:space="0" w:color="auto"/>
        <w:right w:val="none" w:sz="0" w:space="0" w:color="auto"/>
      </w:divBdr>
      <w:divsChild>
        <w:div w:id="360057802">
          <w:marLeft w:val="0"/>
          <w:marRight w:val="0"/>
          <w:marTop w:val="0"/>
          <w:marBottom w:val="0"/>
          <w:divBdr>
            <w:top w:val="none" w:sz="0" w:space="0" w:color="auto"/>
            <w:left w:val="none" w:sz="0" w:space="0" w:color="auto"/>
            <w:bottom w:val="none" w:sz="0" w:space="0" w:color="auto"/>
            <w:right w:val="none" w:sz="0" w:space="0" w:color="auto"/>
          </w:divBdr>
        </w:div>
        <w:div w:id="694890638">
          <w:marLeft w:val="0"/>
          <w:marRight w:val="0"/>
          <w:marTop w:val="0"/>
          <w:marBottom w:val="0"/>
          <w:divBdr>
            <w:top w:val="none" w:sz="0" w:space="0" w:color="auto"/>
            <w:left w:val="none" w:sz="0" w:space="0" w:color="auto"/>
            <w:bottom w:val="none" w:sz="0" w:space="0" w:color="auto"/>
            <w:right w:val="none" w:sz="0" w:space="0" w:color="auto"/>
          </w:divBdr>
        </w:div>
        <w:div w:id="1036656778">
          <w:marLeft w:val="0"/>
          <w:marRight w:val="0"/>
          <w:marTop w:val="0"/>
          <w:marBottom w:val="0"/>
          <w:divBdr>
            <w:top w:val="none" w:sz="0" w:space="0" w:color="auto"/>
            <w:left w:val="none" w:sz="0" w:space="0" w:color="auto"/>
            <w:bottom w:val="none" w:sz="0" w:space="0" w:color="auto"/>
            <w:right w:val="none" w:sz="0" w:space="0" w:color="auto"/>
          </w:divBdr>
        </w:div>
        <w:div w:id="1044331607">
          <w:marLeft w:val="0"/>
          <w:marRight w:val="0"/>
          <w:marTop w:val="0"/>
          <w:marBottom w:val="0"/>
          <w:divBdr>
            <w:top w:val="none" w:sz="0" w:space="0" w:color="auto"/>
            <w:left w:val="none" w:sz="0" w:space="0" w:color="auto"/>
            <w:bottom w:val="none" w:sz="0" w:space="0" w:color="auto"/>
            <w:right w:val="none" w:sz="0" w:space="0" w:color="auto"/>
          </w:divBdr>
        </w:div>
        <w:div w:id="1255744273">
          <w:marLeft w:val="0"/>
          <w:marRight w:val="0"/>
          <w:marTop w:val="0"/>
          <w:marBottom w:val="0"/>
          <w:divBdr>
            <w:top w:val="none" w:sz="0" w:space="0" w:color="auto"/>
            <w:left w:val="none" w:sz="0" w:space="0" w:color="auto"/>
            <w:bottom w:val="none" w:sz="0" w:space="0" w:color="auto"/>
            <w:right w:val="none" w:sz="0" w:space="0" w:color="auto"/>
          </w:divBdr>
        </w:div>
        <w:div w:id="1655990869">
          <w:marLeft w:val="0"/>
          <w:marRight w:val="0"/>
          <w:marTop w:val="0"/>
          <w:marBottom w:val="0"/>
          <w:divBdr>
            <w:top w:val="none" w:sz="0" w:space="0" w:color="auto"/>
            <w:left w:val="none" w:sz="0" w:space="0" w:color="auto"/>
            <w:bottom w:val="none" w:sz="0" w:space="0" w:color="auto"/>
            <w:right w:val="none" w:sz="0" w:space="0" w:color="auto"/>
          </w:divBdr>
        </w:div>
        <w:div w:id="1658652790">
          <w:marLeft w:val="0"/>
          <w:marRight w:val="0"/>
          <w:marTop w:val="0"/>
          <w:marBottom w:val="0"/>
          <w:divBdr>
            <w:top w:val="none" w:sz="0" w:space="0" w:color="auto"/>
            <w:left w:val="none" w:sz="0" w:space="0" w:color="auto"/>
            <w:bottom w:val="none" w:sz="0" w:space="0" w:color="auto"/>
            <w:right w:val="none" w:sz="0" w:space="0" w:color="auto"/>
          </w:divBdr>
        </w:div>
        <w:div w:id="1664549431">
          <w:marLeft w:val="0"/>
          <w:marRight w:val="0"/>
          <w:marTop w:val="0"/>
          <w:marBottom w:val="0"/>
          <w:divBdr>
            <w:top w:val="none" w:sz="0" w:space="0" w:color="auto"/>
            <w:left w:val="none" w:sz="0" w:space="0" w:color="auto"/>
            <w:bottom w:val="none" w:sz="0" w:space="0" w:color="auto"/>
            <w:right w:val="none" w:sz="0" w:space="0" w:color="auto"/>
          </w:divBdr>
        </w:div>
        <w:div w:id="1736471835">
          <w:marLeft w:val="0"/>
          <w:marRight w:val="0"/>
          <w:marTop w:val="0"/>
          <w:marBottom w:val="0"/>
          <w:divBdr>
            <w:top w:val="none" w:sz="0" w:space="0" w:color="auto"/>
            <w:left w:val="none" w:sz="0" w:space="0" w:color="auto"/>
            <w:bottom w:val="none" w:sz="0" w:space="0" w:color="auto"/>
            <w:right w:val="none" w:sz="0" w:space="0" w:color="auto"/>
          </w:divBdr>
        </w:div>
        <w:div w:id="1775246622">
          <w:marLeft w:val="0"/>
          <w:marRight w:val="0"/>
          <w:marTop w:val="0"/>
          <w:marBottom w:val="0"/>
          <w:divBdr>
            <w:top w:val="none" w:sz="0" w:space="0" w:color="auto"/>
            <w:left w:val="none" w:sz="0" w:space="0" w:color="auto"/>
            <w:bottom w:val="none" w:sz="0" w:space="0" w:color="auto"/>
            <w:right w:val="none" w:sz="0" w:space="0" w:color="auto"/>
          </w:divBdr>
        </w:div>
        <w:div w:id="1909457764">
          <w:marLeft w:val="0"/>
          <w:marRight w:val="0"/>
          <w:marTop w:val="0"/>
          <w:marBottom w:val="0"/>
          <w:divBdr>
            <w:top w:val="none" w:sz="0" w:space="0" w:color="auto"/>
            <w:left w:val="none" w:sz="0" w:space="0" w:color="auto"/>
            <w:bottom w:val="none" w:sz="0" w:space="0" w:color="auto"/>
            <w:right w:val="none" w:sz="0" w:space="0" w:color="auto"/>
          </w:divBdr>
        </w:div>
        <w:div w:id="2022656078">
          <w:marLeft w:val="0"/>
          <w:marRight w:val="0"/>
          <w:marTop w:val="0"/>
          <w:marBottom w:val="0"/>
          <w:divBdr>
            <w:top w:val="none" w:sz="0" w:space="0" w:color="auto"/>
            <w:left w:val="none" w:sz="0" w:space="0" w:color="auto"/>
            <w:bottom w:val="none" w:sz="0" w:space="0" w:color="auto"/>
            <w:right w:val="none" w:sz="0" w:space="0" w:color="auto"/>
          </w:divBdr>
        </w:div>
      </w:divsChild>
    </w:div>
    <w:div w:id="799030347">
      <w:bodyDiv w:val="1"/>
      <w:marLeft w:val="0"/>
      <w:marRight w:val="0"/>
      <w:marTop w:val="0"/>
      <w:marBottom w:val="0"/>
      <w:divBdr>
        <w:top w:val="none" w:sz="0" w:space="0" w:color="auto"/>
        <w:left w:val="none" w:sz="0" w:space="0" w:color="auto"/>
        <w:bottom w:val="none" w:sz="0" w:space="0" w:color="auto"/>
        <w:right w:val="none" w:sz="0" w:space="0" w:color="auto"/>
      </w:divBdr>
    </w:div>
    <w:div w:id="857742095">
      <w:bodyDiv w:val="1"/>
      <w:marLeft w:val="0"/>
      <w:marRight w:val="0"/>
      <w:marTop w:val="0"/>
      <w:marBottom w:val="0"/>
      <w:divBdr>
        <w:top w:val="none" w:sz="0" w:space="0" w:color="auto"/>
        <w:left w:val="none" w:sz="0" w:space="0" w:color="auto"/>
        <w:bottom w:val="none" w:sz="0" w:space="0" w:color="auto"/>
        <w:right w:val="none" w:sz="0" w:space="0" w:color="auto"/>
      </w:divBdr>
    </w:div>
    <w:div w:id="887227108">
      <w:bodyDiv w:val="1"/>
      <w:marLeft w:val="0"/>
      <w:marRight w:val="0"/>
      <w:marTop w:val="0"/>
      <w:marBottom w:val="0"/>
      <w:divBdr>
        <w:top w:val="none" w:sz="0" w:space="0" w:color="auto"/>
        <w:left w:val="none" w:sz="0" w:space="0" w:color="auto"/>
        <w:bottom w:val="none" w:sz="0" w:space="0" w:color="auto"/>
        <w:right w:val="none" w:sz="0" w:space="0" w:color="auto"/>
      </w:divBdr>
    </w:div>
    <w:div w:id="963583890">
      <w:bodyDiv w:val="1"/>
      <w:marLeft w:val="0"/>
      <w:marRight w:val="0"/>
      <w:marTop w:val="0"/>
      <w:marBottom w:val="0"/>
      <w:divBdr>
        <w:top w:val="none" w:sz="0" w:space="0" w:color="auto"/>
        <w:left w:val="none" w:sz="0" w:space="0" w:color="auto"/>
        <w:bottom w:val="none" w:sz="0" w:space="0" w:color="auto"/>
        <w:right w:val="none" w:sz="0" w:space="0" w:color="auto"/>
      </w:divBdr>
    </w:div>
    <w:div w:id="964120036">
      <w:bodyDiv w:val="1"/>
      <w:marLeft w:val="0"/>
      <w:marRight w:val="0"/>
      <w:marTop w:val="0"/>
      <w:marBottom w:val="0"/>
      <w:divBdr>
        <w:top w:val="none" w:sz="0" w:space="0" w:color="auto"/>
        <w:left w:val="none" w:sz="0" w:space="0" w:color="auto"/>
        <w:bottom w:val="none" w:sz="0" w:space="0" w:color="auto"/>
        <w:right w:val="none" w:sz="0" w:space="0" w:color="auto"/>
      </w:divBdr>
    </w:div>
    <w:div w:id="973607575">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49379689">
      <w:bodyDiv w:val="1"/>
      <w:marLeft w:val="0"/>
      <w:marRight w:val="0"/>
      <w:marTop w:val="0"/>
      <w:marBottom w:val="0"/>
      <w:divBdr>
        <w:top w:val="none" w:sz="0" w:space="0" w:color="auto"/>
        <w:left w:val="none" w:sz="0" w:space="0" w:color="auto"/>
        <w:bottom w:val="none" w:sz="0" w:space="0" w:color="auto"/>
        <w:right w:val="none" w:sz="0" w:space="0" w:color="auto"/>
      </w:divBdr>
    </w:div>
    <w:div w:id="1064138204">
      <w:bodyDiv w:val="1"/>
      <w:marLeft w:val="0"/>
      <w:marRight w:val="0"/>
      <w:marTop w:val="0"/>
      <w:marBottom w:val="0"/>
      <w:divBdr>
        <w:top w:val="none" w:sz="0" w:space="0" w:color="auto"/>
        <w:left w:val="none" w:sz="0" w:space="0" w:color="auto"/>
        <w:bottom w:val="none" w:sz="0" w:space="0" w:color="auto"/>
        <w:right w:val="none" w:sz="0" w:space="0" w:color="auto"/>
      </w:divBdr>
    </w:div>
    <w:div w:id="1132283061">
      <w:bodyDiv w:val="1"/>
      <w:marLeft w:val="0"/>
      <w:marRight w:val="0"/>
      <w:marTop w:val="0"/>
      <w:marBottom w:val="0"/>
      <w:divBdr>
        <w:top w:val="none" w:sz="0" w:space="0" w:color="auto"/>
        <w:left w:val="none" w:sz="0" w:space="0" w:color="auto"/>
        <w:bottom w:val="none" w:sz="0" w:space="0" w:color="auto"/>
        <w:right w:val="none" w:sz="0" w:space="0" w:color="auto"/>
      </w:divBdr>
    </w:div>
    <w:div w:id="1199010502">
      <w:bodyDiv w:val="1"/>
      <w:marLeft w:val="0"/>
      <w:marRight w:val="0"/>
      <w:marTop w:val="0"/>
      <w:marBottom w:val="0"/>
      <w:divBdr>
        <w:top w:val="none" w:sz="0" w:space="0" w:color="auto"/>
        <w:left w:val="none" w:sz="0" w:space="0" w:color="auto"/>
        <w:bottom w:val="none" w:sz="0" w:space="0" w:color="auto"/>
        <w:right w:val="none" w:sz="0" w:space="0" w:color="auto"/>
      </w:divBdr>
    </w:div>
    <w:div w:id="1211190128">
      <w:bodyDiv w:val="1"/>
      <w:marLeft w:val="0"/>
      <w:marRight w:val="0"/>
      <w:marTop w:val="0"/>
      <w:marBottom w:val="0"/>
      <w:divBdr>
        <w:top w:val="none" w:sz="0" w:space="0" w:color="auto"/>
        <w:left w:val="none" w:sz="0" w:space="0" w:color="auto"/>
        <w:bottom w:val="none" w:sz="0" w:space="0" w:color="auto"/>
        <w:right w:val="none" w:sz="0" w:space="0" w:color="auto"/>
      </w:divBdr>
    </w:div>
    <w:div w:id="1235119702">
      <w:bodyDiv w:val="1"/>
      <w:marLeft w:val="0"/>
      <w:marRight w:val="0"/>
      <w:marTop w:val="0"/>
      <w:marBottom w:val="0"/>
      <w:divBdr>
        <w:top w:val="none" w:sz="0" w:space="0" w:color="auto"/>
        <w:left w:val="none" w:sz="0" w:space="0" w:color="auto"/>
        <w:bottom w:val="none" w:sz="0" w:space="0" w:color="auto"/>
        <w:right w:val="none" w:sz="0" w:space="0" w:color="auto"/>
      </w:divBdr>
    </w:div>
    <w:div w:id="1262374082">
      <w:bodyDiv w:val="1"/>
      <w:marLeft w:val="0"/>
      <w:marRight w:val="0"/>
      <w:marTop w:val="0"/>
      <w:marBottom w:val="0"/>
      <w:divBdr>
        <w:top w:val="none" w:sz="0" w:space="0" w:color="auto"/>
        <w:left w:val="none" w:sz="0" w:space="0" w:color="auto"/>
        <w:bottom w:val="none" w:sz="0" w:space="0" w:color="auto"/>
        <w:right w:val="none" w:sz="0" w:space="0" w:color="auto"/>
      </w:divBdr>
    </w:div>
    <w:div w:id="1285698274">
      <w:bodyDiv w:val="1"/>
      <w:marLeft w:val="0"/>
      <w:marRight w:val="0"/>
      <w:marTop w:val="0"/>
      <w:marBottom w:val="0"/>
      <w:divBdr>
        <w:top w:val="none" w:sz="0" w:space="0" w:color="auto"/>
        <w:left w:val="none" w:sz="0" w:space="0" w:color="auto"/>
        <w:bottom w:val="none" w:sz="0" w:space="0" w:color="auto"/>
        <w:right w:val="none" w:sz="0" w:space="0" w:color="auto"/>
      </w:divBdr>
    </w:div>
    <w:div w:id="1288929180">
      <w:bodyDiv w:val="1"/>
      <w:marLeft w:val="0"/>
      <w:marRight w:val="0"/>
      <w:marTop w:val="0"/>
      <w:marBottom w:val="0"/>
      <w:divBdr>
        <w:top w:val="none" w:sz="0" w:space="0" w:color="auto"/>
        <w:left w:val="none" w:sz="0" w:space="0" w:color="auto"/>
        <w:bottom w:val="none" w:sz="0" w:space="0" w:color="auto"/>
        <w:right w:val="none" w:sz="0" w:space="0" w:color="auto"/>
      </w:divBdr>
    </w:div>
    <w:div w:id="1302690291">
      <w:bodyDiv w:val="1"/>
      <w:marLeft w:val="0"/>
      <w:marRight w:val="0"/>
      <w:marTop w:val="0"/>
      <w:marBottom w:val="0"/>
      <w:divBdr>
        <w:top w:val="none" w:sz="0" w:space="0" w:color="auto"/>
        <w:left w:val="none" w:sz="0" w:space="0" w:color="auto"/>
        <w:bottom w:val="none" w:sz="0" w:space="0" w:color="auto"/>
        <w:right w:val="none" w:sz="0" w:space="0" w:color="auto"/>
      </w:divBdr>
    </w:div>
    <w:div w:id="1311402934">
      <w:bodyDiv w:val="1"/>
      <w:marLeft w:val="0"/>
      <w:marRight w:val="0"/>
      <w:marTop w:val="0"/>
      <w:marBottom w:val="0"/>
      <w:divBdr>
        <w:top w:val="none" w:sz="0" w:space="0" w:color="auto"/>
        <w:left w:val="none" w:sz="0" w:space="0" w:color="auto"/>
        <w:bottom w:val="none" w:sz="0" w:space="0" w:color="auto"/>
        <w:right w:val="none" w:sz="0" w:space="0" w:color="auto"/>
      </w:divBdr>
    </w:div>
    <w:div w:id="1312097289">
      <w:bodyDiv w:val="1"/>
      <w:marLeft w:val="0"/>
      <w:marRight w:val="0"/>
      <w:marTop w:val="0"/>
      <w:marBottom w:val="0"/>
      <w:divBdr>
        <w:top w:val="none" w:sz="0" w:space="0" w:color="auto"/>
        <w:left w:val="none" w:sz="0" w:space="0" w:color="auto"/>
        <w:bottom w:val="none" w:sz="0" w:space="0" w:color="auto"/>
        <w:right w:val="none" w:sz="0" w:space="0" w:color="auto"/>
      </w:divBdr>
    </w:div>
    <w:div w:id="1333728262">
      <w:bodyDiv w:val="1"/>
      <w:marLeft w:val="0"/>
      <w:marRight w:val="0"/>
      <w:marTop w:val="0"/>
      <w:marBottom w:val="0"/>
      <w:divBdr>
        <w:top w:val="none" w:sz="0" w:space="0" w:color="auto"/>
        <w:left w:val="none" w:sz="0" w:space="0" w:color="auto"/>
        <w:bottom w:val="none" w:sz="0" w:space="0" w:color="auto"/>
        <w:right w:val="none" w:sz="0" w:space="0" w:color="auto"/>
      </w:divBdr>
      <w:divsChild>
        <w:div w:id="95100937">
          <w:marLeft w:val="0"/>
          <w:marRight w:val="0"/>
          <w:marTop w:val="0"/>
          <w:marBottom w:val="0"/>
          <w:divBdr>
            <w:top w:val="none" w:sz="0" w:space="0" w:color="auto"/>
            <w:left w:val="none" w:sz="0" w:space="0" w:color="auto"/>
            <w:bottom w:val="none" w:sz="0" w:space="0" w:color="auto"/>
            <w:right w:val="none" w:sz="0" w:space="0" w:color="auto"/>
          </w:divBdr>
        </w:div>
        <w:div w:id="256134540">
          <w:marLeft w:val="0"/>
          <w:marRight w:val="0"/>
          <w:marTop w:val="0"/>
          <w:marBottom w:val="0"/>
          <w:divBdr>
            <w:top w:val="none" w:sz="0" w:space="0" w:color="auto"/>
            <w:left w:val="none" w:sz="0" w:space="0" w:color="auto"/>
            <w:bottom w:val="none" w:sz="0" w:space="0" w:color="auto"/>
            <w:right w:val="none" w:sz="0" w:space="0" w:color="auto"/>
          </w:divBdr>
        </w:div>
        <w:div w:id="298999183">
          <w:marLeft w:val="0"/>
          <w:marRight w:val="0"/>
          <w:marTop w:val="0"/>
          <w:marBottom w:val="0"/>
          <w:divBdr>
            <w:top w:val="none" w:sz="0" w:space="0" w:color="auto"/>
            <w:left w:val="none" w:sz="0" w:space="0" w:color="auto"/>
            <w:bottom w:val="none" w:sz="0" w:space="0" w:color="auto"/>
            <w:right w:val="none" w:sz="0" w:space="0" w:color="auto"/>
          </w:divBdr>
        </w:div>
        <w:div w:id="326203606">
          <w:marLeft w:val="0"/>
          <w:marRight w:val="0"/>
          <w:marTop w:val="0"/>
          <w:marBottom w:val="0"/>
          <w:divBdr>
            <w:top w:val="none" w:sz="0" w:space="0" w:color="auto"/>
            <w:left w:val="none" w:sz="0" w:space="0" w:color="auto"/>
            <w:bottom w:val="none" w:sz="0" w:space="0" w:color="auto"/>
            <w:right w:val="none" w:sz="0" w:space="0" w:color="auto"/>
          </w:divBdr>
        </w:div>
        <w:div w:id="396901135">
          <w:marLeft w:val="0"/>
          <w:marRight w:val="0"/>
          <w:marTop w:val="0"/>
          <w:marBottom w:val="0"/>
          <w:divBdr>
            <w:top w:val="none" w:sz="0" w:space="0" w:color="auto"/>
            <w:left w:val="none" w:sz="0" w:space="0" w:color="auto"/>
            <w:bottom w:val="none" w:sz="0" w:space="0" w:color="auto"/>
            <w:right w:val="none" w:sz="0" w:space="0" w:color="auto"/>
          </w:divBdr>
        </w:div>
        <w:div w:id="418411130">
          <w:marLeft w:val="0"/>
          <w:marRight w:val="0"/>
          <w:marTop w:val="0"/>
          <w:marBottom w:val="0"/>
          <w:divBdr>
            <w:top w:val="none" w:sz="0" w:space="0" w:color="auto"/>
            <w:left w:val="none" w:sz="0" w:space="0" w:color="auto"/>
            <w:bottom w:val="none" w:sz="0" w:space="0" w:color="auto"/>
            <w:right w:val="none" w:sz="0" w:space="0" w:color="auto"/>
          </w:divBdr>
        </w:div>
        <w:div w:id="430395064">
          <w:marLeft w:val="0"/>
          <w:marRight w:val="0"/>
          <w:marTop w:val="0"/>
          <w:marBottom w:val="0"/>
          <w:divBdr>
            <w:top w:val="none" w:sz="0" w:space="0" w:color="auto"/>
            <w:left w:val="none" w:sz="0" w:space="0" w:color="auto"/>
            <w:bottom w:val="none" w:sz="0" w:space="0" w:color="auto"/>
            <w:right w:val="none" w:sz="0" w:space="0" w:color="auto"/>
          </w:divBdr>
        </w:div>
        <w:div w:id="444083911">
          <w:marLeft w:val="0"/>
          <w:marRight w:val="0"/>
          <w:marTop w:val="0"/>
          <w:marBottom w:val="0"/>
          <w:divBdr>
            <w:top w:val="none" w:sz="0" w:space="0" w:color="auto"/>
            <w:left w:val="none" w:sz="0" w:space="0" w:color="auto"/>
            <w:bottom w:val="none" w:sz="0" w:space="0" w:color="auto"/>
            <w:right w:val="none" w:sz="0" w:space="0" w:color="auto"/>
          </w:divBdr>
        </w:div>
        <w:div w:id="456918777">
          <w:marLeft w:val="0"/>
          <w:marRight w:val="0"/>
          <w:marTop w:val="0"/>
          <w:marBottom w:val="0"/>
          <w:divBdr>
            <w:top w:val="none" w:sz="0" w:space="0" w:color="auto"/>
            <w:left w:val="none" w:sz="0" w:space="0" w:color="auto"/>
            <w:bottom w:val="none" w:sz="0" w:space="0" w:color="auto"/>
            <w:right w:val="none" w:sz="0" w:space="0" w:color="auto"/>
          </w:divBdr>
        </w:div>
        <w:div w:id="496846895">
          <w:marLeft w:val="0"/>
          <w:marRight w:val="0"/>
          <w:marTop w:val="0"/>
          <w:marBottom w:val="0"/>
          <w:divBdr>
            <w:top w:val="none" w:sz="0" w:space="0" w:color="auto"/>
            <w:left w:val="none" w:sz="0" w:space="0" w:color="auto"/>
            <w:bottom w:val="none" w:sz="0" w:space="0" w:color="auto"/>
            <w:right w:val="none" w:sz="0" w:space="0" w:color="auto"/>
          </w:divBdr>
        </w:div>
        <w:div w:id="711002491">
          <w:marLeft w:val="0"/>
          <w:marRight w:val="0"/>
          <w:marTop w:val="0"/>
          <w:marBottom w:val="0"/>
          <w:divBdr>
            <w:top w:val="none" w:sz="0" w:space="0" w:color="auto"/>
            <w:left w:val="none" w:sz="0" w:space="0" w:color="auto"/>
            <w:bottom w:val="none" w:sz="0" w:space="0" w:color="auto"/>
            <w:right w:val="none" w:sz="0" w:space="0" w:color="auto"/>
          </w:divBdr>
        </w:div>
        <w:div w:id="734474940">
          <w:marLeft w:val="0"/>
          <w:marRight w:val="0"/>
          <w:marTop w:val="0"/>
          <w:marBottom w:val="0"/>
          <w:divBdr>
            <w:top w:val="none" w:sz="0" w:space="0" w:color="auto"/>
            <w:left w:val="none" w:sz="0" w:space="0" w:color="auto"/>
            <w:bottom w:val="none" w:sz="0" w:space="0" w:color="auto"/>
            <w:right w:val="none" w:sz="0" w:space="0" w:color="auto"/>
          </w:divBdr>
        </w:div>
        <w:div w:id="861436926">
          <w:marLeft w:val="0"/>
          <w:marRight w:val="0"/>
          <w:marTop w:val="0"/>
          <w:marBottom w:val="0"/>
          <w:divBdr>
            <w:top w:val="none" w:sz="0" w:space="0" w:color="auto"/>
            <w:left w:val="none" w:sz="0" w:space="0" w:color="auto"/>
            <w:bottom w:val="none" w:sz="0" w:space="0" w:color="auto"/>
            <w:right w:val="none" w:sz="0" w:space="0" w:color="auto"/>
          </w:divBdr>
        </w:div>
        <w:div w:id="1021012142">
          <w:marLeft w:val="0"/>
          <w:marRight w:val="0"/>
          <w:marTop w:val="0"/>
          <w:marBottom w:val="0"/>
          <w:divBdr>
            <w:top w:val="none" w:sz="0" w:space="0" w:color="auto"/>
            <w:left w:val="none" w:sz="0" w:space="0" w:color="auto"/>
            <w:bottom w:val="none" w:sz="0" w:space="0" w:color="auto"/>
            <w:right w:val="none" w:sz="0" w:space="0" w:color="auto"/>
          </w:divBdr>
        </w:div>
        <w:div w:id="1089932894">
          <w:marLeft w:val="0"/>
          <w:marRight w:val="0"/>
          <w:marTop w:val="0"/>
          <w:marBottom w:val="0"/>
          <w:divBdr>
            <w:top w:val="none" w:sz="0" w:space="0" w:color="auto"/>
            <w:left w:val="none" w:sz="0" w:space="0" w:color="auto"/>
            <w:bottom w:val="none" w:sz="0" w:space="0" w:color="auto"/>
            <w:right w:val="none" w:sz="0" w:space="0" w:color="auto"/>
          </w:divBdr>
        </w:div>
        <w:div w:id="1180122975">
          <w:marLeft w:val="0"/>
          <w:marRight w:val="0"/>
          <w:marTop w:val="0"/>
          <w:marBottom w:val="0"/>
          <w:divBdr>
            <w:top w:val="none" w:sz="0" w:space="0" w:color="auto"/>
            <w:left w:val="none" w:sz="0" w:space="0" w:color="auto"/>
            <w:bottom w:val="none" w:sz="0" w:space="0" w:color="auto"/>
            <w:right w:val="none" w:sz="0" w:space="0" w:color="auto"/>
          </w:divBdr>
        </w:div>
        <w:div w:id="1290169124">
          <w:marLeft w:val="0"/>
          <w:marRight w:val="0"/>
          <w:marTop w:val="0"/>
          <w:marBottom w:val="0"/>
          <w:divBdr>
            <w:top w:val="none" w:sz="0" w:space="0" w:color="auto"/>
            <w:left w:val="none" w:sz="0" w:space="0" w:color="auto"/>
            <w:bottom w:val="none" w:sz="0" w:space="0" w:color="auto"/>
            <w:right w:val="none" w:sz="0" w:space="0" w:color="auto"/>
          </w:divBdr>
        </w:div>
        <w:div w:id="1494104379">
          <w:marLeft w:val="0"/>
          <w:marRight w:val="0"/>
          <w:marTop w:val="0"/>
          <w:marBottom w:val="0"/>
          <w:divBdr>
            <w:top w:val="none" w:sz="0" w:space="0" w:color="auto"/>
            <w:left w:val="none" w:sz="0" w:space="0" w:color="auto"/>
            <w:bottom w:val="none" w:sz="0" w:space="0" w:color="auto"/>
            <w:right w:val="none" w:sz="0" w:space="0" w:color="auto"/>
          </w:divBdr>
        </w:div>
        <w:div w:id="1581598067">
          <w:marLeft w:val="0"/>
          <w:marRight w:val="0"/>
          <w:marTop w:val="0"/>
          <w:marBottom w:val="0"/>
          <w:divBdr>
            <w:top w:val="none" w:sz="0" w:space="0" w:color="auto"/>
            <w:left w:val="none" w:sz="0" w:space="0" w:color="auto"/>
            <w:bottom w:val="none" w:sz="0" w:space="0" w:color="auto"/>
            <w:right w:val="none" w:sz="0" w:space="0" w:color="auto"/>
          </w:divBdr>
        </w:div>
        <w:div w:id="1584800851">
          <w:marLeft w:val="0"/>
          <w:marRight w:val="0"/>
          <w:marTop w:val="0"/>
          <w:marBottom w:val="0"/>
          <w:divBdr>
            <w:top w:val="none" w:sz="0" w:space="0" w:color="auto"/>
            <w:left w:val="none" w:sz="0" w:space="0" w:color="auto"/>
            <w:bottom w:val="none" w:sz="0" w:space="0" w:color="auto"/>
            <w:right w:val="none" w:sz="0" w:space="0" w:color="auto"/>
          </w:divBdr>
        </w:div>
        <w:div w:id="1588610628">
          <w:marLeft w:val="0"/>
          <w:marRight w:val="0"/>
          <w:marTop w:val="0"/>
          <w:marBottom w:val="0"/>
          <w:divBdr>
            <w:top w:val="none" w:sz="0" w:space="0" w:color="auto"/>
            <w:left w:val="none" w:sz="0" w:space="0" w:color="auto"/>
            <w:bottom w:val="none" w:sz="0" w:space="0" w:color="auto"/>
            <w:right w:val="none" w:sz="0" w:space="0" w:color="auto"/>
          </w:divBdr>
        </w:div>
        <w:div w:id="1602759416">
          <w:marLeft w:val="0"/>
          <w:marRight w:val="0"/>
          <w:marTop w:val="0"/>
          <w:marBottom w:val="0"/>
          <w:divBdr>
            <w:top w:val="none" w:sz="0" w:space="0" w:color="auto"/>
            <w:left w:val="none" w:sz="0" w:space="0" w:color="auto"/>
            <w:bottom w:val="none" w:sz="0" w:space="0" w:color="auto"/>
            <w:right w:val="none" w:sz="0" w:space="0" w:color="auto"/>
          </w:divBdr>
        </w:div>
        <w:div w:id="1607695613">
          <w:marLeft w:val="0"/>
          <w:marRight w:val="0"/>
          <w:marTop w:val="0"/>
          <w:marBottom w:val="0"/>
          <w:divBdr>
            <w:top w:val="none" w:sz="0" w:space="0" w:color="auto"/>
            <w:left w:val="none" w:sz="0" w:space="0" w:color="auto"/>
            <w:bottom w:val="none" w:sz="0" w:space="0" w:color="auto"/>
            <w:right w:val="none" w:sz="0" w:space="0" w:color="auto"/>
          </w:divBdr>
        </w:div>
        <w:div w:id="1805079767">
          <w:marLeft w:val="0"/>
          <w:marRight w:val="0"/>
          <w:marTop w:val="0"/>
          <w:marBottom w:val="0"/>
          <w:divBdr>
            <w:top w:val="none" w:sz="0" w:space="0" w:color="auto"/>
            <w:left w:val="none" w:sz="0" w:space="0" w:color="auto"/>
            <w:bottom w:val="none" w:sz="0" w:space="0" w:color="auto"/>
            <w:right w:val="none" w:sz="0" w:space="0" w:color="auto"/>
          </w:divBdr>
        </w:div>
        <w:div w:id="1815368055">
          <w:marLeft w:val="0"/>
          <w:marRight w:val="0"/>
          <w:marTop w:val="0"/>
          <w:marBottom w:val="0"/>
          <w:divBdr>
            <w:top w:val="none" w:sz="0" w:space="0" w:color="auto"/>
            <w:left w:val="none" w:sz="0" w:space="0" w:color="auto"/>
            <w:bottom w:val="none" w:sz="0" w:space="0" w:color="auto"/>
            <w:right w:val="none" w:sz="0" w:space="0" w:color="auto"/>
          </w:divBdr>
        </w:div>
        <w:div w:id="1860653475">
          <w:marLeft w:val="0"/>
          <w:marRight w:val="0"/>
          <w:marTop w:val="0"/>
          <w:marBottom w:val="0"/>
          <w:divBdr>
            <w:top w:val="none" w:sz="0" w:space="0" w:color="auto"/>
            <w:left w:val="none" w:sz="0" w:space="0" w:color="auto"/>
            <w:bottom w:val="none" w:sz="0" w:space="0" w:color="auto"/>
            <w:right w:val="none" w:sz="0" w:space="0" w:color="auto"/>
          </w:divBdr>
        </w:div>
        <w:div w:id="1876650918">
          <w:marLeft w:val="0"/>
          <w:marRight w:val="0"/>
          <w:marTop w:val="0"/>
          <w:marBottom w:val="0"/>
          <w:divBdr>
            <w:top w:val="none" w:sz="0" w:space="0" w:color="auto"/>
            <w:left w:val="none" w:sz="0" w:space="0" w:color="auto"/>
            <w:bottom w:val="none" w:sz="0" w:space="0" w:color="auto"/>
            <w:right w:val="none" w:sz="0" w:space="0" w:color="auto"/>
          </w:divBdr>
        </w:div>
        <w:div w:id="1943298637">
          <w:marLeft w:val="0"/>
          <w:marRight w:val="0"/>
          <w:marTop w:val="0"/>
          <w:marBottom w:val="0"/>
          <w:divBdr>
            <w:top w:val="none" w:sz="0" w:space="0" w:color="auto"/>
            <w:left w:val="none" w:sz="0" w:space="0" w:color="auto"/>
            <w:bottom w:val="none" w:sz="0" w:space="0" w:color="auto"/>
            <w:right w:val="none" w:sz="0" w:space="0" w:color="auto"/>
          </w:divBdr>
        </w:div>
        <w:div w:id="2086755309">
          <w:marLeft w:val="0"/>
          <w:marRight w:val="0"/>
          <w:marTop w:val="0"/>
          <w:marBottom w:val="0"/>
          <w:divBdr>
            <w:top w:val="none" w:sz="0" w:space="0" w:color="auto"/>
            <w:left w:val="none" w:sz="0" w:space="0" w:color="auto"/>
            <w:bottom w:val="none" w:sz="0" w:space="0" w:color="auto"/>
            <w:right w:val="none" w:sz="0" w:space="0" w:color="auto"/>
          </w:divBdr>
        </w:div>
      </w:divsChild>
    </w:div>
    <w:div w:id="1420056736">
      <w:bodyDiv w:val="1"/>
      <w:marLeft w:val="0"/>
      <w:marRight w:val="0"/>
      <w:marTop w:val="0"/>
      <w:marBottom w:val="0"/>
      <w:divBdr>
        <w:top w:val="none" w:sz="0" w:space="0" w:color="auto"/>
        <w:left w:val="none" w:sz="0" w:space="0" w:color="auto"/>
        <w:bottom w:val="none" w:sz="0" w:space="0" w:color="auto"/>
        <w:right w:val="none" w:sz="0" w:space="0" w:color="auto"/>
      </w:divBdr>
    </w:div>
    <w:div w:id="1477991123">
      <w:bodyDiv w:val="1"/>
      <w:marLeft w:val="0"/>
      <w:marRight w:val="0"/>
      <w:marTop w:val="0"/>
      <w:marBottom w:val="0"/>
      <w:divBdr>
        <w:top w:val="none" w:sz="0" w:space="0" w:color="auto"/>
        <w:left w:val="none" w:sz="0" w:space="0" w:color="auto"/>
        <w:bottom w:val="none" w:sz="0" w:space="0" w:color="auto"/>
        <w:right w:val="none" w:sz="0" w:space="0" w:color="auto"/>
      </w:divBdr>
    </w:div>
    <w:div w:id="1551065210">
      <w:bodyDiv w:val="1"/>
      <w:marLeft w:val="0"/>
      <w:marRight w:val="0"/>
      <w:marTop w:val="0"/>
      <w:marBottom w:val="0"/>
      <w:divBdr>
        <w:top w:val="none" w:sz="0" w:space="0" w:color="auto"/>
        <w:left w:val="none" w:sz="0" w:space="0" w:color="auto"/>
        <w:bottom w:val="none" w:sz="0" w:space="0" w:color="auto"/>
        <w:right w:val="none" w:sz="0" w:space="0" w:color="auto"/>
      </w:divBdr>
    </w:div>
    <w:div w:id="1605042309">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613248840">
      <w:bodyDiv w:val="1"/>
      <w:marLeft w:val="0"/>
      <w:marRight w:val="0"/>
      <w:marTop w:val="0"/>
      <w:marBottom w:val="0"/>
      <w:divBdr>
        <w:top w:val="none" w:sz="0" w:space="0" w:color="auto"/>
        <w:left w:val="none" w:sz="0" w:space="0" w:color="auto"/>
        <w:bottom w:val="none" w:sz="0" w:space="0" w:color="auto"/>
        <w:right w:val="none" w:sz="0" w:space="0" w:color="auto"/>
      </w:divBdr>
    </w:div>
    <w:div w:id="1634749248">
      <w:bodyDiv w:val="1"/>
      <w:marLeft w:val="0"/>
      <w:marRight w:val="0"/>
      <w:marTop w:val="0"/>
      <w:marBottom w:val="0"/>
      <w:divBdr>
        <w:top w:val="none" w:sz="0" w:space="0" w:color="auto"/>
        <w:left w:val="none" w:sz="0" w:space="0" w:color="auto"/>
        <w:bottom w:val="none" w:sz="0" w:space="0" w:color="auto"/>
        <w:right w:val="none" w:sz="0" w:space="0" w:color="auto"/>
      </w:divBdr>
    </w:div>
    <w:div w:id="1677267881">
      <w:bodyDiv w:val="1"/>
      <w:marLeft w:val="0"/>
      <w:marRight w:val="0"/>
      <w:marTop w:val="0"/>
      <w:marBottom w:val="0"/>
      <w:divBdr>
        <w:top w:val="none" w:sz="0" w:space="0" w:color="auto"/>
        <w:left w:val="none" w:sz="0" w:space="0" w:color="auto"/>
        <w:bottom w:val="none" w:sz="0" w:space="0" w:color="auto"/>
        <w:right w:val="none" w:sz="0" w:space="0" w:color="auto"/>
      </w:divBdr>
    </w:div>
    <w:div w:id="1712725040">
      <w:bodyDiv w:val="1"/>
      <w:marLeft w:val="0"/>
      <w:marRight w:val="0"/>
      <w:marTop w:val="0"/>
      <w:marBottom w:val="0"/>
      <w:divBdr>
        <w:top w:val="none" w:sz="0" w:space="0" w:color="auto"/>
        <w:left w:val="none" w:sz="0" w:space="0" w:color="auto"/>
        <w:bottom w:val="none" w:sz="0" w:space="0" w:color="auto"/>
        <w:right w:val="none" w:sz="0" w:space="0" w:color="auto"/>
      </w:divBdr>
    </w:div>
    <w:div w:id="1746680438">
      <w:bodyDiv w:val="1"/>
      <w:marLeft w:val="0"/>
      <w:marRight w:val="0"/>
      <w:marTop w:val="0"/>
      <w:marBottom w:val="0"/>
      <w:divBdr>
        <w:top w:val="none" w:sz="0" w:space="0" w:color="auto"/>
        <w:left w:val="none" w:sz="0" w:space="0" w:color="auto"/>
        <w:bottom w:val="none" w:sz="0" w:space="0" w:color="auto"/>
        <w:right w:val="none" w:sz="0" w:space="0" w:color="auto"/>
      </w:divBdr>
    </w:div>
    <w:div w:id="1787197433">
      <w:bodyDiv w:val="1"/>
      <w:marLeft w:val="0"/>
      <w:marRight w:val="0"/>
      <w:marTop w:val="0"/>
      <w:marBottom w:val="0"/>
      <w:divBdr>
        <w:top w:val="none" w:sz="0" w:space="0" w:color="auto"/>
        <w:left w:val="none" w:sz="0" w:space="0" w:color="auto"/>
        <w:bottom w:val="none" w:sz="0" w:space="0" w:color="auto"/>
        <w:right w:val="none" w:sz="0" w:space="0" w:color="auto"/>
      </w:divBdr>
    </w:div>
    <w:div w:id="1794133671">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06266285">
      <w:bodyDiv w:val="1"/>
      <w:marLeft w:val="0"/>
      <w:marRight w:val="0"/>
      <w:marTop w:val="0"/>
      <w:marBottom w:val="0"/>
      <w:divBdr>
        <w:top w:val="none" w:sz="0" w:space="0" w:color="auto"/>
        <w:left w:val="none" w:sz="0" w:space="0" w:color="auto"/>
        <w:bottom w:val="none" w:sz="0" w:space="0" w:color="auto"/>
        <w:right w:val="none" w:sz="0" w:space="0" w:color="auto"/>
      </w:divBdr>
    </w:div>
    <w:div w:id="1871650695">
      <w:bodyDiv w:val="1"/>
      <w:marLeft w:val="0"/>
      <w:marRight w:val="0"/>
      <w:marTop w:val="0"/>
      <w:marBottom w:val="0"/>
      <w:divBdr>
        <w:top w:val="none" w:sz="0" w:space="0" w:color="auto"/>
        <w:left w:val="none" w:sz="0" w:space="0" w:color="auto"/>
        <w:bottom w:val="none" w:sz="0" w:space="0" w:color="auto"/>
        <w:right w:val="none" w:sz="0" w:space="0" w:color="auto"/>
      </w:divBdr>
    </w:div>
    <w:div w:id="1884560225">
      <w:bodyDiv w:val="1"/>
      <w:marLeft w:val="0"/>
      <w:marRight w:val="0"/>
      <w:marTop w:val="0"/>
      <w:marBottom w:val="0"/>
      <w:divBdr>
        <w:top w:val="none" w:sz="0" w:space="0" w:color="auto"/>
        <w:left w:val="none" w:sz="0" w:space="0" w:color="auto"/>
        <w:bottom w:val="none" w:sz="0" w:space="0" w:color="auto"/>
        <w:right w:val="none" w:sz="0" w:space="0" w:color="auto"/>
      </w:divBdr>
      <w:divsChild>
        <w:div w:id="228350725">
          <w:marLeft w:val="0"/>
          <w:marRight w:val="0"/>
          <w:marTop w:val="0"/>
          <w:marBottom w:val="0"/>
          <w:divBdr>
            <w:top w:val="none" w:sz="0" w:space="0" w:color="auto"/>
            <w:left w:val="none" w:sz="0" w:space="0" w:color="auto"/>
            <w:bottom w:val="none" w:sz="0" w:space="0" w:color="auto"/>
            <w:right w:val="none" w:sz="0" w:space="0" w:color="auto"/>
          </w:divBdr>
        </w:div>
        <w:div w:id="412973819">
          <w:marLeft w:val="0"/>
          <w:marRight w:val="0"/>
          <w:marTop w:val="0"/>
          <w:marBottom w:val="0"/>
          <w:divBdr>
            <w:top w:val="none" w:sz="0" w:space="0" w:color="auto"/>
            <w:left w:val="none" w:sz="0" w:space="0" w:color="auto"/>
            <w:bottom w:val="none" w:sz="0" w:space="0" w:color="auto"/>
            <w:right w:val="none" w:sz="0" w:space="0" w:color="auto"/>
          </w:divBdr>
        </w:div>
        <w:div w:id="426929007">
          <w:marLeft w:val="0"/>
          <w:marRight w:val="0"/>
          <w:marTop w:val="0"/>
          <w:marBottom w:val="0"/>
          <w:divBdr>
            <w:top w:val="none" w:sz="0" w:space="0" w:color="auto"/>
            <w:left w:val="none" w:sz="0" w:space="0" w:color="auto"/>
            <w:bottom w:val="none" w:sz="0" w:space="0" w:color="auto"/>
            <w:right w:val="none" w:sz="0" w:space="0" w:color="auto"/>
          </w:divBdr>
        </w:div>
        <w:div w:id="584455710">
          <w:marLeft w:val="0"/>
          <w:marRight w:val="0"/>
          <w:marTop w:val="0"/>
          <w:marBottom w:val="0"/>
          <w:divBdr>
            <w:top w:val="none" w:sz="0" w:space="0" w:color="auto"/>
            <w:left w:val="none" w:sz="0" w:space="0" w:color="auto"/>
            <w:bottom w:val="none" w:sz="0" w:space="0" w:color="auto"/>
            <w:right w:val="none" w:sz="0" w:space="0" w:color="auto"/>
          </w:divBdr>
        </w:div>
        <w:div w:id="729961861">
          <w:marLeft w:val="0"/>
          <w:marRight w:val="0"/>
          <w:marTop w:val="0"/>
          <w:marBottom w:val="0"/>
          <w:divBdr>
            <w:top w:val="none" w:sz="0" w:space="0" w:color="auto"/>
            <w:left w:val="none" w:sz="0" w:space="0" w:color="auto"/>
            <w:bottom w:val="none" w:sz="0" w:space="0" w:color="auto"/>
            <w:right w:val="none" w:sz="0" w:space="0" w:color="auto"/>
          </w:divBdr>
        </w:div>
        <w:div w:id="1447306370">
          <w:marLeft w:val="0"/>
          <w:marRight w:val="0"/>
          <w:marTop w:val="0"/>
          <w:marBottom w:val="0"/>
          <w:divBdr>
            <w:top w:val="none" w:sz="0" w:space="0" w:color="auto"/>
            <w:left w:val="none" w:sz="0" w:space="0" w:color="auto"/>
            <w:bottom w:val="none" w:sz="0" w:space="0" w:color="auto"/>
            <w:right w:val="none" w:sz="0" w:space="0" w:color="auto"/>
          </w:divBdr>
        </w:div>
        <w:div w:id="1499423710">
          <w:marLeft w:val="0"/>
          <w:marRight w:val="0"/>
          <w:marTop w:val="0"/>
          <w:marBottom w:val="0"/>
          <w:divBdr>
            <w:top w:val="none" w:sz="0" w:space="0" w:color="auto"/>
            <w:left w:val="none" w:sz="0" w:space="0" w:color="auto"/>
            <w:bottom w:val="none" w:sz="0" w:space="0" w:color="auto"/>
            <w:right w:val="none" w:sz="0" w:space="0" w:color="auto"/>
          </w:divBdr>
        </w:div>
        <w:div w:id="1627269223">
          <w:marLeft w:val="0"/>
          <w:marRight w:val="0"/>
          <w:marTop w:val="0"/>
          <w:marBottom w:val="0"/>
          <w:divBdr>
            <w:top w:val="none" w:sz="0" w:space="0" w:color="auto"/>
            <w:left w:val="none" w:sz="0" w:space="0" w:color="auto"/>
            <w:bottom w:val="none" w:sz="0" w:space="0" w:color="auto"/>
            <w:right w:val="none" w:sz="0" w:space="0" w:color="auto"/>
          </w:divBdr>
        </w:div>
        <w:div w:id="1920555404">
          <w:marLeft w:val="0"/>
          <w:marRight w:val="0"/>
          <w:marTop w:val="0"/>
          <w:marBottom w:val="0"/>
          <w:divBdr>
            <w:top w:val="none" w:sz="0" w:space="0" w:color="auto"/>
            <w:left w:val="none" w:sz="0" w:space="0" w:color="auto"/>
            <w:bottom w:val="none" w:sz="0" w:space="0" w:color="auto"/>
            <w:right w:val="none" w:sz="0" w:space="0" w:color="auto"/>
          </w:divBdr>
        </w:div>
        <w:div w:id="1928493157">
          <w:marLeft w:val="0"/>
          <w:marRight w:val="0"/>
          <w:marTop w:val="0"/>
          <w:marBottom w:val="0"/>
          <w:divBdr>
            <w:top w:val="none" w:sz="0" w:space="0" w:color="auto"/>
            <w:left w:val="none" w:sz="0" w:space="0" w:color="auto"/>
            <w:bottom w:val="none" w:sz="0" w:space="0" w:color="auto"/>
            <w:right w:val="none" w:sz="0" w:space="0" w:color="auto"/>
          </w:divBdr>
        </w:div>
        <w:div w:id="2016495557">
          <w:marLeft w:val="0"/>
          <w:marRight w:val="0"/>
          <w:marTop w:val="0"/>
          <w:marBottom w:val="0"/>
          <w:divBdr>
            <w:top w:val="none" w:sz="0" w:space="0" w:color="auto"/>
            <w:left w:val="none" w:sz="0" w:space="0" w:color="auto"/>
            <w:bottom w:val="none" w:sz="0" w:space="0" w:color="auto"/>
            <w:right w:val="none" w:sz="0" w:space="0" w:color="auto"/>
          </w:divBdr>
        </w:div>
        <w:div w:id="2119522162">
          <w:marLeft w:val="0"/>
          <w:marRight w:val="0"/>
          <w:marTop w:val="0"/>
          <w:marBottom w:val="0"/>
          <w:divBdr>
            <w:top w:val="none" w:sz="0" w:space="0" w:color="auto"/>
            <w:left w:val="none" w:sz="0" w:space="0" w:color="auto"/>
            <w:bottom w:val="none" w:sz="0" w:space="0" w:color="auto"/>
            <w:right w:val="none" w:sz="0" w:space="0" w:color="auto"/>
          </w:divBdr>
        </w:div>
      </w:divsChild>
    </w:div>
    <w:div w:id="1935356366">
      <w:bodyDiv w:val="1"/>
      <w:marLeft w:val="0"/>
      <w:marRight w:val="0"/>
      <w:marTop w:val="0"/>
      <w:marBottom w:val="0"/>
      <w:divBdr>
        <w:top w:val="none" w:sz="0" w:space="0" w:color="auto"/>
        <w:left w:val="none" w:sz="0" w:space="0" w:color="auto"/>
        <w:bottom w:val="none" w:sz="0" w:space="0" w:color="auto"/>
        <w:right w:val="none" w:sz="0" w:space="0" w:color="auto"/>
      </w:divBdr>
    </w:div>
    <w:div w:id="1960184760">
      <w:bodyDiv w:val="1"/>
      <w:marLeft w:val="0"/>
      <w:marRight w:val="0"/>
      <w:marTop w:val="0"/>
      <w:marBottom w:val="0"/>
      <w:divBdr>
        <w:top w:val="none" w:sz="0" w:space="0" w:color="auto"/>
        <w:left w:val="none" w:sz="0" w:space="0" w:color="auto"/>
        <w:bottom w:val="none" w:sz="0" w:space="0" w:color="auto"/>
        <w:right w:val="none" w:sz="0" w:space="0" w:color="auto"/>
      </w:divBdr>
    </w:div>
    <w:div w:id="2012174077">
      <w:bodyDiv w:val="1"/>
      <w:marLeft w:val="0"/>
      <w:marRight w:val="0"/>
      <w:marTop w:val="0"/>
      <w:marBottom w:val="0"/>
      <w:divBdr>
        <w:top w:val="none" w:sz="0" w:space="0" w:color="auto"/>
        <w:left w:val="none" w:sz="0" w:space="0" w:color="auto"/>
        <w:bottom w:val="none" w:sz="0" w:space="0" w:color="auto"/>
        <w:right w:val="none" w:sz="0" w:space="0" w:color="auto"/>
      </w:divBdr>
    </w:div>
    <w:div w:id="2043161977">
      <w:bodyDiv w:val="1"/>
      <w:marLeft w:val="0"/>
      <w:marRight w:val="0"/>
      <w:marTop w:val="0"/>
      <w:marBottom w:val="0"/>
      <w:divBdr>
        <w:top w:val="none" w:sz="0" w:space="0" w:color="auto"/>
        <w:left w:val="none" w:sz="0" w:space="0" w:color="auto"/>
        <w:bottom w:val="none" w:sz="0" w:space="0" w:color="auto"/>
        <w:right w:val="none" w:sz="0" w:space="0" w:color="auto"/>
      </w:divBdr>
    </w:div>
    <w:div w:id="2073694418">
      <w:bodyDiv w:val="1"/>
      <w:marLeft w:val="0"/>
      <w:marRight w:val="0"/>
      <w:marTop w:val="0"/>
      <w:marBottom w:val="0"/>
      <w:divBdr>
        <w:top w:val="none" w:sz="0" w:space="0" w:color="auto"/>
        <w:left w:val="none" w:sz="0" w:space="0" w:color="auto"/>
        <w:bottom w:val="none" w:sz="0" w:space="0" w:color="auto"/>
        <w:right w:val="none" w:sz="0" w:space="0" w:color="auto"/>
      </w:divBdr>
    </w:div>
    <w:div w:id="2086491431">
      <w:bodyDiv w:val="1"/>
      <w:marLeft w:val="0"/>
      <w:marRight w:val="0"/>
      <w:marTop w:val="0"/>
      <w:marBottom w:val="0"/>
      <w:divBdr>
        <w:top w:val="none" w:sz="0" w:space="0" w:color="auto"/>
        <w:left w:val="none" w:sz="0" w:space="0" w:color="auto"/>
        <w:bottom w:val="none" w:sz="0" w:space="0" w:color="auto"/>
        <w:right w:val="none" w:sz="0" w:space="0" w:color="auto"/>
      </w:divBdr>
    </w:div>
    <w:div w:id="2111317773">
      <w:bodyDiv w:val="1"/>
      <w:marLeft w:val="0"/>
      <w:marRight w:val="0"/>
      <w:marTop w:val="0"/>
      <w:marBottom w:val="0"/>
      <w:divBdr>
        <w:top w:val="none" w:sz="0" w:space="0" w:color="auto"/>
        <w:left w:val="none" w:sz="0" w:space="0" w:color="auto"/>
        <w:bottom w:val="none" w:sz="0" w:space="0" w:color="auto"/>
        <w:right w:val="none" w:sz="0" w:space="0" w:color="auto"/>
      </w:divBdr>
      <w:divsChild>
        <w:div w:id="1336572787">
          <w:marLeft w:val="0"/>
          <w:marRight w:val="0"/>
          <w:marTop w:val="150"/>
          <w:marBottom w:val="150"/>
          <w:divBdr>
            <w:top w:val="none" w:sz="0" w:space="0" w:color="auto"/>
            <w:left w:val="none" w:sz="0" w:space="0" w:color="auto"/>
            <w:bottom w:val="none" w:sz="0" w:space="0" w:color="auto"/>
            <w:right w:val="none" w:sz="0" w:space="0" w:color="auto"/>
          </w:divBdr>
        </w:div>
      </w:divsChild>
    </w:div>
    <w:div w:id="21364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cargo.com/" TargetMode="External"/><Relationship Id="rId13" Type="http://schemas.openxmlformats.org/officeDocument/2006/relationships/hyperlink" Target="http://uz-cargo.com/" TargetMode="External"/><Relationship Id="rId18" Type="http://schemas.openxmlformats.org/officeDocument/2006/relationships/hyperlink" Target="http://www.prozorro.sa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z-cargo.com/" TargetMode="External"/><Relationship Id="rId17" Type="http://schemas.openxmlformats.org/officeDocument/2006/relationships/hyperlink" Target="mailto:ercvn@lotus.uz.gov.ua" TargetMode="External"/><Relationship Id="rId2" Type="http://schemas.openxmlformats.org/officeDocument/2006/relationships/numbering" Target="numbering.xml"/><Relationship Id="rId16" Type="http://schemas.openxmlformats.org/officeDocument/2006/relationships/hyperlink" Target="mailto:ercf9@uz.gov.ua" TargetMode="External"/><Relationship Id="rId20" Type="http://schemas.openxmlformats.org/officeDocument/2006/relationships/hyperlink" Target="https://cabinet.sfs.gov.ua/registers/p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cargo.com/" TargetMode="External"/><Relationship Id="rId5" Type="http://schemas.openxmlformats.org/officeDocument/2006/relationships/webSettings" Target="webSettings.xml"/><Relationship Id="rId15" Type="http://schemas.openxmlformats.org/officeDocument/2006/relationships/hyperlink" Target="mailto:ercs@uz.gov.ua" TargetMode="External"/><Relationship Id="rId23" Type="http://schemas.openxmlformats.org/officeDocument/2006/relationships/theme" Target="theme/theme1.xml"/><Relationship Id="rId10" Type="http://schemas.openxmlformats.org/officeDocument/2006/relationships/hyperlink" Target="http://uz-cargo.com/"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uz" TargetMode="External"/><Relationship Id="rId14" Type="http://schemas.openxmlformats.org/officeDocument/2006/relationships/hyperlink" Target="https://uz.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3E68-FD1C-4396-AA53-1D664D07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19207</Words>
  <Characters>109483</Characters>
  <Application>Microsoft Office Word</Application>
  <DocSecurity>0</DocSecurity>
  <Lines>912</Lines>
  <Paragraphs>256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Козицька Тетяна Олександрівна</cp:lastModifiedBy>
  <cp:revision>2</cp:revision>
  <cp:lastPrinted>2020-05-15T12:49:00Z</cp:lastPrinted>
  <dcterms:created xsi:type="dcterms:W3CDTF">2020-05-22T06:02:00Z</dcterms:created>
  <dcterms:modified xsi:type="dcterms:W3CDTF">2020-05-22T06:02:00Z</dcterms:modified>
</cp:coreProperties>
</file>